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276F5" w14:textId="4BCA5602" w:rsidR="005B6E71" w:rsidRPr="00E8114C" w:rsidRDefault="00795F82">
      <w:pPr>
        <w:spacing w:line="276" w:lineRule="auto"/>
        <w:jc w:val="center"/>
        <w:rPr>
          <w:rFonts w:ascii="Lato" w:hAnsi="Lato"/>
        </w:rPr>
      </w:pPr>
      <w:r w:rsidRPr="00E8114C">
        <w:rPr>
          <w:rFonts w:ascii="Lato" w:hAnsi="Lato" w:cs="Arial"/>
          <w:b/>
          <w:bCs/>
          <w:color w:val="000000" w:themeColor="text1"/>
          <w:sz w:val="28"/>
          <w:szCs w:val="28"/>
        </w:rPr>
        <w:t>Chile - 202</w:t>
      </w:r>
      <w:r w:rsidR="00E8114C" w:rsidRPr="00E8114C">
        <w:rPr>
          <w:rFonts w:ascii="Lato" w:hAnsi="Lato" w:cs="Arial"/>
          <w:b/>
          <w:bCs/>
          <w:color w:val="000000" w:themeColor="text1"/>
          <w:sz w:val="28"/>
          <w:szCs w:val="28"/>
        </w:rPr>
        <w:t>1</w:t>
      </w:r>
      <w:r w:rsidRPr="00E8114C">
        <w:rPr>
          <w:rFonts w:ascii="Lato" w:hAnsi="Lato"/>
        </w:rPr>
        <w:br/>
      </w:r>
      <w:r w:rsidRPr="00E8114C">
        <w:rPr>
          <w:rFonts w:ascii="Lato" w:hAnsi="Lato" w:cs="Arial"/>
          <w:b/>
          <w:bCs/>
          <w:color w:val="000000" w:themeColor="text1"/>
          <w:sz w:val="28"/>
          <w:szCs w:val="28"/>
        </w:rPr>
        <w:t xml:space="preserve">Singular </w:t>
      </w:r>
      <w:proofErr w:type="spellStart"/>
      <w:r w:rsidRPr="00E8114C">
        <w:rPr>
          <w:rFonts w:ascii="Lato" w:hAnsi="Lato" w:cs="Arial"/>
          <w:b/>
          <w:bCs/>
          <w:color w:val="000000" w:themeColor="text1"/>
          <w:sz w:val="28"/>
          <w:szCs w:val="28"/>
        </w:rPr>
        <w:t>Patagonia</w:t>
      </w:r>
      <w:proofErr w:type="spellEnd"/>
    </w:p>
    <w:p w14:paraId="4EEA75F6" w14:textId="77777777" w:rsidR="005B6E71" w:rsidRPr="00E8114C" w:rsidRDefault="00795F82">
      <w:pPr>
        <w:spacing w:line="276" w:lineRule="auto"/>
        <w:jc w:val="center"/>
        <w:rPr>
          <w:rFonts w:ascii="Lato" w:hAnsi="Lato" w:cs="Arial"/>
          <w:b/>
          <w:bCs/>
          <w:color w:val="000000" w:themeColor="text1"/>
          <w:sz w:val="28"/>
          <w:szCs w:val="28"/>
        </w:rPr>
      </w:pPr>
      <w:r w:rsidRPr="00E8114C">
        <w:rPr>
          <w:rFonts w:ascii="Lato" w:hAnsi="Lato" w:cs="Arial"/>
          <w:b/>
          <w:bCs/>
          <w:color w:val="000000" w:themeColor="text1"/>
          <w:sz w:val="28"/>
          <w:szCs w:val="28"/>
        </w:rPr>
        <w:t>6 dias</w:t>
      </w:r>
    </w:p>
    <w:p w14:paraId="13BC39DC" w14:textId="77777777" w:rsidR="005B6E71" w:rsidRPr="00E8114C" w:rsidRDefault="005B6E71">
      <w:pPr>
        <w:spacing w:line="276" w:lineRule="auto"/>
        <w:rPr>
          <w:rFonts w:ascii="Lato" w:hAnsi="Lato" w:cs="Arial"/>
          <w:i/>
          <w:iCs/>
          <w:color w:val="753243" w:themeColor="accent3"/>
        </w:rPr>
      </w:pPr>
    </w:p>
    <w:p w14:paraId="37045815" w14:textId="77777777" w:rsidR="005B6E71" w:rsidRPr="00E8114C" w:rsidRDefault="00795F82">
      <w:pPr>
        <w:spacing w:line="276" w:lineRule="auto"/>
        <w:jc w:val="center"/>
        <w:rPr>
          <w:rFonts w:ascii="Lato" w:hAnsi="Lato"/>
        </w:rPr>
      </w:pPr>
      <w:r w:rsidRPr="00E8114C">
        <w:rPr>
          <w:rFonts w:ascii="Lato" w:hAnsi="Lato"/>
          <w:noProof/>
        </w:rPr>
        <w:drawing>
          <wp:inline distT="0" distB="0" distL="19050" distR="0" wp14:anchorId="792B3035" wp14:editId="08E55818">
            <wp:extent cx="5759450" cy="2961640"/>
            <wp:effectExtent l="0" t="0" r="0" b="0"/>
            <wp:docPr id="1" name="Imagem 0" descr="The_Singular_Patagonia-rot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0" descr="The_Singular_Patagonia-roteir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96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B3E915" w14:textId="77777777" w:rsidR="005B6E71" w:rsidRPr="00E8114C" w:rsidRDefault="005B6E71">
      <w:pPr>
        <w:spacing w:line="276" w:lineRule="auto"/>
        <w:rPr>
          <w:rFonts w:ascii="Lato" w:hAnsi="Lato" w:cs="Arial"/>
        </w:rPr>
      </w:pPr>
    </w:p>
    <w:p w14:paraId="5D01A118" w14:textId="77777777" w:rsidR="005B6E71" w:rsidRPr="00E8114C" w:rsidRDefault="00795F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Lato" w:hAnsi="Lato" w:cstheme="majorHAnsi"/>
          <w:color w:val="000000"/>
          <w:sz w:val="22"/>
          <w:szCs w:val="22"/>
        </w:rPr>
      </w:pPr>
      <w:r w:rsidRPr="00E8114C">
        <w:rPr>
          <w:rFonts w:ascii="Lato" w:hAnsi="Lato" w:cstheme="majorHAnsi"/>
          <w:color w:val="000000"/>
          <w:sz w:val="22"/>
          <w:szCs w:val="22"/>
        </w:rPr>
        <w:t xml:space="preserve">As instalações do hotel ocupam a construção utilizada originalmente pelo Frigorífico Puerto </w:t>
      </w:r>
      <w:proofErr w:type="spellStart"/>
      <w:r w:rsidRPr="00E8114C">
        <w:rPr>
          <w:rFonts w:ascii="Lato" w:hAnsi="Lato" w:cstheme="majorHAnsi"/>
          <w:color w:val="000000"/>
          <w:sz w:val="22"/>
          <w:szCs w:val="22"/>
        </w:rPr>
        <w:t>Bories</w:t>
      </w:r>
      <w:proofErr w:type="spellEnd"/>
      <w:r w:rsidRPr="00E8114C">
        <w:rPr>
          <w:rFonts w:ascii="Lato" w:hAnsi="Lato" w:cstheme="majorHAnsi"/>
          <w:color w:val="000000"/>
          <w:sz w:val="22"/>
          <w:szCs w:val="22"/>
        </w:rPr>
        <w:t xml:space="preserve">, hoje declarada Monumento Histórico Nacional. Completamente restaurada com materiais originais, porém com </w:t>
      </w:r>
      <w:r w:rsidRPr="00E8114C">
        <w:rPr>
          <w:rFonts w:ascii="Lato" w:hAnsi="Lato" w:cstheme="majorHAnsi"/>
          <w:color w:val="000000"/>
          <w:sz w:val="22"/>
          <w:szCs w:val="22"/>
        </w:rPr>
        <w:t>toques de modernidade e muito conforto, a propriedade se transformou no exclusivo The Singular. Mas a história não foi esquecida, e o frigorífico que foi uma das mais importantes fontes econômicas da Patagônia no início do século 20, ganhou uma exposição p</w:t>
      </w:r>
      <w:r w:rsidRPr="00E8114C">
        <w:rPr>
          <w:rFonts w:ascii="Lato" w:hAnsi="Lato" w:cstheme="majorHAnsi"/>
          <w:color w:val="000000"/>
          <w:sz w:val="22"/>
          <w:szCs w:val="22"/>
        </w:rPr>
        <w:t xml:space="preserve">ermanente no hotel, com maquinário da época. Os hóspedes têm à disposição um menu de 20 expedições que incluem caminhadas, cavalgadas e até caiaque. Para quem não abre mão de descanso, o </w:t>
      </w:r>
      <w:proofErr w:type="spellStart"/>
      <w:r w:rsidRPr="00E8114C">
        <w:rPr>
          <w:rFonts w:ascii="Lato" w:hAnsi="Lato" w:cstheme="majorHAnsi"/>
          <w:color w:val="000000"/>
          <w:sz w:val="22"/>
          <w:szCs w:val="22"/>
        </w:rPr>
        <w:t>spa</w:t>
      </w:r>
      <w:proofErr w:type="spellEnd"/>
      <w:r w:rsidRPr="00E8114C">
        <w:rPr>
          <w:rFonts w:ascii="Lato" w:hAnsi="Lato" w:cstheme="majorHAnsi"/>
          <w:color w:val="000000"/>
          <w:sz w:val="22"/>
          <w:szCs w:val="22"/>
        </w:rPr>
        <w:t xml:space="preserve"> completo é um convite ao relaxamento, e a cozinha de receitas e i</w:t>
      </w:r>
      <w:r w:rsidRPr="00E8114C">
        <w:rPr>
          <w:rFonts w:ascii="Lato" w:hAnsi="Lato" w:cstheme="majorHAnsi"/>
          <w:color w:val="000000"/>
          <w:sz w:val="22"/>
          <w:szCs w:val="22"/>
        </w:rPr>
        <w:t>ngredientes locais, um convite à gula.</w:t>
      </w:r>
    </w:p>
    <w:p w14:paraId="228E0716" w14:textId="77777777" w:rsidR="005B6E71" w:rsidRPr="00E8114C" w:rsidRDefault="005B6E71">
      <w:pPr>
        <w:jc w:val="both"/>
        <w:rPr>
          <w:rFonts w:ascii="Lato" w:eastAsia="Times New Roman" w:hAnsi="Lato" w:cstheme="majorHAnsi"/>
          <w:b/>
          <w:bCs/>
          <w:sz w:val="22"/>
          <w:szCs w:val="22"/>
        </w:rPr>
      </w:pPr>
    </w:p>
    <w:p w14:paraId="3DB2AA03" w14:textId="77777777" w:rsidR="005B6E71" w:rsidRPr="00E8114C" w:rsidRDefault="00795F82">
      <w:pPr>
        <w:jc w:val="both"/>
        <w:rPr>
          <w:rFonts w:ascii="Lato" w:eastAsia="DejaVu Sans" w:hAnsi="Lato" w:cstheme="majorHAnsi"/>
          <w:b/>
          <w:bCs/>
          <w:sz w:val="22"/>
          <w:szCs w:val="22"/>
          <w:lang w:bidi="pt-BR"/>
        </w:rPr>
      </w:pPr>
      <w:r w:rsidRPr="00E8114C">
        <w:rPr>
          <w:rFonts w:ascii="Lato" w:eastAsia="DejaVu Sans" w:hAnsi="Lato" w:cstheme="majorHAnsi"/>
          <w:b/>
          <w:bCs/>
          <w:sz w:val="22"/>
          <w:szCs w:val="22"/>
          <w:lang w:bidi="pt-BR"/>
        </w:rPr>
        <w:t>1º dia - Santiago</w:t>
      </w:r>
    </w:p>
    <w:p w14:paraId="0A3118D3" w14:textId="77777777" w:rsidR="005B6E71" w:rsidRPr="00E8114C" w:rsidRDefault="00795F82">
      <w:pPr>
        <w:jc w:val="both"/>
        <w:rPr>
          <w:rFonts w:ascii="Lato" w:eastAsia="DejaVu Sans" w:hAnsi="Lato" w:cstheme="majorHAnsi"/>
          <w:sz w:val="22"/>
          <w:szCs w:val="22"/>
          <w:lang w:bidi="pt-BR"/>
        </w:rPr>
      </w:pPr>
      <w:r w:rsidRPr="00E8114C">
        <w:rPr>
          <w:rFonts w:ascii="Lato" w:eastAsia="DejaVu Sans" w:hAnsi="Lato" w:cstheme="majorHAnsi"/>
          <w:sz w:val="22"/>
          <w:szCs w:val="22"/>
          <w:lang w:bidi="pt-BR"/>
        </w:rPr>
        <w:t>Chegada a Santiago. Recepção e traslado privativo ao hotel. C</w:t>
      </w:r>
      <w:r w:rsidRPr="00E8114C">
        <w:rPr>
          <w:rFonts w:ascii="Lato" w:eastAsia="DejaVu Sans" w:hAnsi="Lato" w:cstheme="majorHAnsi"/>
          <w:bCs/>
          <w:sz w:val="22"/>
          <w:szCs w:val="22"/>
          <w:lang w:bidi="pt-BR"/>
        </w:rPr>
        <w:t xml:space="preserve">apital do Chile, Santiago está localizada na zona central do país, rodeada pela majestosa cordilheira dos Andes. </w:t>
      </w:r>
      <w:r w:rsidRPr="00E8114C">
        <w:rPr>
          <w:rFonts w:ascii="Lato" w:eastAsia="DejaVu Sans" w:hAnsi="Lato" w:cstheme="majorHAnsi"/>
          <w:sz w:val="22"/>
          <w:szCs w:val="22"/>
          <w:lang w:bidi="pt-BR"/>
        </w:rPr>
        <w:t xml:space="preserve">Sugerimos passeio privativo para conhecer a cidade e seus principais atrativos, como: o Clube Hípico - um dos hipódromos mais bonitos da América do Sul, a antiga Escola Militar, o Parque </w:t>
      </w:r>
      <w:proofErr w:type="spellStart"/>
      <w:r w:rsidRPr="00E8114C">
        <w:rPr>
          <w:rFonts w:ascii="Lato" w:eastAsia="DejaVu Sans" w:hAnsi="Lato" w:cstheme="majorHAnsi"/>
          <w:sz w:val="22"/>
          <w:szCs w:val="22"/>
          <w:lang w:bidi="pt-BR"/>
        </w:rPr>
        <w:t>O’Higgins</w:t>
      </w:r>
      <w:proofErr w:type="spellEnd"/>
      <w:r w:rsidRPr="00E8114C">
        <w:rPr>
          <w:rFonts w:ascii="Lato" w:eastAsia="DejaVu Sans" w:hAnsi="Lato" w:cstheme="majorHAnsi"/>
          <w:sz w:val="22"/>
          <w:szCs w:val="22"/>
          <w:lang w:bidi="pt-BR"/>
        </w:rPr>
        <w:t xml:space="preserve">, os Cerros San Cristóbal e Santa Lucia - </w:t>
      </w:r>
      <w:r w:rsidRPr="00E8114C">
        <w:rPr>
          <w:rFonts w:ascii="Lato" w:eastAsia="DejaVu Sans" w:hAnsi="Lato" w:cstheme="majorHAnsi"/>
          <w:bCs/>
          <w:sz w:val="22"/>
          <w:szCs w:val="22"/>
          <w:lang w:bidi="pt-BR"/>
        </w:rPr>
        <w:t xml:space="preserve">local de fundação </w:t>
      </w:r>
      <w:r w:rsidRPr="00E8114C">
        <w:rPr>
          <w:rFonts w:ascii="Lato" w:eastAsia="DejaVu Sans" w:hAnsi="Lato" w:cstheme="majorHAnsi"/>
          <w:bCs/>
          <w:sz w:val="22"/>
          <w:szCs w:val="22"/>
          <w:lang w:bidi="pt-BR"/>
        </w:rPr>
        <w:t>da cidade há 500 anos</w:t>
      </w:r>
      <w:r w:rsidRPr="00E8114C">
        <w:rPr>
          <w:rFonts w:ascii="Lato" w:eastAsia="DejaVu Sans" w:hAnsi="Lato" w:cstheme="majorHAnsi"/>
          <w:sz w:val="22"/>
          <w:szCs w:val="22"/>
          <w:lang w:bidi="pt-BR"/>
        </w:rPr>
        <w:t xml:space="preserve">, </w:t>
      </w:r>
      <w:r w:rsidRPr="00E8114C">
        <w:rPr>
          <w:rFonts w:ascii="Lato" w:eastAsia="DejaVu Sans" w:hAnsi="Lato" w:cstheme="majorHAnsi"/>
          <w:bCs/>
          <w:sz w:val="22"/>
          <w:szCs w:val="22"/>
          <w:lang w:bidi="pt-BR"/>
        </w:rPr>
        <w:t xml:space="preserve">o Palácio Presidencial de La </w:t>
      </w:r>
      <w:proofErr w:type="spellStart"/>
      <w:r w:rsidRPr="00E8114C">
        <w:rPr>
          <w:rFonts w:ascii="Lato" w:eastAsia="DejaVu Sans" w:hAnsi="Lato" w:cstheme="majorHAnsi"/>
          <w:bCs/>
          <w:sz w:val="22"/>
          <w:szCs w:val="22"/>
          <w:lang w:bidi="pt-BR"/>
        </w:rPr>
        <w:t>Moneda</w:t>
      </w:r>
      <w:proofErr w:type="spellEnd"/>
      <w:r w:rsidRPr="00E8114C">
        <w:rPr>
          <w:rFonts w:ascii="Lato" w:eastAsia="DejaVu Sans" w:hAnsi="Lato" w:cstheme="majorHAnsi"/>
          <w:bCs/>
          <w:sz w:val="22"/>
          <w:szCs w:val="22"/>
          <w:lang w:bidi="pt-BR"/>
        </w:rPr>
        <w:t xml:space="preserve">, a Corte Suprema, o antigo Prédio do Congresso, a Praça de Armas, o Museu de Arte, os bairros históricos e os shoppings do moderno bairro de Providencia e </w:t>
      </w:r>
      <w:proofErr w:type="spellStart"/>
      <w:r w:rsidRPr="00E8114C">
        <w:rPr>
          <w:rFonts w:ascii="Lato" w:eastAsia="DejaVu Sans" w:hAnsi="Lato" w:cstheme="majorHAnsi"/>
          <w:bCs/>
          <w:sz w:val="22"/>
          <w:szCs w:val="22"/>
          <w:lang w:bidi="pt-BR"/>
        </w:rPr>
        <w:t>Las</w:t>
      </w:r>
      <w:proofErr w:type="spellEnd"/>
      <w:r w:rsidRPr="00E8114C">
        <w:rPr>
          <w:rFonts w:ascii="Lato" w:eastAsia="DejaVu Sans" w:hAnsi="Lato" w:cstheme="majorHAnsi"/>
          <w:bCs/>
          <w:sz w:val="22"/>
          <w:szCs w:val="22"/>
          <w:lang w:bidi="pt-BR"/>
        </w:rPr>
        <w:t xml:space="preserve"> Condes. </w:t>
      </w:r>
      <w:r w:rsidRPr="00E8114C">
        <w:rPr>
          <w:rFonts w:ascii="Lato" w:eastAsia="DejaVu Sans" w:hAnsi="Lato" w:cstheme="majorHAnsi"/>
          <w:sz w:val="22"/>
          <w:szCs w:val="22"/>
          <w:lang w:bidi="pt-BR"/>
        </w:rPr>
        <w:t>Hospedagem por 1 noite, com ca</w:t>
      </w:r>
      <w:r w:rsidRPr="00E8114C">
        <w:rPr>
          <w:rFonts w:ascii="Lato" w:eastAsia="DejaVu Sans" w:hAnsi="Lato" w:cstheme="majorHAnsi"/>
          <w:sz w:val="22"/>
          <w:szCs w:val="22"/>
          <w:lang w:bidi="pt-BR"/>
        </w:rPr>
        <w:t>fé da manhã.</w:t>
      </w:r>
    </w:p>
    <w:p w14:paraId="18920111" w14:textId="77777777" w:rsidR="005B6E71" w:rsidRPr="00E8114C" w:rsidRDefault="00795F82">
      <w:pPr>
        <w:spacing w:before="240"/>
        <w:jc w:val="both"/>
        <w:rPr>
          <w:rFonts w:ascii="Lato" w:eastAsia="DejaVu Sans" w:hAnsi="Lato" w:cstheme="majorHAnsi"/>
          <w:b/>
          <w:bCs/>
          <w:sz w:val="22"/>
          <w:szCs w:val="22"/>
          <w:lang w:bidi="pt-BR"/>
        </w:rPr>
      </w:pPr>
      <w:r w:rsidRPr="00E8114C">
        <w:rPr>
          <w:rFonts w:ascii="Lato" w:eastAsia="DejaVu Sans" w:hAnsi="Lato" w:cstheme="majorHAnsi"/>
          <w:b/>
          <w:bCs/>
          <w:sz w:val="22"/>
          <w:szCs w:val="22"/>
          <w:lang w:bidi="pt-BR"/>
        </w:rPr>
        <w:t xml:space="preserve">2º dia - Santiago - </w:t>
      </w:r>
      <w:proofErr w:type="spellStart"/>
      <w:r w:rsidRPr="00E8114C">
        <w:rPr>
          <w:rFonts w:ascii="Lato" w:eastAsia="DejaVu Sans" w:hAnsi="Lato" w:cstheme="majorHAnsi"/>
          <w:b/>
          <w:bCs/>
          <w:sz w:val="22"/>
          <w:szCs w:val="22"/>
          <w:lang w:bidi="pt-BR"/>
        </w:rPr>
        <w:t>Punta</w:t>
      </w:r>
      <w:proofErr w:type="spellEnd"/>
      <w:r w:rsidRPr="00E8114C">
        <w:rPr>
          <w:rFonts w:ascii="Lato" w:eastAsia="DejaVu Sans" w:hAnsi="Lato" w:cstheme="majorHAnsi"/>
          <w:b/>
          <w:bCs/>
          <w:sz w:val="22"/>
          <w:szCs w:val="22"/>
          <w:lang w:bidi="pt-BR"/>
        </w:rPr>
        <w:t xml:space="preserve"> Arenas - Puerto </w:t>
      </w:r>
      <w:proofErr w:type="spellStart"/>
      <w:r w:rsidRPr="00E8114C">
        <w:rPr>
          <w:rFonts w:ascii="Lato" w:eastAsia="DejaVu Sans" w:hAnsi="Lato" w:cstheme="majorHAnsi"/>
          <w:b/>
          <w:bCs/>
          <w:sz w:val="22"/>
          <w:szCs w:val="22"/>
          <w:lang w:bidi="pt-BR"/>
        </w:rPr>
        <w:t>Bories</w:t>
      </w:r>
      <w:proofErr w:type="spellEnd"/>
    </w:p>
    <w:p w14:paraId="343F954F" w14:textId="77777777" w:rsidR="005B6E71" w:rsidRPr="00E8114C" w:rsidRDefault="00795F82">
      <w:pPr>
        <w:jc w:val="both"/>
        <w:rPr>
          <w:rFonts w:ascii="Lato" w:eastAsia="DejaVu Sans" w:hAnsi="Lato" w:cstheme="majorHAnsi"/>
          <w:sz w:val="22"/>
          <w:szCs w:val="22"/>
          <w:lang w:bidi="pt-BR"/>
        </w:rPr>
      </w:pPr>
      <w:r w:rsidRPr="00E8114C">
        <w:rPr>
          <w:rFonts w:ascii="Lato" w:eastAsia="DejaVu Sans" w:hAnsi="Lato" w:cstheme="majorHAnsi"/>
          <w:sz w:val="22"/>
          <w:szCs w:val="22"/>
          <w:lang w:bidi="pt-BR"/>
        </w:rPr>
        <w:t xml:space="preserve">Após café da manhã, traslado privativo ao aeroporto para embarque com destino a </w:t>
      </w:r>
      <w:proofErr w:type="spellStart"/>
      <w:r w:rsidRPr="00E8114C">
        <w:rPr>
          <w:rFonts w:ascii="Lato" w:eastAsia="DejaVu Sans" w:hAnsi="Lato" w:cstheme="majorHAnsi"/>
          <w:sz w:val="22"/>
          <w:szCs w:val="22"/>
          <w:lang w:bidi="pt-BR"/>
        </w:rPr>
        <w:t>Punta</w:t>
      </w:r>
      <w:proofErr w:type="spellEnd"/>
      <w:r w:rsidRPr="00E8114C">
        <w:rPr>
          <w:rFonts w:ascii="Lato" w:eastAsia="DejaVu Sans" w:hAnsi="Lato" w:cstheme="majorHAnsi"/>
          <w:sz w:val="22"/>
          <w:szCs w:val="22"/>
          <w:lang w:bidi="pt-BR"/>
        </w:rPr>
        <w:t xml:space="preserve"> Arenas. Chegada, recepção e traslado regular ao The Singular </w:t>
      </w:r>
      <w:proofErr w:type="spellStart"/>
      <w:r w:rsidRPr="00E8114C">
        <w:rPr>
          <w:rFonts w:ascii="Lato" w:eastAsia="DejaVu Sans" w:hAnsi="Lato" w:cstheme="majorHAnsi"/>
          <w:sz w:val="22"/>
          <w:szCs w:val="22"/>
          <w:lang w:bidi="pt-BR"/>
        </w:rPr>
        <w:t>Patagonia</w:t>
      </w:r>
      <w:proofErr w:type="spellEnd"/>
      <w:r w:rsidRPr="00E8114C">
        <w:rPr>
          <w:rFonts w:ascii="Lato" w:eastAsia="DejaVu Sans" w:hAnsi="Lato" w:cstheme="majorHAnsi"/>
          <w:sz w:val="22"/>
          <w:szCs w:val="22"/>
          <w:lang w:bidi="pt-BR"/>
        </w:rPr>
        <w:t xml:space="preserve">, em Puerto </w:t>
      </w:r>
      <w:proofErr w:type="spellStart"/>
      <w:r w:rsidRPr="00E8114C">
        <w:rPr>
          <w:rFonts w:ascii="Lato" w:eastAsia="DejaVu Sans" w:hAnsi="Lato" w:cstheme="majorHAnsi"/>
          <w:sz w:val="22"/>
          <w:szCs w:val="22"/>
          <w:lang w:bidi="pt-BR"/>
        </w:rPr>
        <w:t>Bories</w:t>
      </w:r>
      <w:proofErr w:type="spellEnd"/>
      <w:r w:rsidRPr="00E8114C">
        <w:rPr>
          <w:rFonts w:ascii="Lato" w:eastAsia="DejaVu Sans" w:hAnsi="Lato" w:cstheme="majorHAnsi"/>
          <w:sz w:val="22"/>
          <w:szCs w:val="22"/>
          <w:lang w:bidi="pt-BR"/>
        </w:rPr>
        <w:t xml:space="preserve"> - a 5 km de Puerto </w:t>
      </w:r>
      <w:proofErr w:type="spellStart"/>
      <w:r w:rsidRPr="00E8114C">
        <w:rPr>
          <w:rFonts w:ascii="Lato" w:eastAsia="DejaVu Sans" w:hAnsi="Lato" w:cstheme="majorHAnsi"/>
          <w:sz w:val="22"/>
          <w:szCs w:val="22"/>
          <w:lang w:bidi="pt-BR"/>
        </w:rPr>
        <w:t>Natales</w:t>
      </w:r>
      <w:proofErr w:type="spellEnd"/>
      <w:r w:rsidRPr="00E8114C">
        <w:rPr>
          <w:rFonts w:ascii="Lato" w:eastAsia="DejaVu Sans" w:hAnsi="Lato" w:cstheme="majorHAnsi"/>
          <w:sz w:val="22"/>
          <w:szCs w:val="22"/>
          <w:lang w:bidi="pt-BR"/>
        </w:rPr>
        <w:t xml:space="preserve">. Hospedagem por 3 noites, com todas as refeições. </w:t>
      </w:r>
    </w:p>
    <w:p w14:paraId="064FD105" w14:textId="77777777" w:rsidR="005B6E71" w:rsidRPr="00E8114C" w:rsidRDefault="00795F82">
      <w:pPr>
        <w:spacing w:before="240"/>
        <w:jc w:val="both"/>
        <w:rPr>
          <w:rFonts w:ascii="Lato" w:eastAsia="DejaVu Sans" w:hAnsi="Lato" w:cstheme="majorHAnsi"/>
          <w:b/>
          <w:bCs/>
          <w:sz w:val="22"/>
          <w:szCs w:val="22"/>
          <w:lang w:bidi="pt-BR"/>
        </w:rPr>
      </w:pPr>
      <w:r w:rsidRPr="00E8114C">
        <w:rPr>
          <w:rFonts w:ascii="Lato" w:eastAsia="DejaVu Sans" w:hAnsi="Lato" w:cstheme="majorHAnsi"/>
          <w:b/>
          <w:bCs/>
          <w:sz w:val="22"/>
          <w:szCs w:val="22"/>
          <w:lang w:bidi="pt-BR"/>
        </w:rPr>
        <w:lastRenderedPageBreak/>
        <w:t xml:space="preserve">3º ao 4° dia - The Singular </w:t>
      </w:r>
      <w:proofErr w:type="spellStart"/>
      <w:r w:rsidRPr="00E8114C">
        <w:rPr>
          <w:rFonts w:ascii="Lato" w:eastAsia="DejaVu Sans" w:hAnsi="Lato" w:cstheme="majorHAnsi"/>
          <w:b/>
          <w:bCs/>
          <w:sz w:val="22"/>
          <w:szCs w:val="22"/>
          <w:lang w:bidi="pt-BR"/>
        </w:rPr>
        <w:t>Patagonia</w:t>
      </w:r>
      <w:proofErr w:type="spellEnd"/>
    </w:p>
    <w:p w14:paraId="3F124DB6" w14:textId="77777777" w:rsidR="005B6E71" w:rsidRPr="00E8114C" w:rsidRDefault="00795F82">
      <w:pPr>
        <w:jc w:val="both"/>
        <w:rPr>
          <w:rFonts w:ascii="Lato" w:eastAsia="DejaVu Sans" w:hAnsi="Lato" w:cstheme="majorHAnsi"/>
          <w:sz w:val="22"/>
          <w:szCs w:val="22"/>
          <w:lang w:bidi="pt-BR"/>
        </w:rPr>
      </w:pPr>
      <w:r w:rsidRPr="00E8114C">
        <w:rPr>
          <w:rFonts w:ascii="Lato" w:eastAsia="DejaVu Sans" w:hAnsi="Lato" w:cstheme="majorHAnsi"/>
          <w:sz w:val="22"/>
          <w:szCs w:val="22"/>
          <w:lang w:bidi="pt-BR"/>
        </w:rPr>
        <w:t>Dias livres para desfrutar da estrutura e todas as atividades que o hotel oferece.</w:t>
      </w:r>
    </w:p>
    <w:p w14:paraId="3C3C0EFE" w14:textId="77777777" w:rsidR="005B6E71" w:rsidRPr="00E8114C" w:rsidRDefault="00795F82">
      <w:pPr>
        <w:spacing w:before="240"/>
        <w:jc w:val="both"/>
        <w:rPr>
          <w:rFonts w:ascii="Lato" w:eastAsia="DejaVu Sans" w:hAnsi="Lato" w:cstheme="majorHAnsi"/>
          <w:b/>
          <w:bCs/>
          <w:sz w:val="22"/>
          <w:szCs w:val="22"/>
          <w:lang w:bidi="pt-BR"/>
        </w:rPr>
      </w:pPr>
      <w:r w:rsidRPr="00E8114C">
        <w:rPr>
          <w:rFonts w:ascii="Lato" w:eastAsia="DejaVu Sans" w:hAnsi="Lato" w:cstheme="majorHAnsi"/>
          <w:b/>
          <w:bCs/>
          <w:sz w:val="22"/>
          <w:szCs w:val="22"/>
          <w:lang w:bidi="pt-BR"/>
        </w:rPr>
        <w:t xml:space="preserve">5º dia - The Singular </w:t>
      </w:r>
      <w:proofErr w:type="spellStart"/>
      <w:r w:rsidRPr="00E8114C">
        <w:rPr>
          <w:rFonts w:ascii="Lato" w:eastAsia="DejaVu Sans" w:hAnsi="Lato" w:cstheme="majorHAnsi"/>
          <w:b/>
          <w:bCs/>
          <w:sz w:val="22"/>
          <w:szCs w:val="22"/>
          <w:lang w:bidi="pt-BR"/>
        </w:rPr>
        <w:t>Patagonia</w:t>
      </w:r>
      <w:proofErr w:type="spellEnd"/>
      <w:r w:rsidRPr="00E8114C">
        <w:rPr>
          <w:rFonts w:ascii="Lato" w:eastAsia="DejaVu Sans" w:hAnsi="Lato" w:cstheme="majorHAnsi"/>
          <w:b/>
          <w:bCs/>
          <w:sz w:val="22"/>
          <w:szCs w:val="22"/>
          <w:lang w:bidi="pt-BR"/>
        </w:rPr>
        <w:t xml:space="preserve"> - </w:t>
      </w:r>
      <w:proofErr w:type="spellStart"/>
      <w:r w:rsidRPr="00E8114C">
        <w:rPr>
          <w:rFonts w:ascii="Lato" w:eastAsia="DejaVu Sans" w:hAnsi="Lato" w:cstheme="majorHAnsi"/>
          <w:b/>
          <w:bCs/>
          <w:sz w:val="22"/>
          <w:szCs w:val="22"/>
          <w:lang w:bidi="pt-BR"/>
        </w:rPr>
        <w:t>Punta</w:t>
      </w:r>
      <w:proofErr w:type="spellEnd"/>
      <w:r w:rsidRPr="00E8114C">
        <w:rPr>
          <w:rFonts w:ascii="Lato" w:eastAsia="DejaVu Sans" w:hAnsi="Lato" w:cstheme="majorHAnsi"/>
          <w:b/>
          <w:bCs/>
          <w:sz w:val="22"/>
          <w:szCs w:val="22"/>
          <w:lang w:bidi="pt-BR"/>
        </w:rPr>
        <w:t xml:space="preserve"> Arenas - Santiago</w:t>
      </w:r>
    </w:p>
    <w:p w14:paraId="6717F1E0" w14:textId="77777777" w:rsidR="005B6E71" w:rsidRPr="00E8114C" w:rsidRDefault="00795F82">
      <w:pPr>
        <w:jc w:val="both"/>
        <w:rPr>
          <w:rFonts w:ascii="Lato" w:eastAsia="DejaVu Sans" w:hAnsi="Lato" w:cstheme="majorHAnsi"/>
          <w:sz w:val="22"/>
          <w:szCs w:val="22"/>
          <w:lang w:bidi="pt-BR"/>
        </w:rPr>
      </w:pPr>
      <w:r w:rsidRPr="00E8114C">
        <w:rPr>
          <w:rFonts w:ascii="Lato" w:eastAsia="DejaVu Sans" w:hAnsi="Lato" w:cstheme="majorHAnsi"/>
          <w:sz w:val="22"/>
          <w:szCs w:val="22"/>
          <w:lang w:bidi="pt-BR"/>
        </w:rPr>
        <w:t>Após café da manhã</w:t>
      </w:r>
      <w:r w:rsidRPr="00E8114C">
        <w:rPr>
          <w:rFonts w:ascii="Lato" w:eastAsia="DejaVu Sans" w:hAnsi="Lato" w:cstheme="majorHAnsi"/>
          <w:sz w:val="22"/>
          <w:szCs w:val="22"/>
          <w:lang w:bidi="pt-BR"/>
        </w:rPr>
        <w:t xml:space="preserve">, traslado regular ao aeroporto de </w:t>
      </w:r>
      <w:proofErr w:type="spellStart"/>
      <w:r w:rsidRPr="00E8114C">
        <w:rPr>
          <w:rFonts w:ascii="Lato" w:eastAsia="DejaVu Sans" w:hAnsi="Lato" w:cstheme="majorHAnsi"/>
          <w:sz w:val="22"/>
          <w:szCs w:val="22"/>
          <w:lang w:bidi="pt-BR"/>
        </w:rPr>
        <w:t>Punta</w:t>
      </w:r>
      <w:proofErr w:type="spellEnd"/>
      <w:r w:rsidRPr="00E8114C">
        <w:rPr>
          <w:rFonts w:ascii="Lato" w:eastAsia="DejaVu Sans" w:hAnsi="Lato" w:cstheme="majorHAnsi"/>
          <w:sz w:val="22"/>
          <w:szCs w:val="22"/>
          <w:lang w:bidi="pt-BR"/>
        </w:rPr>
        <w:t xml:space="preserve"> Arenas - oferecido pelo próprio hotel, para embarque com destino a Santiago. Chegada, recepção e traslado privativo ao hotel. Hospedagem por 1 noite, com café da manhã.</w:t>
      </w:r>
    </w:p>
    <w:p w14:paraId="1CA702C8" w14:textId="77777777" w:rsidR="005B6E71" w:rsidRPr="00E8114C" w:rsidRDefault="00795F82">
      <w:pPr>
        <w:spacing w:before="240"/>
        <w:jc w:val="both"/>
        <w:rPr>
          <w:rFonts w:ascii="Lato" w:eastAsia="DejaVu Sans" w:hAnsi="Lato" w:cstheme="majorHAnsi"/>
          <w:b/>
          <w:bCs/>
          <w:sz w:val="22"/>
          <w:szCs w:val="22"/>
          <w:lang w:bidi="pt-BR"/>
        </w:rPr>
      </w:pPr>
      <w:r w:rsidRPr="00E8114C">
        <w:rPr>
          <w:rFonts w:ascii="Lato" w:eastAsia="DejaVu Sans" w:hAnsi="Lato" w:cstheme="majorHAnsi"/>
          <w:b/>
          <w:bCs/>
          <w:sz w:val="22"/>
          <w:szCs w:val="22"/>
          <w:lang w:bidi="pt-BR"/>
        </w:rPr>
        <w:t xml:space="preserve">6º dia - Santiago </w:t>
      </w:r>
    </w:p>
    <w:p w14:paraId="4E22756B" w14:textId="77777777" w:rsidR="005B6E71" w:rsidRPr="00E8114C" w:rsidRDefault="00795F82">
      <w:pPr>
        <w:jc w:val="both"/>
        <w:rPr>
          <w:rFonts w:ascii="Lato" w:hAnsi="Lato" w:cstheme="majorHAnsi"/>
          <w:sz w:val="22"/>
          <w:szCs w:val="22"/>
        </w:rPr>
      </w:pPr>
      <w:r w:rsidRPr="00E8114C">
        <w:rPr>
          <w:rFonts w:ascii="Lato" w:hAnsi="Lato" w:cstheme="majorHAnsi"/>
          <w:sz w:val="22"/>
          <w:szCs w:val="22"/>
        </w:rPr>
        <w:t>Em horário a ser determinad</w:t>
      </w:r>
      <w:r w:rsidRPr="00E8114C">
        <w:rPr>
          <w:rFonts w:ascii="Lato" w:hAnsi="Lato" w:cstheme="majorHAnsi"/>
          <w:sz w:val="22"/>
          <w:szCs w:val="22"/>
        </w:rPr>
        <w:t xml:space="preserve">o, traslado privativo ao aeroporto. </w:t>
      </w:r>
    </w:p>
    <w:p w14:paraId="1AFF5DA5" w14:textId="77777777" w:rsidR="005B6E71" w:rsidRPr="00E8114C" w:rsidRDefault="005B6E71">
      <w:pPr>
        <w:jc w:val="both"/>
        <w:rPr>
          <w:rFonts w:ascii="Lato" w:hAnsi="Lato" w:cstheme="minorHAnsi"/>
          <w:b/>
          <w:bCs/>
          <w:sz w:val="22"/>
          <w:szCs w:val="22"/>
        </w:rPr>
      </w:pPr>
    </w:p>
    <w:p w14:paraId="51B83943" w14:textId="77777777" w:rsidR="005B6E71" w:rsidRPr="00E8114C" w:rsidRDefault="005B6E71">
      <w:pPr>
        <w:spacing w:line="276" w:lineRule="auto"/>
        <w:rPr>
          <w:rFonts w:ascii="Lato" w:hAnsi="Lato" w:cs="Arial"/>
          <w:b/>
          <w:bCs/>
          <w:iCs/>
          <w:sz w:val="28"/>
          <w:szCs w:val="28"/>
        </w:rPr>
      </w:pPr>
    </w:p>
    <w:tbl>
      <w:tblPr>
        <w:tblStyle w:val="InterpointCinza"/>
        <w:tblW w:w="9075" w:type="dxa"/>
        <w:tblLook w:val="04A0" w:firstRow="1" w:lastRow="0" w:firstColumn="1" w:lastColumn="0" w:noHBand="0" w:noVBand="1"/>
      </w:tblPr>
      <w:tblGrid>
        <w:gridCol w:w="1811"/>
        <w:gridCol w:w="2387"/>
        <w:gridCol w:w="1237"/>
        <w:gridCol w:w="1813"/>
        <w:gridCol w:w="1827"/>
      </w:tblGrid>
      <w:tr w:rsidR="005B6E71" w:rsidRPr="00E8114C" w14:paraId="21B2CE91" w14:textId="77777777" w:rsidTr="005B6E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11" w:type="dxa"/>
          </w:tcPr>
          <w:p w14:paraId="2379B3A1" w14:textId="77777777" w:rsidR="005B6E71" w:rsidRPr="00E8114C" w:rsidRDefault="00795F82">
            <w:pPr>
              <w:spacing w:line="276" w:lineRule="auto"/>
              <w:rPr>
                <w:rFonts w:ascii="Lato" w:hAnsi="Lato"/>
              </w:rPr>
            </w:pPr>
            <w:r w:rsidRPr="00E8114C">
              <w:rPr>
                <w:rFonts w:ascii="Lato" w:hAnsi="Lato" w:cs="Arial"/>
                <w:iCs/>
                <w:color w:val="FFFFFF" w:themeColor="background1"/>
              </w:rPr>
              <w:t>Cidade</w:t>
            </w:r>
          </w:p>
        </w:tc>
        <w:tc>
          <w:tcPr>
            <w:tcW w:w="2387" w:type="dxa"/>
          </w:tcPr>
          <w:p w14:paraId="0EECFDBC" w14:textId="77777777" w:rsidR="005B6E71" w:rsidRPr="00E8114C" w:rsidRDefault="00795F82">
            <w:pPr>
              <w:spacing w:line="276" w:lineRule="auto"/>
              <w:rPr>
                <w:rFonts w:ascii="Lato" w:hAnsi="Lato" w:cs="Arial"/>
                <w:i w:val="0"/>
                <w:iCs/>
                <w:sz w:val="28"/>
                <w:szCs w:val="28"/>
              </w:rPr>
            </w:pPr>
            <w:r w:rsidRPr="00E8114C">
              <w:rPr>
                <w:rFonts w:ascii="Lato" w:hAnsi="Lato" w:cs="Arial"/>
                <w:iCs/>
                <w:color w:val="FFFFFF" w:themeColor="background1"/>
              </w:rPr>
              <w:t>Hotel</w:t>
            </w:r>
          </w:p>
        </w:tc>
        <w:tc>
          <w:tcPr>
            <w:tcW w:w="1237" w:type="dxa"/>
          </w:tcPr>
          <w:p w14:paraId="34CECB65" w14:textId="77777777" w:rsidR="005B6E71" w:rsidRPr="00E8114C" w:rsidRDefault="00795F82">
            <w:pPr>
              <w:spacing w:line="276" w:lineRule="auto"/>
              <w:rPr>
                <w:rFonts w:ascii="Lato" w:hAnsi="Lato" w:cs="Arial"/>
                <w:i w:val="0"/>
                <w:iCs/>
                <w:sz w:val="28"/>
                <w:szCs w:val="28"/>
              </w:rPr>
            </w:pPr>
            <w:r w:rsidRPr="00E8114C">
              <w:rPr>
                <w:rFonts w:ascii="Lato" w:hAnsi="Lato" w:cs="Arial"/>
                <w:iCs/>
                <w:color w:val="FFFFFF" w:themeColor="background1"/>
              </w:rPr>
              <w:t>Categoria</w:t>
            </w:r>
          </w:p>
        </w:tc>
        <w:tc>
          <w:tcPr>
            <w:tcW w:w="1813" w:type="dxa"/>
          </w:tcPr>
          <w:p w14:paraId="7C5DC112" w14:textId="77777777" w:rsidR="005B6E71" w:rsidRPr="00E8114C" w:rsidRDefault="00795F82">
            <w:pPr>
              <w:spacing w:line="276" w:lineRule="auto"/>
              <w:rPr>
                <w:rFonts w:ascii="Lato" w:hAnsi="Lato"/>
              </w:rPr>
            </w:pPr>
            <w:r w:rsidRPr="00E8114C">
              <w:rPr>
                <w:rFonts w:ascii="Lato" w:hAnsi="Lato"/>
                <w:color w:val="FFFFFF" w:themeColor="background1"/>
              </w:rPr>
              <w:t>Acomodação</w:t>
            </w:r>
          </w:p>
        </w:tc>
        <w:tc>
          <w:tcPr>
            <w:tcW w:w="1827" w:type="dxa"/>
          </w:tcPr>
          <w:p w14:paraId="33C4D882" w14:textId="77777777" w:rsidR="005B6E71" w:rsidRPr="00E8114C" w:rsidRDefault="00795F82">
            <w:pPr>
              <w:spacing w:line="276" w:lineRule="auto"/>
              <w:rPr>
                <w:rFonts w:ascii="Lato" w:hAnsi="Lato" w:cs="Arial"/>
                <w:sz w:val="28"/>
                <w:szCs w:val="28"/>
              </w:rPr>
            </w:pPr>
            <w:r w:rsidRPr="00E8114C">
              <w:rPr>
                <w:rFonts w:ascii="Lato" w:hAnsi="Lato" w:cs="Arial"/>
                <w:color w:val="FFFFFF" w:themeColor="background1"/>
              </w:rPr>
              <w:t>Noites</w:t>
            </w:r>
          </w:p>
        </w:tc>
      </w:tr>
      <w:tr w:rsidR="005B6E71" w:rsidRPr="00E8114C" w14:paraId="705AE1FE" w14:textId="77777777" w:rsidTr="005B6E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11" w:type="dxa"/>
          </w:tcPr>
          <w:p w14:paraId="63AB5442" w14:textId="77777777" w:rsidR="005B6E71" w:rsidRPr="00E8114C" w:rsidRDefault="00795F82">
            <w:pPr>
              <w:snapToGrid w:val="0"/>
              <w:rPr>
                <w:rFonts w:ascii="Lato" w:hAnsi="Lato"/>
              </w:rPr>
            </w:pPr>
            <w:r w:rsidRPr="00E8114C">
              <w:rPr>
                <w:rFonts w:ascii="Lato" w:hAnsi="Lato" w:cstheme="minorHAnsi"/>
                <w:color w:val="000000"/>
                <w:sz w:val="22"/>
                <w:szCs w:val="22"/>
              </w:rPr>
              <w:t>Santiago</w:t>
            </w:r>
          </w:p>
        </w:tc>
        <w:tc>
          <w:tcPr>
            <w:tcW w:w="2387" w:type="dxa"/>
          </w:tcPr>
          <w:p w14:paraId="3ECC6209" w14:textId="77777777" w:rsidR="005B6E71" w:rsidRPr="00E8114C" w:rsidRDefault="00795F82">
            <w:pPr>
              <w:snapToGrid w:val="0"/>
              <w:rPr>
                <w:rFonts w:ascii="Lato" w:hAnsi="Lato"/>
              </w:rPr>
            </w:pPr>
            <w:r w:rsidRPr="00E8114C">
              <w:rPr>
                <w:rFonts w:ascii="Lato" w:hAnsi="Lato" w:cstheme="minorHAnsi"/>
                <w:color w:val="000000"/>
                <w:sz w:val="22"/>
                <w:szCs w:val="22"/>
                <w:lang w:val="en-US"/>
              </w:rPr>
              <w:t>The Singular Santiago</w:t>
            </w:r>
          </w:p>
        </w:tc>
        <w:tc>
          <w:tcPr>
            <w:tcW w:w="1237" w:type="dxa"/>
          </w:tcPr>
          <w:p w14:paraId="41D9C8FD" w14:textId="77777777" w:rsidR="005B6E71" w:rsidRPr="00E8114C" w:rsidRDefault="00795F82">
            <w:pPr>
              <w:snapToGrid w:val="0"/>
              <w:rPr>
                <w:rFonts w:ascii="Lato" w:hAnsi="Lato"/>
              </w:rPr>
            </w:pPr>
            <w:r w:rsidRPr="00E8114C">
              <w:rPr>
                <w:rFonts w:ascii="Lato" w:hAnsi="Lato" w:cstheme="minorHAnsi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1813" w:type="dxa"/>
          </w:tcPr>
          <w:p w14:paraId="5B0063F5" w14:textId="77777777" w:rsidR="005B6E71" w:rsidRPr="00E8114C" w:rsidRDefault="00795F82">
            <w:pPr>
              <w:snapToGrid w:val="0"/>
              <w:rPr>
                <w:rFonts w:ascii="Lato" w:hAnsi="Lato"/>
              </w:rPr>
            </w:pPr>
            <w:proofErr w:type="spellStart"/>
            <w:r w:rsidRPr="00E8114C">
              <w:rPr>
                <w:rFonts w:ascii="Lato" w:hAnsi="Lato" w:cstheme="minorHAnsi"/>
                <w:color w:val="000000"/>
                <w:sz w:val="22"/>
                <w:szCs w:val="22"/>
              </w:rPr>
              <w:t>Patio</w:t>
            </w:r>
            <w:proofErr w:type="spellEnd"/>
            <w:r w:rsidRPr="00E8114C">
              <w:rPr>
                <w:rFonts w:ascii="Lato" w:hAnsi="Lato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8114C">
              <w:rPr>
                <w:rFonts w:ascii="Lato" w:hAnsi="Lato" w:cstheme="minorHAnsi"/>
                <w:color w:val="000000"/>
                <w:sz w:val="22"/>
                <w:szCs w:val="22"/>
              </w:rPr>
              <w:t>Room</w:t>
            </w:r>
            <w:proofErr w:type="spellEnd"/>
          </w:p>
        </w:tc>
        <w:tc>
          <w:tcPr>
            <w:tcW w:w="1827" w:type="dxa"/>
          </w:tcPr>
          <w:p w14:paraId="390783DF" w14:textId="77777777" w:rsidR="005B6E71" w:rsidRPr="00E8114C" w:rsidRDefault="00795F82">
            <w:pPr>
              <w:snapToGrid w:val="0"/>
              <w:rPr>
                <w:rFonts w:ascii="Lato" w:hAnsi="Lato"/>
              </w:rPr>
            </w:pPr>
            <w:r w:rsidRPr="00E8114C">
              <w:rPr>
                <w:rFonts w:ascii="Lato" w:hAnsi="Lato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5B6E71" w:rsidRPr="00E8114C" w14:paraId="543E0D12" w14:textId="77777777" w:rsidTr="005B6E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11" w:type="dxa"/>
            <w:shd w:val="clear" w:color="auto" w:fill="auto"/>
          </w:tcPr>
          <w:p w14:paraId="699CC143" w14:textId="77777777" w:rsidR="005B6E71" w:rsidRPr="00E8114C" w:rsidRDefault="00795F82">
            <w:pPr>
              <w:snapToGrid w:val="0"/>
              <w:rPr>
                <w:rFonts w:ascii="Lato" w:hAnsi="Lato" w:cstheme="minorHAnsi"/>
                <w:color w:val="000000"/>
                <w:sz w:val="22"/>
                <w:szCs w:val="22"/>
              </w:rPr>
            </w:pPr>
            <w:r w:rsidRPr="00E8114C">
              <w:rPr>
                <w:rFonts w:ascii="Lato" w:hAnsi="Lato" w:cstheme="minorHAnsi"/>
                <w:color w:val="000000"/>
                <w:sz w:val="22"/>
                <w:szCs w:val="22"/>
              </w:rPr>
              <w:t xml:space="preserve">Puerto </w:t>
            </w:r>
            <w:proofErr w:type="spellStart"/>
            <w:r w:rsidRPr="00E8114C">
              <w:rPr>
                <w:rFonts w:ascii="Lato" w:hAnsi="Lato" w:cstheme="minorHAnsi"/>
                <w:color w:val="000000"/>
                <w:sz w:val="22"/>
                <w:szCs w:val="22"/>
              </w:rPr>
              <w:t>Bories</w:t>
            </w:r>
            <w:proofErr w:type="spellEnd"/>
          </w:p>
        </w:tc>
        <w:tc>
          <w:tcPr>
            <w:tcW w:w="2387" w:type="dxa"/>
            <w:shd w:val="clear" w:color="auto" w:fill="auto"/>
          </w:tcPr>
          <w:p w14:paraId="3DAF0813" w14:textId="77777777" w:rsidR="005B6E71" w:rsidRPr="00E8114C" w:rsidRDefault="00795F82">
            <w:pPr>
              <w:snapToGrid w:val="0"/>
              <w:rPr>
                <w:rFonts w:ascii="Lato" w:hAnsi="Lato" w:cstheme="minorHAnsi"/>
                <w:color w:val="000000"/>
                <w:sz w:val="22"/>
                <w:szCs w:val="22"/>
                <w:lang w:val="en-US"/>
              </w:rPr>
            </w:pPr>
            <w:r w:rsidRPr="00E8114C">
              <w:rPr>
                <w:rFonts w:ascii="Lato" w:hAnsi="Lato" w:cstheme="minorHAnsi"/>
                <w:color w:val="000000"/>
                <w:sz w:val="22"/>
                <w:szCs w:val="22"/>
                <w:lang w:val="en-US"/>
              </w:rPr>
              <w:t>The Singular Patagonia</w:t>
            </w:r>
          </w:p>
        </w:tc>
        <w:tc>
          <w:tcPr>
            <w:tcW w:w="1237" w:type="dxa"/>
            <w:shd w:val="clear" w:color="auto" w:fill="auto"/>
          </w:tcPr>
          <w:p w14:paraId="7ED5877B" w14:textId="77777777" w:rsidR="005B6E71" w:rsidRPr="00E8114C" w:rsidRDefault="00795F82">
            <w:pPr>
              <w:snapToGrid w:val="0"/>
              <w:rPr>
                <w:rFonts w:ascii="Lato" w:hAnsi="Lato" w:cstheme="minorHAnsi"/>
                <w:color w:val="000000"/>
                <w:sz w:val="22"/>
                <w:szCs w:val="22"/>
              </w:rPr>
            </w:pPr>
            <w:r w:rsidRPr="00E8114C">
              <w:rPr>
                <w:rFonts w:ascii="Lato" w:hAnsi="Lato" w:cstheme="minorHAnsi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1813" w:type="dxa"/>
            <w:shd w:val="clear" w:color="auto" w:fill="auto"/>
          </w:tcPr>
          <w:p w14:paraId="60BB7DEE" w14:textId="77777777" w:rsidR="005B6E71" w:rsidRPr="00E8114C" w:rsidRDefault="00795F82">
            <w:pPr>
              <w:snapToGrid w:val="0"/>
              <w:rPr>
                <w:rFonts w:ascii="Lato" w:hAnsi="Lato" w:cstheme="minorHAnsi"/>
                <w:color w:val="000000"/>
                <w:sz w:val="22"/>
                <w:szCs w:val="22"/>
              </w:rPr>
            </w:pPr>
            <w:r w:rsidRPr="00E8114C">
              <w:rPr>
                <w:rFonts w:ascii="Lato" w:hAnsi="Lato" w:cstheme="minorHAnsi"/>
                <w:color w:val="000000"/>
                <w:sz w:val="22"/>
                <w:szCs w:val="22"/>
              </w:rPr>
              <w:t>Singular Duplo</w:t>
            </w:r>
          </w:p>
        </w:tc>
        <w:tc>
          <w:tcPr>
            <w:tcW w:w="1827" w:type="dxa"/>
            <w:shd w:val="clear" w:color="auto" w:fill="auto"/>
          </w:tcPr>
          <w:p w14:paraId="13DB043B" w14:textId="77777777" w:rsidR="005B6E71" w:rsidRPr="00E8114C" w:rsidRDefault="00795F82">
            <w:pPr>
              <w:snapToGrid w:val="0"/>
              <w:rPr>
                <w:rFonts w:ascii="Lato" w:hAnsi="Lato" w:cstheme="minorHAnsi"/>
                <w:color w:val="000000"/>
                <w:sz w:val="22"/>
                <w:szCs w:val="22"/>
              </w:rPr>
            </w:pPr>
            <w:r w:rsidRPr="00E8114C">
              <w:rPr>
                <w:rFonts w:ascii="Lato" w:hAnsi="Lato" w:cstheme="minorHAnsi"/>
                <w:color w:val="000000"/>
                <w:sz w:val="22"/>
                <w:szCs w:val="22"/>
              </w:rPr>
              <w:t>3</w:t>
            </w:r>
          </w:p>
        </w:tc>
      </w:tr>
    </w:tbl>
    <w:p w14:paraId="6B8849DF" w14:textId="77777777" w:rsidR="005B6E71" w:rsidRPr="00E8114C" w:rsidRDefault="005B6E71">
      <w:pPr>
        <w:spacing w:line="276" w:lineRule="auto"/>
        <w:rPr>
          <w:rFonts w:ascii="Lato" w:hAnsi="Lato" w:cs="Arial"/>
        </w:rPr>
      </w:pPr>
    </w:p>
    <w:p w14:paraId="6686E426" w14:textId="77777777" w:rsidR="005B6E71" w:rsidRPr="00E8114C" w:rsidRDefault="00795F82">
      <w:pPr>
        <w:spacing w:line="276" w:lineRule="auto"/>
        <w:rPr>
          <w:rFonts w:ascii="Lato" w:hAnsi="Lato"/>
        </w:rPr>
      </w:pPr>
      <w:r w:rsidRPr="00E8114C">
        <w:rPr>
          <w:rFonts w:ascii="Lato" w:hAnsi="Lato" w:cs="Arial"/>
        </w:rPr>
        <w:t>Preço do roteiro terrestre, por pessoa, em US$</w:t>
      </w:r>
    </w:p>
    <w:tbl>
      <w:tblPr>
        <w:tblStyle w:val="InterpointCinza"/>
        <w:tblW w:w="8755" w:type="dxa"/>
        <w:tblLook w:val="04A0" w:firstRow="1" w:lastRow="0" w:firstColumn="1" w:lastColumn="0" w:noHBand="0" w:noVBand="1"/>
      </w:tblPr>
      <w:tblGrid>
        <w:gridCol w:w="1586"/>
        <w:gridCol w:w="2387"/>
        <w:gridCol w:w="1610"/>
        <w:gridCol w:w="236"/>
        <w:gridCol w:w="2936"/>
      </w:tblGrid>
      <w:tr w:rsidR="00E8114C" w:rsidRPr="00E8114C" w14:paraId="1B7FDA91" w14:textId="77777777" w:rsidTr="00E811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86" w:type="dxa"/>
          </w:tcPr>
          <w:p w14:paraId="5FEB749F" w14:textId="77777777" w:rsidR="00E8114C" w:rsidRPr="00E8114C" w:rsidRDefault="00E8114C">
            <w:pPr>
              <w:spacing w:line="276" w:lineRule="auto"/>
              <w:rPr>
                <w:rFonts w:ascii="Lato" w:hAnsi="Lato" w:cs="Arial"/>
                <w:i w:val="0"/>
                <w:iCs/>
                <w:sz w:val="28"/>
                <w:szCs w:val="28"/>
              </w:rPr>
            </w:pPr>
            <w:r w:rsidRPr="00E8114C">
              <w:rPr>
                <w:rFonts w:ascii="Lato" w:hAnsi="Lato" w:cs="Arial"/>
                <w:iCs/>
                <w:color w:val="FFFFFF" w:themeColor="background1"/>
              </w:rPr>
              <w:t>Validade</w:t>
            </w:r>
          </w:p>
        </w:tc>
        <w:tc>
          <w:tcPr>
            <w:tcW w:w="7169" w:type="dxa"/>
            <w:gridSpan w:val="4"/>
          </w:tcPr>
          <w:p w14:paraId="220456BA" w14:textId="5EB71BF9" w:rsidR="00E8114C" w:rsidRPr="00E8114C" w:rsidRDefault="00E8114C">
            <w:pPr>
              <w:spacing w:line="276" w:lineRule="auto"/>
              <w:rPr>
                <w:rFonts w:ascii="Lato" w:hAnsi="Lato" w:cs="Arial"/>
                <w:iCs/>
              </w:rPr>
            </w:pPr>
            <w:r w:rsidRPr="00E8114C">
              <w:rPr>
                <w:rFonts w:ascii="Lato" w:hAnsi="Lato" w:cs="Arial"/>
                <w:iCs/>
                <w:color w:val="FFFFFF" w:themeColor="background1"/>
              </w:rPr>
              <w:t>CONSULTE DATAS DISPONÍVEIS</w:t>
            </w:r>
          </w:p>
        </w:tc>
      </w:tr>
      <w:tr w:rsidR="005B6E71" w:rsidRPr="00E8114C" w14:paraId="6FAF8608" w14:textId="77777777" w:rsidTr="00E81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86" w:type="dxa"/>
          </w:tcPr>
          <w:p w14:paraId="12F09A9C" w14:textId="77777777" w:rsidR="005B6E71" w:rsidRPr="00E8114C" w:rsidRDefault="00795F82">
            <w:pPr>
              <w:snapToGrid w:val="0"/>
              <w:rPr>
                <w:rFonts w:ascii="Lato" w:hAnsi="Lato"/>
              </w:rPr>
            </w:pPr>
            <w:r w:rsidRPr="00E8114C">
              <w:rPr>
                <w:rFonts w:ascii="Lato" w:hAnsi="Lato" w:cstheme="minorHAnsi"/>
                <w:color w:val="000000"/>
                <w:sz w:val="22"/>
                <w:szCs w:val="22"/>
              </w:rPr>
              <w:t>Apto Duplo</w:t>
            </w:r>
          </w:p>
        </w:tc>
        <w:tc>
          <w:tcPr>
            <w:tcW w:w="2387" w:type="dxa"/>
          </w:tcPr>
          <w:p w14:paraId="33681369" w14:textId="77777777" w:rsidR="005B6E71" w:rsidRPr="00E8114C" w:rsidRDefault="00795F82">
            <w:pPr>
              <w:snapToGrid w:val="0"/>
              <w:rPr>
                <w:rFonts w:ascii="Lato" w:hAnsi="Lato"/>
              </w:rPr>
            </w:pPr>
            <w:r w:rsidRPr="00E8114C">
              <w:rPr>
                <w:rFonts w:ascii="Lato" w:hAnsi="Lato" w:cstheme="minorHAnsi"/>
                <w:color w:val="000000"/>
                <w:sz w:val="22"/>
                <w:szCs w:val="22"/>
              </w:rPr>
              <w:t xml:space="preserve">  U$ 3.180</w:t>
            </w:r>
          </w:p>
        </w:tc>
        <w:tc>
          <w:tcPr>
            <w:tcW w:w="1610" w:type="dxa"/>
          </w:tcPr>
          <w:p w14:paraId="3ABD7A96" w14:textId="77777777" w:rsidR="005B6E71" w:rsidRPr="00E8114C" w:rsidRDefault="00795F82">
            <w:pPr>
              <w:snapToGrid w:val="0"/>
              <w:rPr>
                <w:rFonts w:ascii="Lato" w:hAnsi="Lato" w:cstheme="minorHAnsi"/>
                <w:color w:val="000000"/>
                <w:sz w:val="22"/>
                <w:szCs w:val="22"/>
              </w:rPr>
            </w:pPr>
            <w:r w:rsidRPr="00E8114C">
              <w:rPr>
                <w:rFonts w:ascii="Lato" w:hAnsi="Lato" w:cstheme="minorHAnsi"/>
                <w:color w:val="000000"/>
                <w:sz w:val="22"/>
                <w:szCs w:val="22"/>
              </w:rPr>
              <w:t>U$ 2.940</w:t>
            </w:r>
          </w:p>
        </w:tc>
        <w:tc>
          <w:tcPr>
            <w:tcW w:w="236" w:type="dxa"/>
          </w:tcPr>
          <w:p w14:paraId="1214A55C" w14:textId="77777777" w:rsidR="005B6E71" w:rsidRPr="00E8114C" w:rsidRDefault="005B6E71">
            <w:pPr>
              <w:snapToGrid w:val="0"/>
              <w:rPr>
                <w:rFonts w:ascii="Lato" w:hAnsi="Lato" w:cstheme="minorHAnsi"/>
                <w:color w:val="000000"/>
                <w:sz w:val="22"/>
                <w:szCs w:val="22"/>
              </w:rPr>
            </w:pPr>
          </w:p>
        </w:tc>
        <w:tc>
          <w:tcPr>
            <w:tcW w:w="2936" w:type="dxa"/>
          </w:tcPr>
          <w:p w14:paraId="3D187E3C" w14:textId="77777777" w:rsidR="005B6E71" w:rsidRPr="00E8114C" w:rsidRDefault="00795F82">
            <w:pPr>
              <w:snapToGrid w:val="0"/>
              <w:rPr>
                <w:rFonts w:ascii="Lato" w:hAnsi="Lato" w:cstheme="minorHAnsi"/>
                <w:color w:val="000000"/>
                <w:sz w:val="22"/>
                <w:szCs w:val="22"/>
              </w:rPr>
            </w:pPr>
            <w:r w:rsidRPr="00E8114C">
              <w:rPr>
                <w:rFonts w:ascii="Lato" w:hAnsi="Lato" w:cstheme="minorHAnsi"/>
                <w:color w:val="000000"/>
                <w:sz w:val="22"/>
                <w:szCs w:val="22"/>
              </w:rPr>
              <w:t xml:space="preserve">         US$ 2.880</w:t>
            </w:r>
          </w:p>
        </w:tc>
      </w:tr>
    </w:tbl>
    <w:p w14:paraId="3BB5D0A0" w14:textId="77777777" w:rsidR="005B6E71" w:rsidRPr="00E8114C" w:rsidRDefault="005B6E71">
      <w:pPr>
        <w:spacing w:line="276" w:lineRule="auto"/>
        <w:rPr>
          <w:rFonts w:ascii="Lato" w:hAnsi="Lato" w:cs="Arial"/>
          <w:iCs/>
          <w:sz w:val="28"/>
          <w:szCs w:val="28"/>
        </w:rPr>
      </w:pPr>
    </w:p>
    <w:p w14:paraId="49115D5F" w14:textId="77777777" w:rsidR="005B6E71" w:rsidRPr="00E8114C" w:rsidRDefault="00795F82">
      <w:pPr>
        <w:tabs>
          <w:tab w:val="left" w:pos="9360"/>
        </w:tabs>
        <w:jc w:val="both"/>
        <w:rPr>
          <w:rFonts w:ascii="Lato" w:eastAsia="Times New Roman" w:hAnsi="Lato" w:cstheme="majorHAnsi"/>
          <w:b/>
          <w:sz w:val="22"/>
          <w:szCs w:val="22"/>
          <w:u w:val="single"/>
        </w:rPr>
      </w:pPr>
      <w:r w:rsidRPr="00E8114C">
        <w:rPr>
          <w:rFonts w:ascii="Lato" w:eastAsia="Times New Roman" w:hAnsi="Lato" w:cstheme="majorHAnsi"/>
          <w:b/>
          <w:sz w:val="22"/>
          <w:szCs w:val="22"/>
          <w:u w:val="single"/>
        </w:rPr>
        <w:t>Promoção:</w:t>
      </w:r>
    </w:p>
    <w:p w14:paraId="3A37D7C9" w14:textId="77777777" w:rsidR="005B6E71" w:rsidRPr="00E8114C" w:rsidRDefault="00795F82">
      <w:pPr>
        <w:tabs>
          <w:tab w:val="left" w:pos="9360"/>
        </w:tabs>
        <w:jc w:val="both"/>
        <w:rPr>
          <w:rFonts w:ascii="Lato" w:eastAsia="Times New Roman" w:hAnsi="Lato" w:cstheme="majorHAnsi"/>
          <w:b/>
          <w:sz w:val="22"/>
          <w:szCs w:val="22"/>
          <w:u w:val="single"/>
        </w:rPr>
      </w:pPr>
      <w:r w:rsidRPr="00E8114C">
        <w:rPr>
          <w:rFonts w:ascii="Lato" w:eastAsia="Times New Roman" w:hAnsi="Lato" w:cstheme="majorHAnsi"/>
          <w:b/>
          <w:sz w:val="22"/>
          <w:szCs w:val="22"/>
        </w:rPr>
        <w:br/>
      </w:r>
      <w:r w:rsidRPr="00E8114C">
        <w:rPr>
          <w:rFonts w:ascii="Lato" w:eastAsia="Times New Roman" w:hAnsi="Lato" w:cstheme="majorHAnsi"/>
          <w:b/>
          <w:sz w:val="22"/>
          <w:szCs w:val="22"/>
          <w:u w:val="single"/>
        </w:rPr>
        <w:t xml:space="preserve">Noite </w:t>
      </w:r>
      <w:proofErr w:type="spellStart"/>
      <w:r w:rsidRPr="00E8114C">
        <w:rPr>
          <w:rFonts w:ascii="Lato" w:eastAsia="Times New Roman" w:hAnsi="Lato" w:cstheme="majorHAnsi"/>
          <w:b/>
          <w:sz w:val="22"/>
          <w:szCs w:val="22"/>
          <w:u w:val="single"/>
        </w:rPr>
        <w:t>free</w:t>
      </w:r>
      <w:proofErr w:type="spellEnd"/>
      <w:r w:rsidRPr="00E8114C">
        <w:rPr>
          <w:rFonts w:ascii="Lato" w:eastAsia="Times New Roman" w:hAnsi="Lato" w:cstheme="majorHAnsi"/>
          <w:b/>
          <w:sz w:val="22"/>
          <w:szCs w:val="22"/>
          <w:u w:val="single"/>
        </w:rPr>
        <w:t xml:space="preserve"> no The Singular Santiago</w:t>
      </w:r>
    </w:p>
    <w:p w14:paraId="0B5DFE6F" w14:textId="77777777" w:rsidR="005B6E71" w:rsidRPr="00E8114C" w:rsidRDefault="00795F82">
      <w:pPr>
        <w:jc w:val="both"/>
        <w:rPr>
          <w:rFonts w:ascii="Lato" w:eastAsia="Times New Roman" w:hAnsi="Lato" w:cstheme="majorHAnsi"/>
          <w:sz w:val="22"/>
          <w:szCs w:val="22"/>
        </w:rPr>
      </w:pPr>
      <w:r w:rsidRPr="00E8114C">
        <w:rPr>
          <w:rFonts w:ascii="Lato" w:eastAsia="Times New Roman" w:hAnsi="Lato" w:cstheme="majorHAnsi"/>
          <w:sz w:val="22"/>
          <w:szCs w:val="22"/>
        </w:rPr>
        <w:t xml:space="preserve">-  Ao reservar 3 noites ou mais no programa </w:t>
      </w:r>
      <w:proofErr w:type="spellStart"/>
      <w:r w:rsidRPr="00E8114C">
        <w:rPr>
          <w:rFonts w:ascii="Lato" w:eastAsia="Times New Roman" w:hAnsi="Lato" w:cstheme="majorHAnsi"/>
          <w:sz w:val="22"/>
          <w:szCs w:val="22"/>
        </w:rPr>
        <w:t>Full</w:t>
      </w:r>
      <w:proofErr w:type="spellEnd"/>
      <w:r w:rsidRPr="00E8114C">
        <w:rPr>
          <w:rFonts w:ascii="Lato" w:eastAsia="Times New Roman" w:hAnsi="Lato" w:cstheme="majorHAnsi"/>
          <w:sz w:val="22"/>
          <w:szCs w:val="22"/>
        </w:rPr>
        <w:t xml:space="preserve"> </w:t>
      </w:r>
      <w:proofErr w:type="spellStart"/>
      <w:r w:rsidRPr="00E8114C">
        <w:rPr>
          <w:rFonts w:ascii="Lato" w:eastAsia="Times New Roman" w:hAnsi="Lato" w:cstheme="majorHAnsi"/>
          <w:sz w:val="22"/>
          <w:szCs w:val="22"/>
        </w:rPr>
        <w:t>Board</w:t>
      </w:r>
      <w:proofErr w:type="spellEnd"/>
      <w:r w:rsidRPr="00E8114C">
        <w:rPr>
          <w:rFonts w:ascii="Lato" w:eastAsia="Times New Roman" w:hAnsi="Lato" w:cstheme="majorHAnsi"/>
          <w:sz w:val="22"/>
          <w:szCs w:val="22"/>
        </w:rPr>
        <w:t>, o hotel oferece 1 noite de cortesia no The</w:t>
      </w:r>
    </w:p>
    <w:p w14:paraId="2FF69595" w14:textId="77777777" w:rsidR="005B6E71" w:rsidRPr="00E8114C" w:rsidRDefault="00795F82">
      <w:pPr>
        <w:jc w:val="both"/>
        <w:rPr>
          <w:rFonts w:ascii="Lato" w:eastAsia="Times New Roman" w:hAnsi="Lato" w:cstheme="majorHAnsi"/>
          <w:sz w:val="22"/>
          <w:szCs w:val="22"/>
        </w:rPr>
      </w:pPr>
      <w:r w:rsidRPr="00E8114C">
        <w:rPr>
          <w:rFonts w:ascii="Lato" w:eastAsia="Times New Roman" w:hAnsi="Lato" w:cstheme="majorHAnsi"/>
          <w:sz w:val="22"/>
          <w:szCs w:val="22"/>
        </w:rPr>
        <w:t xml:space="preserve">Singular Santiago, em apartamento </w:t>
      </w:r>
      <w:proofErr w:type="spellStart"/>
      <w:r w:rsidRPr="00E8114C">
        <w:rPr>
          <w:rFonts w:ascii="Lato" w:eastAsia="Times New Roman" w:hAnsi="Lato" w:cstheme="majorHAnsi"/>
          <w:sz w:val="22"/>
          <w:szCs w:val="22"/>
        </w:rPr>
        <w:t>Lastarria</w:t>
      </w:r>
      <w:proofErr w:type="spellEnd"/>
      <w:r w:rsidRPr="00E8114C">
        <w:rPr>
          <w:rFonts w:ascii="Lato" w:eastAsia="Times New Roman" w:hAnsi="Lato" w:cstheme="majorHAnsi"/>
          <w:sz w:val="22"/>
          <w:szCs w:val="22"/>
        </w:rPr>
        <w:t xml:space="preserve"> </w:t>
      </w:r>
      <w:proofErr w:type="spellStart"/>
      <w:r w:rsidRPr="00E8114C">
        <w:rPr>
          <w:rFonts w:ascii="Lato" w:eastAsia="Times New Roman" w:hAnsi="Lato" w:cstheme="majorHAnsi"/>
          <w:sz w:val="22"/>
          <w:szCs w:val="22"/>
        </w:rPr>
        <w:t>Room</w:t>
      </w:r>
      <w:proofErr w:type="spellEnd"/>
      <w:r w:rsidRPr="00E8114C">
        <w:rPr>
          <w:rFonts w:ascii="Lato" w:eastAsia="Times New Roman" w:hAnsi="Lato" w:cstheme="majorHAnsi"/>
          <w:sz w:val="22"/>
          <w:szCs w:val="22"/>
        </w:rPr>
        <w:t xml:space="preserve"> - com café da manhã incluído.  * Promoção já aplicada no roteiro.    </w:t>
      </w:r>
    </w:p>
    <w:p w14:paraId="21D543E1" w14:textId="77777777" w:rsidR="005B6E71" w:rsidRPr="00E8114C" w:rsidRDefault="005B6E71">
      <w:pPr>
        <w:jc w:val="both"/>
        <w:rPr>
          <w:rFonts w:ascii="Lato" w:eastAsia="Times New Roman" w:hAnsi="Lato" w:cstheme="majorHAnsi"/>
          <w:sz w:val="22"/>
          <w:szCs w:val="22"/>
        </w:rPr>
      </w:pPr>
    </w:p>
    <w:tbl>
      <w:tblPr>
        <w:tblW w:w="9639" w:type="dxa"/>
        <w:tblInd w:w="284" w:type="dxa"/>
        <w:tblLook w:val="0000" w:firstRow="0" w:lastRow="0" w:firstColumn="0" w:lastColumn="0" w:noHBand="0" w:noVBand="0"/>
      </w:tblPr>
      <w:tblGrid>
        <w:gridCol w:w="9639"/>
      </w:tblGrid>
      <w:tr w:rsidR="005B6E71" w:rsidRPr="00E8114C" w14:paraId="7353286F" w14:textId="77777777">
        <w:trPr>
          <w:trHeight w:val="579"/>
        </w:trPr>
        <w:tc>
          <w:tcPr>
            <w:tcW w:w="9639" w:type="dxa"/>
            <w:shd w:val="clear" w:color="auto" w:fill="808080"/>
            <w:vAlign w:val="center"/>
          </w:tcPr>
          <w:p w14:paraId="0D99E4E9" w14:textId="77777777" w:rsidR="005B6E71" w:rsidRPr="00E8114C" w:rsidRDefault="00795F82">
            <w:pPr>
              <w:jc w:val="center"/>
              <w:rPr>
                <w:rFonts w:ascii="Lato" w:hAnsi="Lato"/>
              </w:rPr>
            </w:pPr>
            <w:r w:rsidRPr="00E8114C">
              <w:rPr>
                <w:rFonts w:ascii="Lato" w:hAnsi="Lato" w:cstheme="majorHAnsi"/>
                <w:b/>
                <w:color w:val="FFFFFF" w:themeColor="background1"/>
                <w:sz w:val="18"/>
                <w:szCs w:val="18"/>
              </w:rPr>
              <w:br/>
              <w:t>Valores informativos sujeitos a disponibilidade e alteração de valores até a confirmação. Preços finais somente serão confirmados na ef</w:t>
            </w:r>
            <w:r w:rsidRPr="00E8114C">
              <w:rPr>
                <w:rFonts w:ascii="Lato" w:hAnsi="Lato" w:cstheme="majorHAnsi"/>
                <w:b/>
                <w:color w:val="FFFFFF" w:themeColor="background1"/>
                <w:sz w:val="18"/>
                <w:szCs w:val="18"/>
              </w:rPr>
              <w:t xml:space="preserve">etivação da reserva. Não são válidos para períodos de feiras, feriados, Natal e </w:t>
            </w:r>
            <w:proofErr w:type="spellStart"/>
            <w:r w:rsidRPr="00E8114C">
              <w:rPr>
                <w:rFonts w:ascii="Lato" w:hAnsi="Lato" w:cstheme="majorHAnsi"/>
                <w:b/>
                <w:color w:val="FFFFFF" w:themeColor="background1"/>
                <w:sz w:val="18"/>
                <w:szCs w:val="18"/>
              </w:rPr>
              <w:t>Reveillon</w:t>
            </w:r>
            <w:proofErr w:type="spellEnd"/>
            <w:r w:rsidRPr="00E8114C">
              <w:rPr>
                <w:rFonts w:ascii="Lato" w:hAnsi="Lato" w:cstheme="majorHAnsi"/>
                <w:b/>
                <w:color w:val="FFFFFF" w:themeColor="background1"/>
                <w:sz w:val="18"/>
                <w:szCs w:val="18"/>
              </w:rPr>
              <w:t xml:space="preserve">, </w:t>
            </w:r>
            <w:proofErr w:type="spellStart"/>
            <w:r w:rsidRPr="00E8114C">
              <w:rPr>
                <w:rFonts w:ascii="Lato" w:hAnsi="Lato" w:cstheme="majorHAnsi"/>
                <w:b/>
                <w:color w:val="FFFFFF" w:themeColor="background1"/>
                <w:sz w:val="18"/>
                <w:szCs w:val="18"/>
              </w:rPr>
              <w:t>estandosujeitos</w:t>
            </w:r>
            <w:proofErr w:type="spellEnd"/>
            <w:r w:rsidRPr="00E8114C">
              <w:rPr>
                <w:rFonts w:ascii="Lato" w:hAnsi="Lato" w:cstheme="majorHAnsi"/>
                <w:b/>
                <w:color w:val="FFFFFF" w:themeColor="background1"/>
                <w:sz w:val="18"/>
                <w:szCs w:val="18"/>
              </w:rPr>
              <w:t xml:space="preserve"> a políticas e condições diferenciadas</w:t>
            </w:r>
            <w:r w:rsidRPr="00E8114C">
              <w:rPr>
                <w:rFonts w:ascii="Lato" w:hAnsi="Lato" w:cstheme="majorHAnsi"/>
                <w:b/>
                <w:color w:val="FFFFFF" w:themeColor="background1"/>
                <w:sz w:val="22"/>
                <w:szCs w:val="22"/>
              </w:rPr>
              <w:t>.</w:t>
            </w:r>
          </w:p>
          <w:p w14:paraId="63EF6DC6" w14:textId="77777777" w:rsidR="005B6E71" w:rsidRPr="00E8114C" w:rsidRDefault="005B6E71">
            <w:pPr>
              <w:jc w:val="center"/>
              <w:rPr>
                <w:rFonts w:ascii="Lato" w:hAnsi="Lato" w:cstheme="majorHAnsi"/>
                <w:b/>
                <w:color w:val="FFFFFF" w:themeColor="background1"/>
                <w:sz w:val="22"/>
                <w:szCs w:val="22"/>
              </w:rPr>
            </w:pPr>
          </w:p>
        </w:tc>
      </w:tr>
    </w:tbl>
    <w:p w14:paraId="58430C8E" w14:textId="77777777" w:rsidR="005B6E71" w:rsidRPr="00E8114C" w:rsidRDefault="005B6E71">
      <w:pPr>
        <w:spacing w:line="276" w:lineRule="auto"/>
        <w:rPr>
          <w:rFonts w:ascii="Lato" w:hAnsi="Lato" w:cs="Arial"/>
          <w:iCs/>
          <w:sz w:val="28"/>
          <w:szCs w:val="28"/>
        </w:rPr>
      </w:pPr>
    </w:p>
    <w:p w14:paraId="1F458286" w14:textId="77777777" w:rsidR="005B6E71" w:rsidRPr="00E8114C" w:rsidRDefault="00795F82">
      <w:pPr>
        <w:jc w:val="both"/>
        <w:rPr>
          <w:rFonts w:ascii="Lato" w:hAnsi="Lato" w:cstheme="minorHAnsi"/>
          <w:b/>
          <w:bCs/>
          <w:sz w:val="22"/>
          <w:szCs w:val="22"/>
        </w:rPr>
      </w:pPr>
      <w:r w:rsidRPr="00E8114C">
        <w:rPr>
          <w:rFonts w:ascii="Lato" w:hAnsi="Lato" w:cstheme="minorHAnsi"/>
          <w:b/>
          <w:bCs/>
          <w:sz w:val="22"/>
          <w:szCs w:val="22"/>
        </w:rPr>
        <w:t>Observação:</w:t>
      </w:r>
    </w:p>
    <w:p w14:paraId="48AD077A" w14:textId="77777777" w:rsidR="005B6E71" w:rsidRPr="00E8114C" w:rsidRDefault="005B6E71">
      <w:pPr>
        <w:jc w:val="both"/>
        <w:rPr>
          <w:rFonts w:ascii="Lato" w:hAnsi="Lato"/>
        </w:rPr>
      </w:pPr>
    </w:p>
    <w:p w14:paraId="3104A106" w14:textId="77777777" w:rsidR="005B6E71" w:rsidRPr="00E8114C" w:rsidRDefault="00795F82">
      <w:pPr>
        <w:jc w:val="both"/>
        <w:rPr>
          <w:rFonts w:ascii="Lato" w:hAnsi="Lato"/>
        </w:rPr>
      </w:pPr>
      <w:r w:rsidRPr="00E8114C">
        <w:rPr>
          <w:rFonts w:ascii="Lato" w:hAnsi="Lato" w:cstheme="minorHAnsi"/>
          <w:sz w:val="22"/>
          <w:szCs w:val="22"/>
        </w:rPr>
        <w:t>Os hotéis mencionados acima incluem taxas locais.</w:t>
      </w:r>
    </w:p>
    <w:p w14:paraId="19A22485" w14:textId="77777777" w:rsidR="005B6E71" w:rsidRPr="00E8114C" w:rsidRDefault="00795F82">
      <w:pPr>
        <w:jc w:val="both"/>
        <w:rPr>
          <w:rFonts w:ascii="Lato" w:hAnsi="Lato"/>
        </w:rPr>
      </w:pPr>
      <w:r w:rsidRPr="00E8114C">
        <w:rPr>
          <w:rFonts w:ascii="Lato" w:hAnsi="Lato" w:cstheme="minorHAnsi"/>
          <w:sz w:val="22"/>
          <w:szCs w:val="22"/>
        </w:rPr>
        <w:t xml:space="preserve">O critério internacional de horários de </w:t>
      </w:r>
      <w:r w:rsidRPr="00E8114C">
        <w:rPr>
          <w:rFonts w:ascii="Lato" w:hAnsi="Lato" w:cstheme="minorHAnsi"/>
          <w:sz w:val="22"/>
          <w:szCs w:val="22"/>
        </w:rPr>
        <w:t>entrada e saída de hotéis, normalmente é:</w:t>
      </w:r>
    </w:p>
    <w:p w14:paraId="7C5FC4C6" w14:textId="77777777" w:rsidR="005B6E71" w:rsidRPr="00E8114C" w:rsidRDefault="00795F82">
      <w:pPr>
        <w:jc w:val="both"/>
        <w:rPr>
          <w:rFonts w:ascii="Lato" w:hAnsi="Lato"/>
        </w:rPr>
      </w:pPr>
      <w:r w:rsidRPr="00E8114C">
        <w:rPr>
          <w:rFonts w:ascii="Lato" w:hAnsi="Lato" w:cstheme="minorHAnsi"/>
          <w:b/>
          <w:sz w:val="22"/>
          <w:szCs w:val="22"/>
        </w:rPr>
        <w:t>Check-in</w:t>
      </w:r>
      <w:r w:rsidRPr="00E8114C">
        <w:rPr>
          <w:rFonts w:ascii="Lato" w:hAnsi="Lato" w:cstheme="minorHAnsi"/>
          <w:sz w:val="22"/>
          <w:szCs w:val="22"/>
        </w:rPr>
        <w:t>: entre 14h00 e 15h00</w:t>
      </w:r>
      <w:r w:rsidRPr="00E8114C">
        <w:rPr>
          <w:rFonts w:ascii="Lato" w:hAnsi="Lato" w:cstheme="minorHAnsi"/>
          <w:sz w:val="22"/>
          <w:szCs w:val="22"/>
        </w:rPr>
        <w:tab/>
      </w:r>
      <w:r w:rsidRPr="00E8114C">
        <w:rPr>
          <w:rFonts w:ascii="Lato" w:hAnsi="Lato" w:cstheme="minorHAnsi"/>
          <w:sz w:val="22"/>
          <w:szCs w:val="22"/>
        </w:rPr>
        <w:tab/>
      </w:r>
      <w:proofErr w:type="spellStart"/>
      <w:r w:rsidRPr="00E8114C">
        <w:rPr>
          <w:rFonts w:ascii="Lato" w:hAnsi="Lato" w:cstheme="minorHAnsi"/>
          <w:b/>
          <w:sz w:val="22"/>
          <w:szCs w:val="22"/>
        </w:rPr>
        <w:t>Check</w:t>
      </w:r>
      <w:proofErr w:type="spellEnd"/>
      <w:r w:rsidRPr="00E8114C">
        <w:rPr>
          <w:rFonts w:ascii="Lato" w:hAnsi="Lato" w:cstheme="minorHAnsi"/>
          <w:b/>
          <w:sz w:val="22"/>
          <w:szCs w:val="22"/>
        </w:rPr>
        <w:t>-out</w:t>
      </w:r>
      <w:r w:rsidRPr="00E8114C">
        <w:rPr>
          <w:rFonts w:ascii="Lato" w:hAnsi="Lato" w:cstheme="minorHAnsi"/>
          <w:sz w:val="22"/>
          <w:szCs w:val="22"/>
        </w:rPr>
        <w:t>: entre 11h00 e 12h00</w:t>
      </w:r>
    </w:p>
    <w:p w14:paraId="010CE48F" w14:textId="77777777" w:rsidR="005B6E71" w:rsidRPr="00E8114C" w:rsidRDefault="005B6E71">
      <w:pPr>
        <w:jc w:val="both"/>
        <w:rPr>
          <w:rFonts w:ascii="Lato" w:hAnsi="Lato" w:cstheme="minorHAnsi"/>
          <w:b/>
          <w:bCs/>
          <w:sz w:val="22"/>
          <w:szCs w:val="22"/>
        </w:rPr>
      </w:pPr>
    </w:p>
    <w:p w14:paraId="66A8E28A" w14:textId="77777777" w:rsidR="005B6E71" w:rsidRPr="00E8114C" w:rsidRDefault="005B6E71">
      <w:pPr>
        <w:jc w:val="both"/>
        <w:rPr>
          <w:rFonts w:ascii="Lato" w:hAnsi="Lato" w:cstheme="minorHAnsi"/>
          <w:b/>
          <w:bCs/>
          <w:sz w:val="22"/>
          <w:szCs w:val="22"/>
        </w:rPr>
      </w:pPr>
    </w:p>
    <w:p w14:paraId="7807C8DC" w14:textId="77777777" w:rsidR="005B6E71" w:rsidRPr="00E8114C" w:rsidRDefault="00795F82">
      <w:pPr>
        <w:jc w:val="both"/>
        <w:rPr>
          <w:rFonts w:ascii="Lato" w:hAnsi="Lato" w:cstheme="majorHAnsi"/>
        </w:rPr>
      </w:pPr>
      <w:r w:rsidRPr="00E8114C">
        <w:rPr>
          <w:rFonts w:ascii="Lato" w:hAnsi="Lato" w:cstheme="majorHAnsi"/>
          <w:b/>
          <w:bCs/>
          <w:sz w:val="22"/>
          <w:szCs w:val="22"/>
        </w:rPr>
        <w:t>O roteiro inclui:</w:t>
      </w:r>
    </w:p>
    <w:p w14:paraId="5DB18779" w14:textId="77777777" w:rsidR="005B6E71" w:rsidRPr="00E8114C" w:rsidRDefault="005B6E71">
      <w:pPr>
        <w:widowControl w:val="0"/>
        <w:suppressAutoHyphens/>
        <w:ind w:left="284"/>
        <w:rPr>
          <w:rFonts w:ascii="Lato" w:hAnsi="Lato"/>
          <w:sz w:val="22"/>
          <w:szCs w:val="22"/>
        </w:rPr>
      </w:pPr>
    </w:p>
    <w:p w14:paraId="7EA707FE" w14:textId="77777777" w:rsidR="005B6E71" w:rsidRPr="00E8114C" w:rsidRDefault="00795F82">
      <w:pPr>
        <w:numPr>
          <w:ilvl w:val="0"/>
          <w:numId w:val="1"/>
        </w:numPr>
        <w:tabs>
          <w:tab w:val="clear" w:pos="720"/>
        </w:tabs>
        <w:ind w:left="284" w:hanging="284"/>
        <w:rPr>
          <w:rFonts w:ascii="Lato" w:hAnsi="Lato" w:cstheme="majorHAnsi"/>
          <w:sz w:val="22"/>
          <w:szCs w:val="22"/>
        </w:rPr>
      </w:pPr>
      <w:r w:rsidRPr="00E8114C">
        <w:rPr>
          <w:rFonts w:ascii="Lato" w:hAnsi="Lato" w:cstheme="majorHAnsi"/>
          <w:sz w:val="22"/>
          <w:szCs w:val="22"/>
        </w:rPr>
        <w:t>2 noites em Santiago</w:t>
      </w:r>
    </w:p>
    <w:p w14:paraId="68EA8FB6" w14:textId="77777777" w:rsidR="005B6E71" w:rsidRPr="00E8114C" w:rsidRDefault="00795F82">
      <w:pPr>
        <w:numPr>
          <w:ilvl w:val="0"/>
          <w:numId w:val="1"/>
        </w:numPr>
        <w:tabs>
          <w:tab w:val="clear" w:pos="720"/>
        </w:tabs>
        <w:ind w:left="284" w:hanging="284"/>
        <w:rPr>
          <w:rFonts w:ascii="Lato" w:hAnsi="Lato" w:cstheme="majorHAnsi"/>
          <w:sz w:val="22"/>
          <w:szCs w:val="22"/>
        </w:rPr>
      </w:pPr>
      <w:r w:rsidRPr="00E8114C">
        <w:rPr>
          <w:rFonts w:ascii="Lato" w:hAnsi="Lato" w:cstheme="majorHAnsi"/>
          <w:sz w:val="22"/>
          <w:szCs w:val="22"/>
        </w:rPr>
        <w:t xml:space="preserve">3 noites em Puerto </w:t>
      </w:r>
      <w:proofErr w:type="spellStart"/>
      <w:r w:rsidRPr="00E8114C">
        <w:rPr>
          <w:rFonts w:ascii="Lato" w:hAnsi="Lato" w:cstheme="majorHAnsi"/>
          <w:sz w:val="22"/>
          <w:szCs w:val="22"/>
        </w:rPr>
        <w:t>Bories</w:t>
      </w:r>
      <w:proofErr w:type="spellEnd"/>
    </w:p>
    <w:p w14:paraId="09981D73" w14:textId="77777777" w:rsidR="005B6E71" w:rsidRPr="00E8114C" w:rsidRDefault="00795F82">
      <w:pPr>
        <w:numPr>
          <w:ilvl w:val="0"/>
          <w:numId w:val="1"/>
        </w:numPr>
        <w:tabs>
          <w:tab w:val="clear" w:pos="720"/>
        </w:tabs>
        <w:ind w:left="284" w:hanging="284"/>
        <w:rPr>
          <w:rFonts w:ascii="Lato" w:hAnsi="Lato" w:cstheme="majorHAnsi"/>
          <w:sz w:val="22"/>
          <w:szCs w:val="22"/>
        </w:rPr>
      </w:pPr>
      <w:r w:rsidRPr="00E8114C">
        <w:rPr>
          <w:rFonts w:ascii="Lato" w:hAnsi="Lato" w:cstheme="majorHAnsi"/>
          <w:sz w:val="22"/>
          <w:szCs w:val="22"/>
        </w:rPr>
        <w:t>Café da manhã diário</w:t>
      </w:r>
    </w:p>
    <w:p w14:paraId="2BAE8092" w14:textId="77777777" w:rsidR="005B6E71" w:rsidRPr="00E8114C" w:rsidRDefault="00795F82">
      <w:pPr>
        <w:numPr>
          <w:ilvl w:val="0"/>
          <w:numId w:val="1"/>
        </w:numPr>
        <w:tabs>
          <w:tab w:val="clear" w:pos="720"/>
        </w:tabs>
        <w:ind w:left="284" w:hanging="284"/>
        <w:rPr>
          <w:rFonts w:ascii="Lato" w:hAnsi="Lato" w:cstheme="majorHAnsi"/>
          <w:sz w:val="22"/>
          <w:szCs w:val="22"/>
        </w:rPr>
      </w:pPr>
      <w:r w:rsidRPr="00E8114C">
        <w:rPr>
          <w:rFonts w:ascii="Lato" w:hAnsi="Lato" w:cstheme="majorHAnsi"/>
          <w:sz w:val="22"/>
          <w:szCs w:val="22"/>
        </w:rPr>
        <w:lastRenderedPageBreak/>
        <w:t xml:space="preserve">Todas as refeições no The Singular </w:t>
      </w:r>
      <w:proofErr w:type="spellStart"/>
      <w:r w:rsidRPr="00E8114C">
        <w:rPr>
          <w:rFonts w:ascii="Lato" w:hAnsi="Lato" w:cstheme="majorHAnsi"/>
          <w:sz w:val="22"/>
          <w:szCs w:val="22"/>
        </w:rPr>
        <w:t>Patagonia</w:t>
      </w:r>
      <w:proofErr w:type="spellEnd"/>
      <w:r w:rsidRPr="00E8114C">
        <w:rPr>
          <w:rFonts w:ascii="Lato" w:hAnsi="Lato" w:cstheme="majorHAnsi"/>
          <w:sz w:val="22"/>
          <w:szCs w:val="22"/>
        </w:rPr>
        <w:t xml:space="preserve">, </w:t>
      </w:r>
      <w:r w:rsidRPr="00E8114C">
        <w:rPr>
          <w:rFonts w:ascii="Lato" w:hAnsi="Lato" w:cstheme="majorHAnsi"/>
          <w:sz w:val="22"/>
          <w:szCs w:val="22"/>
        </w:rPr>
        <w:t xml:space="preserve">incluindo bebidas (exceto vinhos e licores </w:t>
      </w:r>
      <w:proofErr w:type="spellStart"/>
      <w:r w:rsidRPr="00E8114C">
        <w:rPr>
          <w:rFonts w:ascii="Lato" w:hAnsi="Lato" w:cstheme="majorHAnsi"/>
          <w:sz w:val="22"/>
          <w:szCs w:val="22"/>
        </w:rPr>
        <w:t>premium</w:t>
      </w:r>
      <w:proofErr w:type="spellEnd"/>
      <w:r w:rsidRPr="00E8114C">
        <w:rPr>
          <w:rFonts w:ascii="Lato" w:hAnsi="Lato" w:cstheme="majorHAnsi"/>
          <w:sz w:val="22"/>
          <w:szCs w:val="22"/>
        </w:rPr>
        <w:t>)</w:t>
      </w:r>
    </w:p>
    <w:p w14:paraId="608738EE" w14:textId="77777777" w:rsidR="005B6E71" w:rsidRPr="00E8114C" w:rsidRDefault="00795F82">
      <w:pPr>
        <w:numPr>
          <w:ilvl w:val="0"/>
          <w:numId w:val="1"/>
        </w:numPr>
        <w:tabs>
          <w:tab w:val="clear" w:pos="720"/>
        </w:tabs>
        <w:ind w:left="284" w:hanging="284"/>
        <w:rPr>
          <w:rFonts w:ascii="Lato" w:hAnsi="Lato" w:cstheme="majorHAnsi"/>
          <w:sz w:val="22"/>
          <w:szCs w:val="22"/>
        </w:rPr>
      </w:pPr>
      <w:r w:rsidRPr="00E8114C">
        <w:rPr>
          <w:rFonts w:ascii="Lato" w:hAnsi="Lato" w:cstheme="majorHAnsi"/>
          <w:sz w:val="22"/>
          <w:szCs w:val="22"/>
        </w:rPr>
        <w:t xml:space="preserve">Explorações diárias oferecidas pelo The Singular </w:t>
      </w:r>
      <w:proofErr w:type="spellStart"/>
      <w:r w:rsidRPr="00E8114C">
        <w:rPr>
          <w:rFonts w:ascii="Lato" w:hAnsi="Lato" w:cstheme="majorHAnsi"/>
          <w:sz w:val="22"/>
          <w:szCs w:val="22"/>
        </w:rPr>
        <w:t>Patagonia</w:t>
      </w:r>
      <w:proofErr w:type="spellEnd"/>
      <w:r w:rsidRPr="00E8114C">
        <w:rPr>
          <w:rFonts w:ascii="Lato" w:hAnsi="Lato" w:cstheme="majorHAnsi"/>
          <w:sz w:val="22"/>
          <w:szCs w:val="22"/>
        </w:rPr>
        <w:t>, com guias especializados</w:t>
      </w:r>
    </w:p>
    <w:p w14:paraId="3E9FDEC6" w14:textId="77777777" w:rsidR="005B6E71" w:rsidRPr="00E8114C" w:rsidRDefault="00795F82">
      <w:pPr>
        <w:numPr>
          <w:ilvl w:val="0"/>
          <w:numId w:val="1"/>
        </w:numPr>
        <w:tabs>
          <w:tab w:val="clear" w:pos="720"/>
        </w:tabs>
        <w:ind w:left="284" w:hanging="284"/>
        <w:rPr>
          <w:rFonts w:ascii="Lato" w:hAnsi="Lato" w:cstheme="majorHAnsi"/>
          <w:sz w:val="22"/>
          <w:szCs w:val="22"/>
        </w:rPr>
      </w:pPr>
      <w:r w:rsidRPr="00E8114C">
        <w:rPr>
          <w:rFonts w:ascii="Lato" w:hAnsi="Lato" w:cstheme="majorHAnsi"/>
          <w:sz w:val="22"/>
          <w:szCs w:val="22"/>
        </w:rPr>
        <w:t xml:space="preserve">Traslados regulares aeroporto </w:t>
      </w:r>
      <w:proofErr w:type="spellStart"/>
      <w:r w:rsidRPr="00E8114C">
        <w:rPr>
          <w:rFonts w:ascii="Lato" w:hAnsi="Lato" w:cstheme="majorHAnsi"/>
          <w:sz w:val="22"/>
          <w:szCs w:val="22"/>
        </w:rPr>
        <w:t>dePunta</w:t>
      </w:r>
      <w:proofErr w:type="spellEnd"/>
      <w:r w:rsidRPr="00E8114C">
        <w:rPr>
          <w:rFonts w:ascii="Lato" w:hAnsi="Lato" w:cstheme="majorHAnsi"/>
          <w:sz w:val="22"/>
          <w:szCs w:val="22"/>
        </w:rPr>
        <w:t xml:space="preserve"> Arenas/The Singular </w:t>
      </w:r>
      <w:proofErr w:type="spellStart"/>
      <w:r w:rsidRPr="00E8114C">
        <w:rPr>
          <w:rFonts w:ascii="Lato" w:hAnsi="Lato" w:cstheme="majorHAnsi"/>
          <w:sz w:val="22"/>
          <w:szCs w:val="22"/>
        </w:rPr>
        <w:t>Patagonia</w:t>
      </w:r>
      <w:proofErr w:type="spellEnd"/>
      <w:r w:rsidRPr="00E8114C">
        <w:rPr>
          <w:rFonts w:ascii="Lato" w:hAnsi="Lato" w:cstheme="majorHAnsi"/>
          <w:sz w:val="22"/>
          <w:szCs w:val="22"/>
        </w:rPr>
        <w:t>/aeroporto - oferecido pelo hotel</w:t>
      </w:r>
    </w:p>
    <w:p w14:paraId="16322361" w14:textId="77777777" w:rsidR="005B6E71" w:rsidRPr="00E8114C" w:rsidRDefault="00795F82">
      <w:pPr>
        <w:numPr>
          <w:ilvl w:val="0"/>
          <w:numId w:val="1"/>
        </w:numPr>
        <w:tabs>
          <w:tab w:val="clear" w:pos="720"/>
        </w:tabs>
        <w:ind w:left="284" w:hanging="284"/>
        <w:rPr>
          <w:rFonts w:ascii="Lato" w:hAnsi="Lato" w:cstheme="majorHAnsi"/>
          <w:sz w:val="22"/>
          <w:szCs w:val="22"/>
        </w:rPr>
      </w:pPr>
      <w:r w:rsidRPr="00E8114C">
        <w:rPr>
          <w:rFonts w:ascii="Lato" w:hAnsi="Lato" w:cstheme="majorHAnsi"/>
          <w:sz w:val="22"/>
          <w:szCs w:val="22"/>
        </w:rPr>
        <w:t>Traslados privativ</w:t>
      </w:r>
      <w:r w:rsidRPr="00E8114C">
        <w:rPr>
          <w:rFonts w:ascii="Lato" w:hAnsi="Lato" w:cstheme="majorHAnsi"/>
          <w:sz w:val="22"/>
          <w:szCs w:val="22"/>
        </w:rPr>
        <w:t xml:space="preserve">os em Santiago - acompanhado por guia em idioma português </w:t>
      </w:r>
    </w:p>
    <w:p w14:paraId="1C8404BA" w14:textId="77777777" w:rsidR="005B6E71" w:rsidRPr="00E8114C" w:rsidRDefault="005B6E71">
      <w:pPr>
        <w:tabs>
          <w:tab w:val="left" w:pos="357"/>
        </w:tabs>
        <w:jc w:val="both"/>
        <w:rPr>
          <w:rFonts w:ascii="Lato" w:eastAsia="Times New Roman" w:hAnsi="Lato"/>
          <w:sz w:val="22"/>
          <w:szCs w:val="22"/>
        </w:rPr>
      </w:pPr>
    </w:p>
    <w:p w14:paraId="0FB607CC" w14:textId="77777777" w:rsidR="005B6E71" w:rsidRPr="00E8114C" w:rsidRDefault="005B6E71">
      <w:pPr>
        <w:tabs>
          <w:tab w:val="left" w:pos="357"/>
        </w:tabs>
        <w:jc w:val="both"/>
        <w:rPr>
          <w:rFonts w:ascii="Lato" w:hAnsi="Lato" w:cstheme="majorHAnsi"/>
          <w:sz w:val="22"/>
          <w:szCs w:val="22"/>
        </w:rPr>
      </w:pPr>
    </w:p>
    <w:p w14:paraId="5555E7BD" w14:textId="77777777" w:rsidR="005B6E71" w:rsidRPr="00E8114C" w:rsidRDefault="00795F82">
      <w:pPr>
        <w:tabs>
          <w:tab w:val="left" w:pos="426"/>
        </w:tabs>
        <w:jc w:val="both"/>
        <w:rPr>
          <w:rFonts w:ascii="Lato" w:hAnsi="Lato" w:cstheme="majorHAnsi"/>
        </w:rPr>
      </w:pPr>
      <w:r w:rsidRPr="00E8114C">
        <w:rPr>
          <w:rFonts w:ascii="Lato" w:hAnsi="Lato" w:cstheme="majorHAnsi"/>
          <w:b/>
          <w:bCs/>
          <w:sz w:val="22"/>
          <w:szCs w:val="22"/>
        </w:rPr>
        <w:t>O roteiro não inclui:</w:t>
      </w:r>
    </w:p>
    <w:p w14:paraId="5BA81433" w14:textId="77777777" w:rsidR="005B6E71" w:rsidRPr="00E8114C" w:rsidRDefault="005B6E71">
      <w:pPr>
        <w:tabs>
          <w:tab w:val="left" w:pos="426"/>
        </w:tabs>
        <w:jc w:val="both"/>
        <w:rPr>
          <w:rFonts w:ascii="Lato" w:hAnsi="Lato" w:cstheme="majorHAnsi"/>
          <w:b/>
          <w:bCs/>
          <w:sz w:val="22"/>
          <w:szCs w:val="22"/>
        </w:rPr>
      </w:pPr>
    </w:p>
    <w:p w14:paraId="5A1BE0DC" w14:textId="77777777" w:rsidR="005B6E71" w:rsidRPr="00E8114C" w:rsidRDefault="00795F82">
      <w:pPr>
        <w:numPr>
          <w:ilvl w:val="0"/>
          <w:numId w:val="2"/>
        </w:numPr>
        <w:tabs>
          <w:tab w:val="clear" w:pos="720"/>
        </w:tabs>
        <w:ind w:left="284" w:hanging="284"/>
        <w:rPr>
          <w:rFonts w:ascii="Lato" w:hAnsi="Lato" w:cstheme="majorHAnsi"/>
          <w:sz w:val="22"/>
          <w:szCs w:val="22"/>
        </w:rPr>
      </w:pPr>
      <w:r w:rsidRPr="00E8114C">
        <w:rPr>
          <w:rFonts w:ascii="Lato" w:hAnsi="Lato" w:cstheme="majorHAnsi"/>
          <w:sz w:val="22"/>
          <w:szCs w:val="22"/>
        </w:rPr>
        <w:t>Passagem aérea</w:t>
      </w:r>
    </w:p>
    <w:p w14:paraId="7A8E4D2E" w14:textId="77777777" w:rsidR="005B6E71" w:rsidRPr="00E8114C" w:rsidRDefault="00795F82">
      <w:pPr>
        <w:numPr>
          <w:ilvl w:val="0"/>
          <w:numId w:val="2"/>
        </w:numPr>
        <w:tabs>
          <w:tab w:val="clear" w:pos="720"/>
        </w:tabs>
        <w:ind w:left="284" w:hanging="284"/>
        <w:rPr>
          <w:rFonts w:ascii="Lato" w:hAnsi="Lato" w:cstheme="majorHAnsi"/>
          <w:sz w:val="22"/>
          <w:szCs w:val="22"/>
        </w:rPr>
      </w:pPr>
      <w:r w:rsidRPr="00E8114C">
        <w:rPr>
          <w:rFonts w:ascii="Lato" w:hAnsi="Lato" w:cstheme="majorHAnsi"/>
          <w:sz w:val="22"/>
          <w:szCs w:val="22"/>
        </w:rPr>
        <w:t>Despesas com documentos e vistos</w:t>
      </w:r>
    </w:p>
    <w:p w14:paraId="4033E82E" w14:textId="77777777" w:rsidR="005B6E71" w:rsidRPr="00E8114C" w:rsidRDefault="00795F82">
      <w:pPr>
        <w:numPr>
          <w:ilvl w:val="0"/>
          <w:numId w:val="2"/>
        </w:numPr>
        <w:tabs>
          <w:tab w:val="clear" w:pos="720"/>
        </w:tabs>
        <w:ind w:left="284" w:hanging="284"/>
        <w:rPr>
          <w:rFonts w:ascii="Lato" w:hAnsi="Lato" w:cstheme="majorHAnsi"/>
          <w:sz w:val="22"/>
          <w:szCs w:val="22"/>
        </w:rPr>
      </w:pPr>
      <w:r w:rsidRPr="00E8114C">
        <w:rPr>
          <w:rFonts w:ascii="Lato" w:hAnsi="Lato" w:cstheme="majorHAnsi"/>
          <w:sz w:val="22"/>
          <w:szCs w:val="22"/>
        </w:rPr>
        <w:t>Despesas de caráter pessoal, gorjetas, telefonemas, etc.</w:t>
      </w:r>
    </w:p>
    <w:p w14:paraId="225EF9F7" w14:textId="77777777" w:rsidR="005B6E71" w:rsidRPr="00E8114C" w:rsidRDefault="00795F82">
      <w:pPr>
        <w:numPr>
          <w:ilvl w:val="0"/>
          <w:numId w:val="2"/>
        </w:numPr>
        <w:tabs>
          <w:tab w:val="clear" w:pos="720"/>
        </w:tabs>
        <w:ind w:left="284" w:hanging="284"/>
        <w:rPr>
          <w:rFonts w:ascii="Lato" w:hAnsi="Lato" w:cstheme="majorHAnsi"/>
          <w:sz w:val="22"/>
          <w:szCs w:val="22"/>
        </w:rPr>
      </w:pPr>
      <w:r w:rsidRPr="00E8114C">
        <w:rPr>
          <w:rFonts w:ascii="Lato" w:hAnsi="Lato" w:cstheme="majorHAnsi"/>
          <w:sz w:val="22"/>
          <w:szCs w:val="22"/>
        </w:rPr>
        <w:t>Qualquer item que não esteja no programa</w:t>
      </w:r>
    </w:p>
    <w:p w14:paraId="30A8369F" w14:textId="77777777" w:rsidR="005B6E71" w:rsidRPr="00E8114C" w:rsidRDefault="005B6E71">
      <w:pPr>
        <w:rPr>
          <w:rFonts w:ascii="Lato" w:hAnsi="Lato" w:cstheme="majorHAnsi"/>
          <w:sz w:val="22"/>
          <w:szCs w:val="22"/>
        </w:rPr>
      </w:pPr>
    </w:p>
    <w:p w14:paraId="40444CF3" w14:textId="77777777" w:rsidR="005B6E71" w:rsidRPr="00E8114C" w:rsidRDefault="005B6E71">
      <w:pPr>
        <w:rPr>
          <w:rFonts w:ascii="Lato" w:hAnsi="Lato" w:cstheme="majorHAnsi"/>
          <w:b/>
          <w:sz w:val="22"/>
          <w:szCs w:val="22"/>
        </w:rPr>
      </w:pPr>
    </w:p>
    <w:p w14:paraId="1748E24B" w14:textId="77777777" w:rsidR="005B6E71" w:rsidRPr="00E8114C" w:rsidRDefault="00795F82">
      <w:pPr>
        <w:rPr>
          <w:rFonts w:ascii="Lato" w:hAnsi="Lato" w:cstheme="majorHAnsi"/>
          <w:b/>
          <w:sz w:val="22"/>
          <w:szCs w:val="22"/>
        </w:rPr>
      </w:pPr>
      <w:r w:rsidRPr="00E8114C">
        <w:rPr>
          <w:rFonts w:ascii="Lato" w:hAnsi="Lato" w:cstheme="majorHAnsi"/>
          <w:b/>
          <w:sz w:val="22"/>
          <w:szCs w:val="22"/>
        </w:rPr>
        <w:t xml:space="preserve">Documentação </w:t>
      </w:r>
      <w:r w:rsidRPr="00E8114C">
        <w:rPr>
          <w:rFonts w:ascii="Lato" w:hAnsi="Lato" w:cstheme="majorHAnsi"/>
          <w:b/>
          <w:sz w:val="22"/>
          <w:szCs w:val="22"/>
        </w:rPr>
        <w:t>necessária para portadores de passaporte brasileiro:</w:t>
      </w:r>
    </w:p>
    <w:p w14:paraId="621E0CD1" w14:textId="77777777" w:rsidR="005B6E71" w:rsidRPr="00E8114C" w:rsidRDefault="00795F82">
      <w:pPr>
        <w:widowControl w:val="0"/>
        <w:numPr>
          <w:ilvl w:val="0"/>
          <w:numId w:val="3"/>
        </w:numPr>
        <w:tabs>
          <w:tab w:val="clear" w:pos="720"/>
        </w:tabs>
        <w:suppressAutoHyphens/>
        <w:ind w:left="284" w:hanging="284"/>
        <w:rPr>
          <w:rFonts w:ascii="Lato" w:eastAsia="DejaVu Sans" w:hAnsi="Lato" w:cstheme="majorHAnsi"/>
          <w:sz w:val="22"/>
          <w:szCs w:val="22"/>
          <w:lang w:bidi="pt-BR"/>
        </w:rPr>
      </w:pPr>
      <w:r w:rsidRPr="00E8114C">
        <w:rPr>
          <w:rFonts w:ascii="Lato" w:hAnsi="Lato" w:cstheme="majorHAnsi"/>
          <w:sz w:val="22"/>
          <w:szCs w:val="22"/>
        </w:rPr>
        <w:t xml:space="preserve">Passaporte: com validade mínima de 6 meses </w:t>
      </w:r>
      <w:r w:rsidRPr="00E8114C">
        <w:rPr>
          <w:rFonts w:ascii="Lato" w:eastAsia="DejaVu Sans" w:hAnsi="Lato" w:cstheme="majorHAnsi"/>
          <w:sz w:val="22"/>
          <w:szCs w:val="22"/>
          <w:lang w:bidi="pt-BR"/>
        </w:rPr>
        <w:t>da data de embarque com 2 páginas em branco</w:t>
      </w:r>
    </w:p>
    <w:p w14:paraId="35DEA942" w14:textId="77777777" w:rsidR="005B6E71" w:rsidRPr="00E8114C" w:rsidRDefault="00795F82">
      <w:pPr>
        <w:numPr>
          <w:ilvl w:val="0"/>
          <w:numId w:val="3"/>
        </w:numPr>
        <w:tabs>
          <w:tab w:val="clear" w:pos="720"/>
        </w:tabs>
        <w:ind w:left="284" w:hanging="284"/>
        <w:rPr>
          <w:rFonts w:ascii="Lato" w:hAnsi="Lato" w:cstheme="majorHAnsi"/>
          <w:sz w:val="22"/>
          <w:szCs w:val="22"/>
        </w:rPr>
      </w:pPr>
      <w:r w:rsidRPr="00E8114C">
        <w:rPr>
          <w:rFonts w:ascii="Lato" w:hAnsi="Lato" w:cstheme="majorHAnsi"/>
          <w:sz w:val="22"/>
          <w:szCs w:val="22"/>
        </w:rPr>
        <w:t>Visto: não é necessário visto para o Chile</w:t>
      </w:r>
    </w:p>
    <w:p w14:paraId="3A102211" w14:textId="77777777" w:rsidR="005B6E71" w:rsidRPr="00E8114C" w:rsidRDefault="00795F82">
      <w:pPr>
        <w:numPr>
          <w:ilvl w:val="0"/>
          <w:numId w:val="3"/>
        </w:numPr>
        <w:tabs>
          <w:tab w:val="clear" w:pos="720"/>
        </w:tabs>
        <w:ind w:left="284" w:hanging="284"/>
        <w:rPr>
          <w:rFonts w:ascii="Lato" w:hAnsi="Lato" w:cstheme="majorHAnsi"/>
          <w:sz w:val="22"/>
          <w:szCs w:val="22"/>
        </w:rPr>
      </w:pPr>
      <w:r w:rsidRPr="00E8114C">
        <w:rPr>
          <w:rFonts w:ascii="Lato" w:hAnsi="Lato" w:cstheme="majorHAnsi"/>
          <w:sz w:val="22"/>
          <w:szCs w:val="22"/>
        </w:rPr>
        <w:t xml:space="preserve">Vacina: não é necessário </w:t>
      </w:r>
    </w:p>
    <w:p w14:paraId="17F7BEE5" w14:textId="77777777" w:rsidR="005B6E71" w:rsidRPr="00E8114C" w:rsidRDefault="005B6E71">
      <w:pPr>
        <w:spacing w:line="276" w:lineRule="auto"/>
        <w:rPr>
          <w:rFonts w:ascii="Lato" w:hAnsi="Lato"/>
        </w:rPr>
      </w:pPr>
    </w:p>
    <w:tbl>
      <w:tblPr>
        <w:tblW w:w="9577" w:type="dxa"/>
        <w:tblInd w:w="79" w:type="dxa"/>
        <w:tblLook w:val="0000" w:firstRow="0" w:lastRow="0" w:firstColumn="0" w:lastColumn="0" w:noHBand="0" w:noVBand="0"/>
      </w:tblPr>
      <w:tblGrid>
        <w:gridCol w:w="9577"/>
      </w:tblGrid>
      <w:tr w:rsidR="005B6E71" w:rsidRPr="00E8114C" w14:paraId="5EED0F80" w14:textId="77777777">
        <w:trPr>
          <w:trHeight w:val="603"/>
        </w:trPr>
        <w:tc>
          <w:tcPr>
            <w:tcW w:w="9577" w:type="dxa"/>
            <w:shd w:val="clear" w:color="auto" w:fill="808080"/>
          </w:tcPr>
          <w:p w14:paraId="70F90FA7" w14:textId="0158C3C9" w:rsidR="005B6E71" w:rsidRPr="00E8114C" w:rsidRDefault="00795F82" w:rsidP="00E8114C">
            <w:pPr>
              <w:tabs>
                <w:tab w:val="left" w:pos="420"/>
              </w:tabs>
              <w:snapToGrid w:val="0"/>
              <w:jc w:val="center"/>
              <w:rPr>
                <w:rFonts w:ascii="Lato" w:hAnsi="Lato"/>
              </w:rPr>
            </w:pPr>
            <w:r w:rsidRPr="00E8114C">
              <w:rPr>
                <w:rFonts w:ascii="Lato" w:eastAsia="DejaVu Sans" w:hAnsi="Lato" w:cs="Arial"/>
                <w:b/>
                <w:color w:val="FFFFFF"/>
                <w:sz w:val="18"/>
                <w:szCs w:val="18"/>
                <w:lang w:bidi="pt-BR"/>
              </w:rPr>
              <w:br/>
              <w:t xml:space="preserve">Valores em dólares americanos por </w:t>
            </w:r>
            <w:r w:rsidRPr="00E8114C">
              <w:rPr>
                <w:rFonts w:ascii="Lato" w:eastAsia="DejaVu Sans" w:hAnsi="Lato" w:cs="Arial"/>
                <w:b/>
                <w:color w:val="FFFFFF"/>
                <w:sz w:val="18"/>
                <w:szCs w:val="18"/>
                <w:lang w:bidi="pt-BR"/>
              </w:rPr>
              <w:t>pessoa, sujeitos à disponibilidade e alteração sem aviso prévio.</w:t>
            </w:r>
          </w:p>
          <w:p w14:paraId="1DDA68A4" w14:textId="77777777" w:rsidR="005B6E71" w:rsidRPr="00E8114C" w:rsidRDefault="005B6E71">
            <w:pPr>
              <w:tabs>
                <w:tab w:val="left" w:pos="420"/>
              </w:tabs>
              <w:snapToGrid w:val="0"/>
              <w:jc w:val="center"/>
              <w:rPr>
                <w:rFonts w:ascii="Lato" w:eastAsia="DejaVu Sans" w:hAnsi="Lato" w:cs="Arial"/>
                <w:b/>
                <w:color w:val="FFFFFF"/>
                <w:sz w:val="18"/>
                <w:szCs w:val="18"/>
                <w:lang w:bidi="pt-BR"/>
              </w:rPr>
            </w:pPr>
          </w:p>
        </w:tc>
      </w:tr>
    </w:tbl>
    <w:p w14:paraId="47789CFB" w14:textId="77777777" w:rsidR="005B6E71" w:rsidRPr="00E8114C" w:rsidRDefault="005B6E71">
      <w:pPr>
        <w:rPr>
          <w:rFonts w:ascii="Lato" w:hAnsi="Lato"/>
        </w:rPr>
      </w:pPr>
    </w:p>
    <w:sectPr w:rsidR="005B6E71" w:rsidRPr="00E8114C">
      <w:headerReference w:type="default" r:id="rId9"/>
      <w:footerReference w:type="default" r:id="rId10"/>
      <w:pgSz w:w="11906" w:h="16820"/>
      <w:pgMar w:top="1418" w:right="1418" w:bottom="1418" w:left="1418" w:header="1021" w:footer="28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A3D38" w14:textId="77777777" w:rsidR="00795F82" w:rsidRDefault="00795F82">
      <w:r>
        <w:separator/>
      </w:r>
    </w:p>
  </w:endnote>
  <w:endnote w:type="continuationSeparator" w:id="0">
    <w:p w14:paraId="06B2C875" w14:textId="77777777" w:rsidR="00795F82" w:rsidRDefault="00795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OpenSymbol">
    <w:altName w:val="Calibri"/>
    <w:panose1 w:val="020B0604020202020204"/>
    <w:charset w:val="00"/>
    <w:family w:val="roman"/>
    <w:pitch w:val="variable"/>
  </w:font>
  <w:font w:name="Liberation Sans">
    <w:altName w:val="Arial"/>
    <w:panose1 w:val="020B0604020202020204"/>
    <w:charset w:val="00"/>
    <w:family w:val="roman"/>
    <w:pitch w:val="variable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">
    <w:altName w:val="Lato"/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DejaVu Sans">
    <w:altName w:val="Arial"/>
    <w:panose1 w:val="020B0604020202020204"/>
    <w:charset w:val="00"/>
    <w:family w:val="swiss"/>
    <w:pitch w:val="variable"/>
    <w:sig w:usb0="00000000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527"/>
      <w:gridCol w:w="8759"/>
    </w:tblGrid>
    <w:tr w:rsidR="005B6E71" w14:paraId="685E3B85" w14:textId="77777777">
      <w:trPr>
        <w:trHeight w:val="281"/>
      </w:trPr>
      <w:tc>
        <w:tcPr>
          <w:tcW w:w="305" w:type="dxa"/>
          <w:vMerge w:val="restart"/>
          <w:shd w:val="clear" w:color="auto" w:fill="auto"/>
          <w:vAlign w:val="center"/>
        </w:tcPr>
        <w:p w14:paraId="3B0CA05A" w14:textId="77777777" w:rsidR="005B6E71" w:rsidRDefault="00795F82">
          <w:pPr>
            <w:pStyle w:val="Rodap"/>
            <w:ind w:left="-389" w:firstLine="142"/>
            <w:jc w:val="right"/>
          </w:pPr>
          <w:r>
            <w:rPr>
              <w:noProof/>
            </w:rPr>
            <w:drawing>
              <wp:inline distT="0" distB="0" distL="0" distR="0" wp14:anchorId="59EF7F47" wp14:editId="53F2BCBB">
                <wp:extent cx="137160" cy="290830"/>
                <wp:effectExtent l="0" t="0" r="0" b="0"/>
                <wp:docPr id="3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4" behindDoc="0" locked="0" layoutInCell="1" allowOverlap="1" wp14:anchorId="223F2807" wp14:editId="6BEF6311">
                    <wp:simplePos x="0" y="0"/>
                    <wp:positionH relativeFrom="column">
                      <wp:align>center</wp:align>
                    </wp:positionH>
                    <wp:positionV relativeFrom="paragraph">
                      <wp:posOffset>635</wp:posOffset>
                    </wp:positionV>
                    <wp:extent cx="197485" cy="114935"/>
                    <wp:effectExtent l="0" t="0" r="0" b="0"/>
                    <wp:wrapSquare wrapText="bothSides"/>
                    <wp:docPr id="4" name="Caixa de Texto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97485" cy="114935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20DC84C5" w14:textId="77777777" w:rsidR="005B6E71" w:rsidRDefault="00795F82">
                                <w:pPr>
                                  <w:pStyle w:val="Rodap"/>
                                </w:pP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instrText>PAGE</w:instrText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lIns="91440" tIns="45720" rIns="91440" bIns="45720" anchor="t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stroked="f" strokeweight="0pt" style="position:absolute;rotation:0;width:15.55pt;height:9.05pt;mso-wrap-distance-left:9pt;mso-wrap-distance-right:9pt;mso-wrap-distance-top:0pt;mso-wrap-distance-bottom:0pt;margin-top:0.05pt;mso-position-vertical-relative:text;margin-left:-5.55pt;mso-position-horizontal:center;mso-position-horizontal-relative:text">
                    <v:textbo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Pagenumber"/>
                              <w:rFonts w:ascii="Arial" w:hAnsi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" w:hAnsi="Arial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" w:hAnsi="Arial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" w:hAnsi="Arial"/>
                            </w:rPr>
                            <w:t>3</w:t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Arial" w:hAnsi="Arial"/>
                            </w:rPr>
                            <w:fldChar w:fldCharType="end"/>
                          </w:r>
                        </w:p>
                      </w:txbxContent>
                    </v:textbox>
                    <w10:wrap type="squar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8" behindDoc="1" locked="0" layoutInCell="1" allowOverlap="1" wp14:anchorId="59B86ACD" wp14:editId="12E61C68">
                    <wp:simplePos x="0" y="0"/>
                    <wp:positionH relativeFrom="page">
                      <wp:posOffset>4001135</wp:posOffset>
                    </wp:positionH>
                    <wp:positionV relativeFrom="paragraph">
                      <wp:posOffset>-36195</wp:posOffset>
                    </wp:positionV>
                    <wp:extent cx="197485" cy="175895"/>
                    <wp:effectExtent l="0" t="0" r="0" b="0"/>
                    <wp:wrapNone/>
                    <wp:docPr id="5" name="Caixa de Texto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97485" cy="175895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56ABF70F" w14:textId="77777777" w:rsidR="005B6E71" w:rsidRDefault="005B6E71">
                                <w:pPr>
                                  <w:pStyle w:val="Rodap"/>
                                  <w:rPr>
                                    <w:rStyle w:val="Nmerodepgina"/>
                                    <w:color w:val="000000"/>
                                  </w:rPr>
                                </w:pPr>
                              </w:p>
                            </w:txbxContent>
                          </wps:txbx>
                          <wps:bodyPr lIns="91440" tIns="45720" rIns="91440" bIns="45720" anchor="t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stroked="f" strokeweight="0pt" style="position:absolute;rotation:0;width:15.55pt;height:13.85pt;mso-wrap-distance-left:9pt;mso-wrap-distance-right:9pt;mso-wrap-distance-top:0pt;mso-wrap-distance-bottom:0pt;margin-top:-2.85pt;mso-position-vertical-relative:text;margin-left:315.05pt;mso-position-horizontal-relative:page">
                    <v:textbox>
                      <w:txbxContent>
                        <w:p>
                          <w:pPr>
                            <w:pStyle w:val="Rodap"/>
                            <w:rPr>
                              <w:rStyle w:val="Pagenumber"/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8764" w:type="dxa"/>
          <w:shd w:val="clear" w:color="auto" w:fill="auto"/>
          <w:vAlign w:val="center"/>
        </w:tcPr>
        <w:p w14:paraId="6E7061A0" w14:textId="77777777" w:rsidR="005B6E71" w:rsidRDefault="005B6E71">
          <w:pPr>
            <w:pStyle w:val="Rodap"/>
            <w:jc w:val="center"/>
          </w:pPr>
        </w:p>
      </w:tc>
    </w:tr>
    <w:tr w:rsidR="005B6E71" w14:paraId="2C71E57D" w14:textId="77777777">
      <w:trPr>
        <w:trHeight w:val="281"/>
      </w:trPr>
      <w:tc>
        <w:tcPr>
          <w:tcW w:w="305" w:type="dxa"/>
          <w:vMerge/>
          <w:shd w:val="clear" w:color="auto" w:fill="auto"/>
          <w:vAlign w:val="center"/>
        </w:tcPr>
        <w:p w14:paraId="021E5C06" w14:textId="77777777" w:rsidR="005B6E71" w:rsidRDefault="005B6E71">
          <w:pPr>
            <w:pStyle w:val="Rodap"/>
            <w:jc w:val="center"/>
          </w:pPr>
        </w:p>
      </w:tc>
      <w:tc>
        <w:tcPr>
          <w:tcW w:w="8764" w:type="dxa"/>
          <w:shd w:val="clear" w:color="auto" w:fill="auto"/>
          <w:vAlign w:val="center"/>
        </w:tcPr>
        <w:p w14:paraId="61BD0B93" w14:textId="642F1965" w:rsidR="005B6E71" w:rsidRDefault="00795F82" w:rsidP="00E8114C">
          <w:pPr>
            <w:pStyle w:val="Rodap"/>
            <w:tabs>
              <w:tab w:val="right" w:pos="8565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 xml:space="preserve">+55 11 3087-9400 | </w:t>
          </w:r>
          <w:r>
            <w:rPr>
              <w:rFonts w:ascii="Calibri" w:hAnsi="Calibri" w:cs="Arial"/>
              <w:sz w:val="16"/>
              <w:szCs w:val="16"/>
            </w:rPr>
            <w:t>Emergência/</w:t>
          </w:r>
          <w:proofErr w:type="spellStart"/>
          <w:r>
            <w:rPr>
              <w:rFonts w:ascii="Calibri" w:hAnsi="Calibri" w:cs="Arial"/>
              <w:sz w:val="16"/>
              <w:szCs w:val="16"/>
            </w:rPr>
            <w:t>Whatsapp</w:t>
          </w:r>
          <w:proofErr w:type="spellEnd"/>
          <w:r>
            <w:rPr>
              <w:rFonts w:ascii="Calibri" w:hAnsi="Calibri" w:cs="Arial"/>
              <w:sz w:val="16"/>
              <w:szCs w:val="16"/>
            </w:rPr>
            <w:t xml:space="preserve">.: +55 11 99658-7433 - </w:t>
          </w:r>
          <w:r>
            <w:rPr>
              <w:rFonts w:ascii="Calibri" w:hAnsi="Calibri" w:cs="Arial"/>
              <w:sz w:val="16"/>
              <w:szCs w:val="16"/>
            </w:rPr>
            <w:t>www.interpoint.com.br</w:t>
          </w:r>
        </w:p>
      </w:tc>
    </w:tr>
  </w:tbl>
  <w:p w14:paraId="287DCA26" w14:textId="77777777" w:rsidR="005B6E71" w:rsidRDefault="005B6E7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F9BFF" w14:textId="77777777" w:rsidR="00795F82" w:rsidRDefault="00795F82">
      <w:r>
        <w:separator/>
      </w:r>
    </w:p>
  </w:footnote>
  <w:footnote w:type="continuationSeparator" w:id="0">
    <w:p w14:paraId="49D4E47E" w14:textId="77777777" w:rsidR="00795F82" w:rsidRDefault="00795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2873"/>
      <w:gridCol w:w="3047"/>
      <w:gridCol w:w="3366"/>
    </w:tblGrid>
    <w:tr w:rsidR="005B6E71" w14:paraId="357F3E8A" w14:textId="77777777">
      <w:trPr>
        <w:trHeight w:val="704"/>
      </w:trPr>
      <w:tc>
        <w:tcPr>
          <w:tcW w:w="2806" w:type="dxa"/>
          <w:shd w:val="clear" w:color="auto" w:fill="auto"/>
          <w:vAlign w:val="center"/>
        </w:tcPr>
        <w:p w14:paraId="3B2A56FA" w14:textId="77777777" w:rsidR="005B6E71" w:rsidRDefault="00795F82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75C46577" wp14:editId="0A758803">
                <wp:extent cx="1617345" cy="380365"/>
                <wp:effectExtent l="0" t="0" r="0" b="0"/>
                <wp:docPr id="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62577602" w14:textId="77777777" w:rsidR="005B6E71" w:rsidRDefault="005B6E71">
          <w:pPr>
            <w:pStyle w:val="Cabealho"/>
            <w:jc w:val="center"/>
          </w:pPr>
        </w:p>
      </w:tc>
      <w:tc>
        <w:tcPr>
          <w:tcW w:w="3288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5057059D" w14:textId="77777777" w:rsidR="005B6E71" w:rsidRDefault="00795F82">
          <w:pPr>
            <w:pStyle w:val="Cabealho"/>
            <w:jc w:val="right"/>
            <w:rPr>
              <w:rFonts w:ascii="Calibri" w:hAnsi="Calibri"/>
            </w:rPr>
          </w:pPr>
          <w:r>
            <w:rPr>
              <w:rFonts w:ascii="Calibri" w:hAnsi="Calibri" w:cs="Arial"/>
              <w:sz w:val="20"/>
              <w:szCs w:val="20"/>
            </w:rPr>
            <w:t xml:space="preserve">ROTEIRO | </w:t>
          </w:r>
          <w:r>
            <w:rPr>
              <w:rFonts w:ascii="Calibri" w:eastAsiaTheme="minorHAnsi" w:hAnsi="Calibri" w:cstheme="minorBidi"/>
              <w:b/>
              <w:bCs/>
              <w:sz w:val="20"/>
              <w:szCs w:val="22"/>
              <w:lang w:eastAsia="zh-CN"/>
            </w:rPr>
            <w:t>CHILE</w:t>
          </w:r>
        </w:p>
      </w:tc>
    </w:tr>
    <w:tr w:rsidR="005B6E71" w14:paraId="2120FD46" w14:textId="77777777">
      <w:tc>
        <w:tcPr>
          <w:tcW w:w="9070" w:type="dxa"/>
          <w:gridSpan w:val="3"/>
          <w:tcBorders>
            <w:top w:val="single" w:sz="4" w:space="0" w:color="000000"/>
          </w:tcBorders>
          <w:shd w:val="clear" w:color="auto" w:fill="auto"/>
          <w:vAlign w:val="center"/>
        </w:tcPr>
        <w:p w14:paraId="6D8EFA30" w14:textId="77777777" w:rsidR="005B6E71" w:rsidRDefault="005B6E71">
          <w:pPr>
            <w:pStyle w:val="Cabealho"/>
            <w:jc w:val="center"/>
          </w:pPr>
        </w:p>
      </w:tc>
    </w:tr>
  </w:tbl>
  <w:p w14:paraId="09A12765" w14:textId="77777777" w:rsidR="005B6E71" w:rsidRDefault="005B6E7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F16C8"/>
    <w:multiLevelType w:val="multilevel"/>
    <w:tmpl w:val="653E6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D1D3090"/>
    <w:multiLevelType w:val="multilevel"/>
    <w:tmpl w:val="A442FB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34F6395"/>
    <w:multiLevelType w:val="multilevel"/>
    <w:tmpl w:val="411A0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BA37EFB"/>
    <w:multiLevelType w:val="multilevel"/>
    <w:tmpl w:val="7E146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E71"/>
    <w:rsid w:val="005B6E71"/>
    <w:rsid w:val="00795F82"/>
    <w:rsid w:val="00E8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B17BBE"/>
  <w15:docId w15:val="{2C9EF392-291A-FC4A-82FB-A3A88B8F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F24"/>
    <w:rPr>
      <w:sz w:val="24"/>
      <w:szCs w:val="24"/>
    </w:rPr>
  </w:style>
  <w:style w:type="paragraph" w:styleId="Ttulo1">
    <w:name w:val="heading 1"/>
    <w:basedOn w:val="Normal"/>
    <w:link w:val="Ttulo1Char"/>
    <w:autoRedefine/>
    <w:qFormat/>
    <w:rsid w:val="00E9127D"/>
    <w:pPr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kern w:val="2"/>
      <w:sz w:val="36"/>
      <w:szCs w:val="32"/>
      <w:lang w:eastAsia="pt-BR"/>
    </w:rPr>
  </w:style>
  <w:style w:type="paragraph" w:styleId="Ttulo2">
    <w:name w:val="heading 2"/>
    <w:basedOn w:val="Ttulo1"/>
    <w:link w:val="Ttulo2Char"/>
    <w:autoRedefine/>
    <w:qFormat/>
    <w:rsid w:val="00E9127D"/>
    <w:pPr>
      <w:outlineLvl w:val="1"/>
    </w:pPr>
    <w:rPr>
      <w:bCs w:val="0"/>
      <w:i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qFormat/>
    <w:rsid w:val="00E9127D"/>
    <w:rPr>
      <w:rFonts w:ascii="Century Gothic" w:eastAsia="Arial Unicode MS" w:hAnsi="Century Gothic" w:cs="Tahoma"/>
      <w:bCs/>
      <w:color w:val="808080"/>
      <w:kern w:val="2"/>
      <w:sz w:val="36"/>
      <w:szCs w:val="32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E9127D"/>
  </w:style>
  <w:style w:type="character" w:customStyle="1" w:styleId="Ttulo2Char">
    <w:name w:val="Título 2 Char"/>
    <w:link w:val="Ttulo2"/>
    <w:qFormat/>
    <w:rsid w:val="00E9127D"/>
    <w:rPr>
      <w:rFonts w:ascii="Century Gothic" w:eastAsia="Arial Unicode MS" w:hAnsi="Century Gothic" w:cs="Tahoma"/>
      <w:iCs/>
      <w:color w:val="808080"/>
      <w:kern w:val="2"/>
      <w:sz w:val="28"/>
      <w:szCs w:val="32"/>
      <w:lang w:val="pt-BR" w:eastAsia="pt-BR"/>
    </w:rPr>
  </w:style>
  <w:style w:type="character" w:customStyle="1" w:styleId="CabealhoChar">
    <w:name w:val="Cabeçalho Char"/>
    <w:link w:val="Cabealho"/>
    <w:uiPriority w:val="99"/>
    <w:qFormat/>
    <w:rsid w:val="0066228D"/>
    <w:rPr>
      <w:lang w:val="pt-BR"/>
    </w:rPr>
  </w:style>
  <w:style w:type="character" w:customStyle="1" w:styleId="RodapChar">
    <w:name w:val="Rodapé Char"/>
    <w:link w:val="Rodap"/>
    <w:uiPriority w:val="99"/>
    <w:qFormat/>
    <w:rsid w:val="0066228D"/>
    <w:rPr>
      <w:lang w:val="pt-BR"/>
    </w:rPr>
  </w:style>
  <w:style w:type="character" w:customStyle="1" w:styleId="TextodebaloChar">
    <w:name w:val="Texto de balão Char"/>
    <w:link w:val="Textodebalo"/>
    <w:uiPriority w:val="99"/>
    <w:semiHidden/>
    <w:qFormat/>
    <w:rsid w:val="0066228D"/>
    <w:rPr>
      <w:rFonts w:ascii="Lucida Grande" w:hAnsi="Lucida Grande" w:cs="Lucida Grande"/>
      <w:sz w:val="18"/>
      <w:szCs w:val="18"/>
      <w:lang w:val="pt-BR"/>
    </w:rPr>
  </w:style>
  <w:style w:type="character" w:styleId="Nmerodepgina">
    <w:name w:val="page number"/>
    <w:basedOn w:val="Fontepargpadro"/>
    <w:uiPriority w:val="99"/>
    <w:semiHidden/>
    <w:unhideWhenUsed/>
    <w:qFormat/>
    <w:rsid w:val="0066228D"/>
  </w:style>
  <w:style w:type="character" w:customStyle="1" w:styleId="LinkdaInternet">
    <w:name w:val="Link da Internet"/>
    <w:uiPriority w:val="99"/>
    <w:unhideWhenUsed/>
    <w:rsid w:val="00737D42"/>
    <w:rPr>
      <w:color w:val="0000FF"/>
      <w:u w:val="single"/>
    </w:rPr>
  </w:style>
  <w:style w:type="character" w:customStyle="1" w:styleId="TtuloChar">
    <w:name w:val="Título Char"/>
    <w:link w:val="Ttulo"/>
    <w:uiPriority w:val="10"/>
    <w:qFormat/>
    <w:rsid w:val="00421FDB"/>
    <w:rPr>
      <w:rFonts w:ascii="Calibri" w:eastAsia="MS Gothic" w:hAnsi="Calibri" w:cs="Times New Roman"/>
      <w:spacing w:val="-10"/>
      <w:kern w:val="2"/>
      <w:sz w:val="56"/>
      <w:szCs w:val="56"/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B81738"/>
    <w:rPr>
      <w:color w:val="605E5C"/>
      <w:shd w:val="clear" w:color="auto" w:fill="E1DFDD"/>
    </w:rPr>
  </w:style>
  <w:style w:type="character" w:customStyle="1" w:styleId="ListLabel1">
    <w:name w:val="ListLabel 1"/>
    <w:qFormat/>
    <w:rsid w:val="00421D26"/>
    <w:rPr>
      <w:b w:val="0"/>
    </w:rPr>
  </w:style>
  <w:style w:type="character" w:customStyle="1" w:styleId="ListLabel2">
    <w:name w:val="ListLabel 2"/>
    <w:qFormat/>
    <w:rsid w:val="00421D26"/>
    <w:rPr>
      <w:rFonts w:cs="Courier New"/>
    </w:rPr>
  </w:style>
  <w:style w:type="character" w:customStyle="1" w:styleId="ListLabel3">
    <w:name w:val="ListLabel 3"/>
    <w:qFormat/>
    <w:rsid w:val="00421D26"/>
    <w:rPr>
      <w:rFonts w:cs="Courier New"/>
    </w:rPr>
  </w:style>
  <w:style w:type="character" w:customStyle="1" w:styleId="ListLabel4">
    <w:name w:val="ListLabel 4"/>
    <w:qFormat/>
    <w:rsid w:val="00421D26"/>
    <w:rPr>
      <w:rFonts w:cs="Courier New"/>
    </w:rPr>
  </w:style>
  <w:style w:type="character" w:customStyle="1" w:styleId="ListLabel5">
    <w:name w:val="ListLabel 5"/>
    <w:qFormat/>
    <w:rsid w:val="00421D26"/>
    <w:rPr>
      <w:rFonts w:cs="Courier New"/>
    </w:rPr>
  </w:style>
  <w:style w:type="character" w:customStyle="1" w:styleId="ListLabel6">
    <w:name w:val="ListLabel 6"/>
    <w:qFormat/>
    <w:rsid w:val="00421D26"/>
    <w:rPr>
      <w:rFonts w:cs="Courier New"/>
    </w:rPr>
  </w:style>
  <w:style w:type="character" w:customStyle="1" w:styleId="ListLabel7">
    <w:name w:val="ListLabel 7"/>
    <w:qFormat/>
    <w:rsid w:val="00421D26"/>
    <w:rPr>
      <w:rFonts w:cs="Courier New"/>
    </w:rPr>
  </w:style>
  <w:style w:type="character" w:customStyle="1" w:styleId="ListLabel8">
    <w:name w:val="ListLabel 8"/>
    <w:qFormat/>
    <w:rsid w:val="00421D26"/>
    <w:rPr>
      <w:rFonts w:cs="Courier New"/>
    </w:rPr>
  </w:style>
  <w:style w:type="character" w:customStyle="1" w:styleId="ListLabel9">
    <w:name w:val="ListLabel 9"/>
    <w:qFormat/>
    <w:rsid w:val="00421D26"/>
    <w:rPr>
      <w:rFonts w:cs="Courier New"/>
    </w:rPr>
  </w:style>
  <w:style w:type="character" w:customStyle="1" w:styleId="ListLabel10">
    <w:name w:val="ListLabel 10"/>
    <w:qFormat/>
    <w:rsid w:val="00421D26"/>
    <w:rPr>
      <w:rFonts w:cs="Courier New"/>
    </w:rPr>
  </w:style>
  <w:style w:type="character" w:customStyle="1" w:styleId="ListLabel11">
    <w:name w:val="ListLabel 11"/>
    <w:qFormat/>
    <w:rsid w:val="00421D26"/>
    <w:rPr>
      <w:rFonts w:cs="Courier New"/>
    </w:rPr>
  </w:style>
  <w:style w:type="character" w:customStyle="1" w:styleId="ListLabel12">
    <w:name w:val="ListLabel 12"/>
    <w:qFormat/>
    <w:rsid w:val="00421D26"/>
    <w:rPr>
      <w:rFonts w:cs="Courier New"/>
    </w:rPr>
  </w:style>
  <w:style w:type="character" w:customStyle="1" w:styleId="ListLabel13">
    <w:name w:val="ListLabel 13"/>
    <w:qFormat/>
    <w:rsid w:val="00421D26"/>
    <w:rPr>
      <w:rFonts w:eastAsia="Arial Unicode MS" w:cs="Arial"/>
    </w:rPr>
  </w:style>
  <w:style w:type="character" w:customStyle="1" w:styleId="ListLabel14">
    <w:name w:val="ListLabel 14"/>
    <w:qFormat/>
    <w:rsid w:val="00421D26"/>
    <w:rPr>
      <w:rFonts w:cs="Courier New"/>
    </w:rPr>
  </w:style>
  <w:style w:type="character" w:customStyle="1" w:styleId="ListLabel15">
    <w:name w:val="ListLabel 15"/>
    <w:qFormat/>
    <w:rsid w:val="00421D26"/>
    <w:rPr>
      <w:rFonts w:cs="Courier New"/>
    </w:rPr>
  </w:style>
  <w:style w:type="character" w:customStyle="1" w:styleId="ListLabel16">
    <w:name w:val="ListLabel 16"/>
    <w:qFormat/>
    <w:rsid w:val="00421D26"/>
    <w:rPr>
      <w:rFonts w:cs="Courier New"/>
    </w:rPr>
  </w:style>
  <w:style w:type="character" w:customStyle="1" w:styleId="ListLabel17">
    <w:name w:val="ListLabel 17"/>
    <w:qFormat/>
    <w:rsid w:val="00421D26"/>
    <w:rPr>
      <w:rFonts w:eastAsia="Arial Unicode MS" w:cs="Arial"/>
    </w:rPr>
  </w:style>
  <w:style w:type="character" w:customStyle="1" w:styleId="ListLabel18">
    <w:name w:val="ListLabel 18"/>
    <w:qFormat/>
    <w:rsid w:val="00421D26"/>
    <w:rPr>
      <w:rFonts w:cs="Courier New"/>
    </w:rPr>
  </w:style>
  <w:style w:type="character" w:customStyle="1" w:styleId="ListLabel19">
    <w:name w:val="ListLabel 19"/>
    <w:qFormat/>
    <w:rsid w:val="00421D26"/>
    <w:rPr>
      <w:rFonts w:cs="Courier New"/>
    </w:rPr>
  </w:style>
  <w:style w:type="character" w:customStyle="1" w:styleId="ListLabel20">
    <w:name w:val="ListLabel 20"/>
    <w:qFormat/>
    <w:rsid w:val="00421D26"/>
    <w:rPr>
      <w:rFonts w:cs="Courier New"/>
    </w:rPr>
  </w:style>
  <w:style w:type="character" w:customStyle="1" w:styleId="ListLabel21">
    <w:name w:val="ListLabel 21"/>
    <w:qFormat/>
    <w:rsid w:val="00421D26"/>
    <w:rPr>
      <w:rFonts w:cs="Courier New"/>
    </w:rPr>
  </w:style>
  <w:style w:type="character" w:customStyle="1" w:styleId="ListLabel22">
    <w:name w:val="ListLabel 22"/>
    <w:qFormat/>
    <w:rsid w:val="00421D26"/>
    <w:rPr>
      <w:rFonts w:cs="Courier New"/>
    </w:rPr>
  </w:style>
  <w:style w:type="character" w:customStyle="1" w:styleId="ListLabel23">
    <w:name w:val="ListLabel 23"/>
    <w:qFormat/>
    <w:rsid w:val="00421D26"/>
    <w:rPr>
      <w:rFonts w:cs="Courier New"/>
    </w:rPr>
  </w:style>
  <w:style w:type="character" w:customStyle="1" w:styleId="ListLabel24">
    <w:name w:val="ListLabel 24"/>
    <w:qFormat/>
    <w:rsid w:val="00421D26"/>
    <w:rPr>
      <w:rFonts w:ascii="Calibri" w:hAnsi="Calibri" w:cs="Symbol"/>
      <w:sz w:val="22"/>
    </w:rPr>
  </w:style>
  <w:style w:type="character" w:customStyle="1" w:styleId="ListLabel25">
    <w:name w:val="ListLabel 25"/>
    <w:qFormat/>
    <w:rsid w:val="00421D26"/>
    <w:rPr>
      <w:rFonts w:cs="Wingdings"/>
    </w:rPr>
  </w:style>
  <w:style w:type="character" w:customStyle="1" w:styleId="ListLabel26">
    <w:name w:val="ListLabel 26"/>
    <w:qFormat/>
    <w:rsid w:val="00421D26"/>
    <w:rPr>
      <w:rFonts w:cs="Wingdings"/>
    </w:rPr>
  </w:style>
  <w:style w:type="character" w:customStyle="1" w:styleId="ListLabel27">
    <w:name w:val="ListLabel 27"/>
    <w:qFormat/>
    <w:rsid w:val="00421D26"/>
    <w:rPr>
      <w:rFonts w:cs="Wingdings"/>
    </w:rPr>
  </w:style>
  <w:style w:type="character" w:customStyle="1" w:styleId="ListLabel28">
    <w:name w:val="ListLabel 28"/>
    <w:qFormat/>
    <w:rsid w:val="00421D26"/>
    <w:rPr>
      <w:rFonts w:cs="Wingdings"/>
    </w:rPr>
  </w:style>
  <w:style w:type="character" w:customStyle="1" w:styleId="ListLabel29">
    <w:name w:val="ListLabel 29"/>
    <w:qFormat/>
    <w:rsid w:val="00421D26"/>
    <w:rPr>
      <w:rFonts w:cs="Wingdings"/>
    </w:rPr>
  </w:style>
  <w:style w:type="character" w:customStyle="1" w:styleId="ListLabel30">
    <w:name w:val="ListLabel 30"/>
    <w:qFormat/>
    <w:rsid w:val="00421D26"/>
    <w:rPr>
      <w:rFonts w:cs="Wingdings"/>
    </w:rPr>
  </w:style>
  <w:style w:type="character" w:customStyle="1" w:styleId="ListLabel31">
    <w:name w:val="ListLabel 31"/>
    <w:qFormat/>
    <w:rsid w:val="00421D26"/>
    <w:rPr>
      <w:rFonts w:cs="Wingdings"/>
    </w:rPr>
  </w:style>
  <w:style w:type="character" w:customStyle="1" w:styleId="ListLabel32">
    <w:name w:val="ListLabel 32"/>
    <w:qFormat/>
    <w:rsid w:val="00421D26"/>
    <w:rPr>
      <w:rFonts w:cs="Wingdings"/>
    </w:rPr>
  </w:style>
  <w:style w:type="character" w:customStyle="1" w:styleId="ListLabel33">
    <w:name w:val="ListLabel 33"/>
    <w:qFormat/>
    <w:rsid w:val="00421D26"/>
    <w:rPr>
      <w:rFonts w:ascii="Calibri" w:hAnsi="Calibri" w:cs="Symbol"/>
    </w:rPr>
  </w:style>
  <w:style w:type="character" w:customStyle="1" w:styleId="ListLabel34">
    <w:name w:val="ListLabel 34"/>
    <w:qFormat/>
    <w:rsid w:val="00421D26"/>
    <w:rPr>
      <w:rFonts w:cs="Courier New"/>
      <w:b w:val="0"/>
    </w:rPr>
  </w:style>
  <w:style w:type="character" w:customStyle="1" w:styleId="ListLabel35">
    <w:name w:val="ListLabel 35"/>
    <w:qFormat/>
    <w:rsid w:val="00421D26"/>
    <w:rPr>
      <w:rFonts w:cs="Wingdings"/>
    </w:rPr>
  </w:style>
  <w:style w:type="character" w:customStyle="1" w:styleId="ListLabel36">
    <w:name w:val="ListLabel 36"/>
    <w:qFormat/>
    <w:rsid w:val="00421D26"/>
    <w:rPr>
      <w:rFonts w:cs="Symbol"/>
    </w:rPr>
  </w:style>
  <w:style w:type="character" w:customStyle="1" w:styleId="ListLabel37">
    <w:name w:val="ListLabel 37"/>
    <w:qFormat/>
    <w:rsid w:val="00421D26"/>
    <w:rPr>
      <w:rFonts w:cs="Courier New"/>
    </w:rPr>
  </w:style>
  <w:style w:type="character" w:customStyle="1" w:styleId="ListLabel38">
    <w:name w:val="ListLabel 38"/>
    <w:qFormat/>
    <w:rsid w:val="00421D26"/>
    <w:rPr>
      <w:rFonts w:cs="Wingdings"/>
    </w:rPr>
  </w:style>
  <w:style w:type="character" w:customStyle="1" w:styleId="ListLabel39">
    <w:name w:val="ListLabel 39"/>
    <w:qFormat/>
    <w:rsid w:val="00421D26"/>
    <w:rPr>
      <w:rFonts w:cs="Symbol"/>
    </w:rPr>
  </w:style>
  <w:style w:type="character" w:customStyle="1" w:styleId="ListLabel40">
    <w:name w:val="ListLabel 40"/>
    <w:qFormat/>
    <w:rsid w:val="00421D26"/>
    <w:rPr>
      <w:rFonts w:cs="Courier New"/>
    </w:rPr>
  </w:style>
  <w:style w:type="character" w:customStyle="1" w:styleId="ListLabel41">
    <w:name w:val="ListLabel 41"/>
    <w:qFormat/>
    <w:rsid w:val="00421D26"/>
    <w:rPr>
      <w:rFonts w:cs="Wingdings"/>
    </w:rPr>
  </w:style>
  <w:style w:type="character" w:customStyle="1" w:styleId="Marcas">
    <w:name w:val="Marcas"/>
    <w:qFormat/>
    <w:rsid w:val="00421D26"/>
    <w:rPr>
      <w:rFonts w:ascii="OpenSymbol" w:eastAsia="OpenSymbol" w:hAnsi="OpenSymbol" w:cs="OpenSymbol"/>
    </w:rPr>
  </w:style>
  <w:style w:type="character" w:customStyle="1" w:styleId="ListLabel42">
    <w:name w:val="ListLabel 42"/>
    <w:qFormat/>
    <w:rsid w:val="00421D26"/>
    <w:rPr>
      <w:rFonts w:cs="OpenSymbol"/>
    </w:rPr>
  </w:style>
  <w:style w:type="character" w:customStyle="1" w:styleId="ListLabel43">
    <w:name w:val="ListLabel 43"/>
    <w:qFormat/>
    <w:rsid w:val="00421D26"/>
    <w:rPr>
      <w:rFonts w:cs="OpenSymbol"/>
    </w:rPr>
  </w:style>
  <w:style w:type="character" w:customStyle="1" w:styleId="ListLabel44">
    <w:name w:val="ListLabel 44"/>
    <w:qFormat/>
    <w:rsid w:val="00421D26"/>
    <w:rPr>
      <w:rFonts w:cs="OpenSymbol"/>
    </w:rPr>
  </w:style>
  <w:style w:type="character" w:customStyle="1" w:styleId="ListLabel45">
    <w:name w:val="ListLabel 45"/>
    <w:qFormat/>
    <w:rsid w:val="00421D26"/>
    <w:rPr>
      <w:rFonts w:cs="OpenSymbol"/>
    </w:rPr>
  </w:style>
  <w:style w:type="character" w:customStyle="1" w:styleId="ListLabel46">
    <w:name w:val="ListLabel 46"/>
    <w:qFormat/>
    <w:rsid w:val="00421D26"/>
    <w:rPr>
      <w:rFonts w:cs="OpenSymbol"/>
    </w:rPr>
  </w:style>
  <w:style w:type="character" w:customStyle="1" w:styleId="ListLabel47">
    <w:name w:val="ListLabel 47"/>
    <w:qFormat/>
    <w:rsid w:val="00421D26"/>
    <w:rPr>
      <w:rFonts w:cs="OpenSymbol"/>
    </w:rPr>
  </w:style>
  <w:style w:type="character" w:customStyle="1" w:styleId="ListLabel48">
    <w:name w:val="ListLabel 48"/>
    <w:qFormat/>
    <w:rsid w:val="00421D26"/>
    <w:rPr>
      <w:rFonts w:cs="OpenSymbol"/>
    </w:rPr>
  </w:style>
  <w:style w:type="character" w:customStyle="1" w:styleId="ListLabel49">
    <w:name w:val="ListLabel 49"/>
    <w:qFormat/>
    <w:rsid w:val="00421D26"/>
    <w:rPr>
      <w:rFonts w:cs="OpenSymbol"/>
    </w:rPr>
  </w:style>
  <w:style w:type="character" w:customStyle="1" w:styleId="ListLabel50">
    <w:name w:val="ListLabel 50"/>
    <w:qFormat/>
    <w:rsid w:val="00421D26"/>
    <w:rPr>
      <w:rFonts w:cs="OpenSymbol"/>
    </w:rPr>
  </w:style>
  <w:style w:type="character" w:customStyle="1" w:styleId="ListLabel51">
    <w:name w:val="ListLabel 51"/>
    <w:qFormat/>
    <w:rsid w:val="00421D26"/>
    <w:rPr>
      <w:rFonts w:cs="OpenSymbol"/>
    </w:rPr>
  </w:style>
  <w:style w:type="character" w:customStyle="1" w:styleId="ListLabel52">
    <w:name w:val="ListLabel 52"/>
    <w:qFormat/>
    <w:rsid w:val="00421D26"/>
    <w:rPr>
      <w:rFonts w:cs="OpenSymbol"/>
    </w:rPr>
  </w:style>
  <w:style w:type="character" w:customStyle="1" w:styleId="ListLabel53">
    <w:name w:val="ListLabel 53"/>
    <w:qFormat/>
    <w:rsid w:val="00421D26"/>
    <w:rPr>
      <w:rFonts w:cs="OpenSymbol"/>
    </w:rPr>
  </w:style>
  <w:style w:type="character" w:customStyle="1" w:styleId="ListLabel54">
    <w:name w:val="ListLabel 54"/>
    <w:qFormat/>
    <w:rsid w:val="00421D26"/>
    <w:rPr>
      <w:rFonts w:cs="OpenSymbol"/>
    </w:rPr>
  </w:style>
  <w:style w:type="character" w:customStyle="1" w:styleId="ListLabel55">
    <w:name w:val="ListLabel 55"/>
    <w:qFormat/>
    <w:rsid w:val="00421D26"/>
    <w:rPr>
      <w:rFonts w:cs="OpenSymbol"/>
    </w:rPr>
  </w:style>
  <w:style w:type="character" w:customStyle="1" w:styleId="ListLabel56">
    <w:name w:val="ListLabel 56"/>
    <w:qFormat/>
    <w:rsid w:val="00421D26"/>
    <w:rPr>
      <w:rFonts w:cs="OpenSymbol"/>
    </w:rPr>
  </w:style>
  <w:style w:type="character" w:customStyle="1" w:styleId="ListLabel57">
    <w:name w:val="ListLabel 57"/>
    <w:qFormat/>
    <w:rsid w:val="00421D26"/>
    <w:rPr>
      <w:rFonts w:cs="OpenSymbol"/>
    </w:rPr>
  </w:style>
  <w:style w:type="character" w:customStyle="1" w:styleId="ListLabel58">
    <w:name w:val="ListLabel 58"/>
    <w:qFormat/>
    <w:rsid w:val="00421D26"/>
    <w:rPr>
      <w:rFonts w:cs="OpenSymbol"/>
    </w:rPr>
  </w:style>
  <w:style w:type="character" w:customStyle="1" w:styleId="ListLabel59">
    <w:name w:val="ListLabel 59"/>
    <w:qFormat/>
    <w:rsid w:val="00421D26"/>
    <w:rPr>
      <w:rFonts w:cs="OpenSymbol"/>
    </w:rPr>
  </w:style>
  <w:style w:type="character" w:customStyle="1" w:styleId="ListLabel60">
    <w:name w:val="ListLabel 60"/>
    <w:qFormat/>
    <w:rsid w:val="00421D26"/>
    <w:rPr>
      <w:rFonts w:ascii="Calibri" w:hAnsi="Calibri" w:cs="OpenSymbol"/>
    </w:rPr>
  </w:style>
  <w:style w:type="character" w:customStyle="1" w:styleId="ListLabel61">
    <w:name w:val="ListLabel 61"/>
    <w:qFormat/>
    <w:rsid w:val="00421D26"/>
    <w:rPr>
      <w:rFonts w:cs="OpenSymbol"/>
    </w:rPr>
  </w:style>
  <w:style w:type="character" w:customStyle="1" w:styleId="ListLabel62">
    <w:name w:val="ListLabel 62"/>
    <w:qFormat/>
    <w:rsid w:val="00421D26"/>
    <w:rPr>
      <w:rFonts w:cs="OpenSymbol"/>
    </w:rPr>
  </w:style>
  <w:style w:type="character" w:customStyle="1" w:styleId="ListLabel63">
    <w:name w:val="ListLabel 63"/>
    <w:qFormat/>
    <w:rsid w:val="00421D26"/>
    <w:rPr>
      <w:rFonts w:cs="OpenSymbol"/>
    </w:rPr>
  </w:style>
  <w:style w:type="character" w:customStyle="1" w:styleId="ListLabel64">
    <w:name w:val="ListLabel 64"/>
    <w:qFormat/>
    <w:rsid w:val="00421D26"/>
    <w:rPr>
      <w:rFonts w:cs="OpenSymbol"/>
    </w:rPr>
  </w:style>
  <w:style w:type="character" w:customStyle="1" w:styleId="ListLabel65">
    <w:name w:val="ListLabel 65"/>
    <w:qFormat/>
    <w:rsid w:val="00421D26"/>
    <w:rPr>
      <w:rFonts w:cs="OpenSymbol"/>
    </w:rPr>
  </w:style>
  <w:style w:type="character" w:customStyle="1" w:styleId="ListLabel66">
    <w:name w:val="ListLabel 66"/>
    <w:qFormat/>
    <w:rsid w:val="00421D26"/>
    <w:rPr>
      <w:rFonts w:cs="OpenSymbol"/>
    </w:rPr>
  </w:style>
  <w:style w:type="character" w:customStyle="1" w:styleId="ListLabel67">
    <w:name w:val="ListLabel 67"/>
    <w:qFormat/>
    <w:rsid w:val="00421D26"/>
    <w:rPr>
      <w:rFonts w:cs="OpenSymbol"/>
    </w:rPr>
  </w:style>
  <w:style w:type="character" w:customStyle="1" w:styleId="ListLabel68">
    <w:name w:val="ListLabel 68"/>
    <w:qFormat/>
    <w:rsid w:val="00421D26"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paragraph" w:customStyle="1" w:styleId="Ttulo10">
    <w:name w:val="Título1"/>
    <w:basedOn w:val="Normal"/>
    <w:next w:val="Corpodetexto"/>
    <w:qFormat/>
    <w:rsid w:val="00421D26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texto">
    <w:name w:val="Body Text"/>
    <w:basedOn w:val="Normal"/>
    <w:link w:val="CorpodetextoChar"/>
    <w:unhideWhenUsed/>
    <w:rsid w:val="00E9127D"/>
    <w:pPr>
      <w:spacing w:after="120"/>
    </w:pPr>
  </w:style>
  <w:style w:type="paragraph" w:styleId="Lista">
    <w:name w:val="List"/>
    <w:basedOn w:val="Corpodetexto"/>
    <w:rsid w:val="00421D26"/>
  </w:style>
  <w:style w:type="paragraph" w:styleId="Legenda">
    <w:name w:val="caption"/>
    <w:basedOn w:val="Normal"/>
    <w:qFormat/>
    <w:rsid w:val="00421D2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421D26"/>
    <w:pPr>
      <w:suppressLineNumbers/>
    </w:pPr>
  </w:style>
  <w:style w:type="paragraph" w:customStyle="1" w:styleId="Apresentao">
    <w:name w:val="Apresentação"/>
    <w:basedOn w:val="Normal"/>
    <w:autoRedefine/>
    <w:qFormat/>
    <w:rsid w:val="00E9127D"/>
    <w:pPr>
      <w:widowControl w:val="0"/>
      <w:suppressAutoHyphens/>
      <w:spacing w:before="200" w:after="200"/>
      <w:jc w:val="both"/>
    </w:pPr>
    <w:rPr>
      <w:rFonts w:ascii="Georgia" w:eastAsia="Arial Unicode MS" w:hAnsi="Georgia"/>
      <w:i/>
      <w:color w:val="595959"/>
      <w:kern w:val="2"/>
      <w:sz w:val="22"/>
      <w:szCs w:val="22"/>
      <w:lang w:eastAsia="pt-BR"/>
    </w:rPr>
  </w:style>
  <w:style w:type="paragraph" w:customStyle="1" w:styleId="Dia-titulo">
    <w:name w:val="Dia - titulo"/>
    <w:basedOn w:val="Normal"/>
    <w:autoRedefine/>
    <w:qFormat/>
    <w:rsid w:val="00E9127D"/>
    <w:pPr>
      <w:widowControl w:val="0"/>
      <w:suppressAutoHyphens/>
      <w:spacing w:before="300" w:after="100"/>
      <w:jc w:val="both"/>
    </w:pPr>
    <w:rPr>
      <w:rFonts w:ascii="Century Gothic" w:eastAsia="Arial Unicode MS" w:hAnsi="Century Gothic" w:cs="Arial"/>
      <w:bCs/>
      <w:color w:val="404040"/>
      <w:kern w:val="2"/>
      <w:lang w:eastAsia="pt-BR"/>
    </w:rPr>
  </w:style>
  <w:style w:type="paragraph" w:customStyle="1" w:styleId="Observao">
    <w:name w:val="Observação"/>
    <w:basedOn w:val="Normal"/>
    <w:autoRedefine/>
    <w:qFormat/>
    <w:rsid w:val="00E9127D"/>
    <w:pPr>
      <w:widowControl w:val="0"/>
      <w:suppressAutoHyphens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kern w:val="2"/>
      <w:sz w:val="18"/>
      <w:szCs w:val="18"/>
      <w:lang w:eastAsia="pt-BR"/>
    </w:rPr>
  </w:style>
  <w:style w:type="paragraph" w:styleId="PargrafodaLista">
    <w:name w:val="List Paragraph"/>
    <w:basedOn w:val="Normal"/>
    <w:autoRedefine/>
    <w:uiPriority w:val="34"/>
    <w:qFormat/>
    <w:rsid w:val="00E9127D"/>
    <w:pPr>
      <w:widowControl w:val="0"/>
      <w:suppressAutoHyphens/>
      <w:ind w:left="284"/>
      <w:contextualSpacing/>
    </w:pPr>
    <w:rPr>
      <w:rFonts w:ascii="Times New Roman" w:eastAsia="Arial Unicode MS" w:hAnsi="Times New Roman"/>
      <w:kern w:val="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6228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66228D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6228D"/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rsid w:val="00A27600"/>
    <w:pPr>
      <w:widowControl w:val="0"/>
      <w:suppressAutoHyphens/>
      <w:jc w:val="center"/>
    </w:pPr>
    <w:rPr>
      <w:rFonts w:ascii="Verdana" w:eastAsia="Arial Unicode MS" w:hAnsi="Verdana"/>
      <w:b/>
      <w:bCs/>
      <w:color w:val="000080"/>
      <w:kern w:val="2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rsid w:val="00421FDB"/>
    <w:pPr>
      <w:contextualSpacing/>
    </w:pPr>
    <w:rPr>
      <w:rFonts w:ascii="Calibri" w:eastAsia="MS Gothic" w:hAnsi="Calibri"/>
      <w:spacing w:val="-10"/>
      <w:kern w:val="2"/>
      <w:sz w:val="56"/>
      <w:szCs w:val="56"/>
    </w:rPr>
  </w:style>
  <w:style w:type="paragraph" w:customStyle="1" w:styleId="Contedodoquadro">
    <w:name w:val="Conteúdo do quadro"/>
    <w:basedOn w:val="Normal"/>
    <w:qFormat/>
    <w:rsid w:val="00421D26"/>
  </w:style>
  <w:style w:type="paragraph" w:customStyle="1" w:styleId="Corpodetexto21">
    <w:name w:val="Corpo de texto 21"/>
    <w:basedOn w:val="Normal"/>
    <w:qFormat/>
    <w:rsid w:val="00421D26"/>
    <w:pPr>
      <w:jc w:val="both"/>
    </w:pPr>
    <w:rPr>
      <w:rFonts w:ascii="Arial" w:hAnsi="Arial" w:cs="Arial"/>
    </w:rPr>
  </w:style>
  <w:style w:type="paragraph" w:styleId="Pr-formataoHTML">
    <w:name w:val="HTML Preformatted"/>
    <w:basedOn w:val="Normal"/>
    <w:qFormat/>
    <w:rsid w:val="00421D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qFormat/>
    <w:rsid w:val="00421D26"/>
    <w:pPr>
      <w:widowControl w:val="0"/>
    </w:pPr>
    <w:rPr>
      <w:rFonts w:ascii="Verdana" w:eastAsiaTheme="minorEastAsia" w:hAnsi="Verdana" w:cs="Verdana"/>
      <w:color w:val="000000"/>
      <w:sz w:val="24"/>
      <w:szCs w:val="24"/>
    </w:rPr>
  </w:style>
  <w:style w:type="numbering" w:customStyle="1" w:styleId="Style1">
    <w:name w:val="Style1"/>
    <w:uiPriority w:val="99"/>
    <w:qFormat/>
    <w:rsid w:val="00E9127D"/>
  </w:style>
  <w:style w:type="table" w:customStyle="1" w:styleId="Tabela-Cabealho">
    <w:name w:val="Tabela - Cabeçalho"/>
    <w:basedOn w:val="Tabelanormal"/>
    <w:uiPriority w:val="99"/>
    <w:rsid w:val="00E9127D"/>
    <w:rPr>
      <w:color w:val="404040"/>
      <w:lang w:eastAsia="pt-BR"/>
    </w:rPr>
    <w:tblPr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6A6A6"/>
      </w:tcPr>
    </w:tblStylePr>
  </w:style>
  <w:style w:type="table" w:styleId="Tabelacomgrade">
    <w:name w:val="Table Grid"/>
    <w:basedOn w:val="Tabelanormal"/>
    <w:uiPriority w:val="59"/>
    <w:rsid w:val="00662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5Escura-nfase21">
    <w:name w:val="Tabela de Grade 5 Escura - Ênfase 21"/>
    <w:basedOn w:val="Tabelanormal"/>
    <w:uiPriority w:val="50"/>
    <w:rsid w:val="00BB541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elanormal"/>
    <w:uiPriority w:val="50"/>
    <w:rsid w:val="0035011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elanormal"/>
    <w:uiPriority w:val="49"/>
    <w:rsid w:val="00350118"/>
    <w:tblPr>
      <w:tblStyleRowBandSize w:val="1"/>
      <w:tblStyleColBandSize w:val="1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il"/>
          <w:insideV w:val="nil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doub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elanormal"/>
    <w:uiPriority w:val="52"/>
    <w:rsid w:val="00E420DD"/>
    <w:rPr>
      <w:color w:val="8A3F5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InterpointCinza">
    <w:name w:val="Interpoint Cinza"/>
    <w:basedOn w:val="Tabelanormal"/>
    <w:uiPriority w:val="99"/>
    <w:rsid w:val="00E51CBD"/>
    <w:pPr>
      <w:jc w:val="center"/>
    </w:pPr>
    <w:rPr>
      <w:sz w:val="24"/>
    </w:rPr>
    <w:tblPr>
      <w:tblStyleRowBandSize w:val="1"/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429770-8DBB-4F29-9DA4-F9CAF5CC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673</Words>
  <Characters>3635</Characters>
  <Application>Microsoft Office Word</Application>
  <DocSecurity>0</DocSecurity>
  <Lines>30</Lines>
  <Paragraphs>8</Paragraphs>
  <ScaleCrop>false</ScaleCrop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</dc:creator>
  <dc:description/>
  <cp:lastModifiedBy>Microsoft Office User</cp:lastModifiedBy>
  <cp:revision>15</cp:revision>
  <cp:lastPrinted>2019-12-13T17:41:00Z</cp:lastPrinted>
  <dcterms:created xsi:type="dcterms:W3CDTF">2020-01-10T18:10:00Z</dcterms:created>
  <dcterms:modified xsi:type="dcterms:W3CDTF">2021-02-04T14:48:00Z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