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B2E1" w14:textId="6FC9AD0F"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Peru - 20</w:t>
      </w:r>
      <w:r w:rsidR="00A2295B">
        <w:rPr>
          <w:rFonts w:asciiTheme="majorHAnsi" w:eastAsia="Times New Roman" w:hAnsiTheme="majorHAnsi" w:cstheme="majorHAnsi"/>
          <w:b/>
          <w:color w:val="000000" w:themeColor="text1"/>
          <w:sz w:val="28"/>
          <w:szCs w:val="28"/>
          <w:lang w:val="en-US"/>
        </w:rPr>
        <w:t>2</w:t>
      </w:r>
      <w:r w:rsidR="00845F36">
        <w:rPr>
          <w:rFonts w:asciiTheme="majorHAnsi" w:eastAsia="Times New Roman" w:hAnsiTheme="majorHAnsi" w:cstheme="majorHAnsi"/>
          <w:b/>
          <w:color w:val="000000" w:themeColor="text1"/>
          <w:sz w:val="28"/>
          <w:szCs w:val="28"/>
          <w:lang w:val="en-US"/>
        </w:rPr>
        <w:t>1</w:t>
      </w:r>
    </w:p>
    <w:p w14:paraId="703A4AA3" w14:textId="77777777"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Mountain Lodges of Peru - </w:t>
      </w:r>
      <w:proofErr w:type="spellStart"/>
      <w:r w:rsidRPr="001A61AF">
        <w:rPr>
          <w:rFonts w:asciiTheme="majorHAnsi" w:eastAsia="Times New Roman" w:hAnsiTheme="majorHAnsi" w:cstheme="majorHAnsi"/>
          <w:b/>
          <w:color w:val="000000" w:themeColor="text1"/>
          <w:sz w:val="28"/>
          <w:szCs w:val="28"/>
          <w:lang w:val="en-US"/>
        </w:rPr>
        <w:t>Trilha</w:t>
      </w:r>
      <w:proofErr w:type="spellEnd"/>
      <w:r w:rsidRPr="001A61AF">
        <w:rPr>
          <w:rFonts w:asciiTheme="majorHAnsi" w:eastAsia="Times New Roman" w:hAnsiTheme="majorHAnsi" w:cstheme="majorHAnsi"/>
          <w:b/>
          <w:color w:val="000000" w:themeColor="text1"/>
          <w:sz w:val="28"/>
          <w:szCs w:val="28"/>
          <w:lang w:val="en-US"/>
        </w:rPr>
        <w:t xml:space="preserve"> </w:t>
      </w:r>
      <w:proofErr w:type="spellStart"/>
      <w:r w:rsidRPr="001A61AF">
        <w:rPr>
          <w:rFonts w:asciiTheme="majorHAnsi" w:eastAsia="Times New Roman" w:hAnsiTheme="majorHAnsi" w:cstheme="majorHAnsi"/>
          <w:b/>
          <w:color w:val="000000" w:themeColor="text1"/>
          <w:sz w:val="28"/>
          <w:szCs w:val="28"/>
          <w:lang w:val="en-US"/>
        </w:rPr>
        <w:t>Salkantay</w:t>
      </w:r>
      <w:proofErr w:type="spellEnd"/>
    </w:p>
    <w:p w14:paraId="074E3472" w14:textId="77777777"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7 </w:t>
      </w:r>
      <w:proofErr w:type="spellStart"/>
      <w:r w:rsidRPr="001A61AF">
        <w:rPr>
          <w:rFonts w:asciiTheme="majorHAnsi" w:eastAsia="Times New Roman" w:hAnsiTheme="majorHAnsi" w:cstheme="majorHAnsi"/>
          <w:b/>
          <w:color w:val="000000" w:themeColor="text1"/>
          <w:sz w:val="28"/>
          <w:szCs w:val="28"/>
          <w:lang w:val="en-US"/>
        </w:rPr>
        <w:t>dias</w:t>
      </w:r>
      <w:proofErr w:type="spellEnd"/>
    </w:p>
    <w:p w14:paraId="5E3EBC2C" w14:textId="77777777" w:rsidR="00421D26" w:rsidRDefault="00421D26">
      <w:pPr>
        <w:spacing w:line="276" w:lineRule="auto"/>
        <w:rPr>
          <w:rFonts w:ascii="Calibri" w:hAnsi="Calibri" w:cs="Arial"/>
          <w:i/>
          <w:iCs/>
          <w:color w:val="753243" w:themeColor="accent3"/>
        </w:rPr>
      </w:pPr>
    </w:p>
    <w:p w14:paraId="27C5DE1F" w14:textId="77777777" w:rsidR="00421D26" w:rsidRDefault="001A61AF">
      <w:pPr>
        <w:spacing w:line="276" w:lineRule="auto"/>
        <w:jc w:val="center"/>
        <w:rPr>
          <w:rFonts w:ascii="Calibri" w:hAnsi="Calibri"/>
        </w:rPr>
      </w:pPr>
      <w:r w:rsidRPr="001A61AF">
        <w:rPr>
          <w:rFonts w:ascii="Calibri" w:hAnsi="Calibri"/>
          <w:noProof/>
          <w:lang w:eastAsia="pt-BR"/>
        </w:rPr>
        <w:drawing>
          <wp:inline distT="0" distB="0" distL="0" distR="0" wp14:anchorId="5740E2A0" wp14:editId="6F42F17C">
            <wp:extent cx="5759450" cy="2966682"/>
            <wp:effectExtent l="19050" t="0" r="0" b="0"/>
            <wp:docPr id="3" name="Imagem 1" descr="Mountain-Lodges-of-Peru-7 di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Lodges-of-Peru-7 dias (3).jpg"/>
                    <pic:cNvPicPr/>
                  </pic:nvPicPr>
                  <pic:blipFill>
                    <a:blip r:embed="rId8" cstate="print"/>
                    <a:stretch>
                      <a:fillRect/>
                    </a:stretch>
                  </pic:blipFill>
                  <pic:spPr>
                    <a:xfrm>
                      <a:off x="0" y="0"/>
                      <a:ext cx="5759450" cy="2966682"/>
                    </a:xfrm>
                    <a:prstGeom prst="rect">
                      <a:avLst/>
                    </a:prstGeom>
                  </pic:spPr>
                </pic:pic>
              </a:graphicData>
            </a:graphic>
          </wp:inline>
        </w:drawing>
      </w:r>
    </w:p>
    <w:p w14:paraId="6CE70195" w14:textId="77777777" w:rsidR="00421D26" w:rsidRDefault="00421D26">
      <w:pPr>
        <w:spacing w:line="276" w:lineRule="auto"/>
        <w:rPr>
          <w:rFonts w:ascii="Calibri" w:hAnsi="Calibri" w:cs="Arial"/>
        </w:rPr>
      </w:pPr>
    </w:p>
    <w:p w14:paraId="7534A56A"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 xml:space="preserve">No programa Machu Picchu Lodge to Lodge Trek, é possível percorrer os caminhos dos incas </w:t>
      </w:r>
      <w:proofErr w:type="gramStart"/>
      <w:r w:rsidRPr="00845F36">
        <w:rPr>
          <w:rFonts w:ascii="Lato" w:hAnsi="Lato" w:cstheme="majorHAnsi"/>
          <w:sz w:val="22"/>
          <w:szCs w:val="22"/>
        </w:rPr>
        <w:t>na montanhas andinas</w:t>
      </w:r>
      <w:proofErr w:type="gramEnd"/>
      <w:r w:rsidRPr="00845F36">
        <w:rPr>
          <w:rFonts w:ascii="Lato" w:hAnsi="Lato" w:cstheme="majorHAnsi"/>
          <w:sz w:val="22"/>
          <w:szCs w:val="22"/>
        </w:rPr>
        <w:t xml:space="preserve"> com a vantagem de que, ao final de cada jornada, há um lodge charmoso e confortável para recebê-lo. A aventura é apoiada por guias experientes no trajeto de Cusco até a cidade sagrada dos incas, em um caminho repleto de visuais incríveis - como o pico de Salkantay, com 6.270 metros de altitude - e resquícios da história desse povo sábio e misterioso dizimado após a ocupação espanhola.</w:t>
      </w:r>
    </w:p>
    <w:p w14:paraId="7FBAD01C" w14:textId="77777777" w:rsidR="001A61AF" w:rsidRPr="00845F36" w:rsidRDefault="001A61AF" w:rsidP="001A61AF">
      <w:pPr>
        <w:jc w:val="both"/>
        <w:rPr>
          <w:rFonts w:ascii="Lato" w:hAnsi="Lato" w:cstheme="majorHAnsi"/>
          <w:sz w:val="22"/>
          <w:szCs w:val="22"/>
          <w:lang w:val="pt-PT"/>
        </w:rPr>
      </w:pPr>
    </w:p>
    <w:p w14:paraId="3CCEC512" w14:textId="77777777" w:rsidR="001A61AF" w:rsidRPr="00845F36" w:rsidRDefault="001A61AF" w:rsidP="001A61AF">
      <w:pPr>
        <w:spacing w:before="240"/>
        <w:jc w:val="both"/>
        <w:rPr>
          <w:rFonts w:ascii="Lato" w:hAnsi="Lato" w:cstheme="majorHAnsi"/>
          <w:b/>
          <w:sz w:val="22"/>
          <w:szCs w:val="22"/>
        </w:rPr>
      </w:pPr>
      <w:r w:rsidRPr="00845F36">
        <w:rPr>
          <w:rFonts w:ascii="Lato" w:hAnsi="Lato" w:cstheme="majorHAnsi"/>
          <w:b/>
          <w:sz w:val="22"/>
          <w:szCs w:val="22"/>
        </w:rPr>
        <w:t>1º dia - Cusco -Soraypampa (3.869 mts)</w:t>
      </w:r>
    </w:p>
    <w:p w14:paraId="636B29F7" w14:textId="77777777" w:rsidR="001A61AF" w:rsidRPr="00845F36" w:rsidRDefault="001A61AF" w:rsidP="001A61AF">
      <w:pPr>
        <w:jc w:val="both"/>
        <w:rPr>
          <w:rFonts w:ascii="Lato" w:eastAsia="Times New Roman" w:hAnsi="Lato" w:cstheme="majorHAnsi"/>
          <w:color w:val="333333"/>
          <w:sz w:val="22"/>
          <w:szCs w:val="22"/>
          <w:lang w:val="pt-PT" w:eastAsia="pt-BR"/>
        </w:rPr>
      </w:pPr>
      <w:r w:rsidRPr="00845F36">
        <w:rPr>
          <w:rFonts w:ascii="Lato" w:hAnsi="Lato" w:cstheme="majorHAnsi"/>
          <w:sz w:val="22"/>
          <w:szCs w:val="22"/>
        </w:rPr>
        <w:t>Pela manhã, traslado em veículo privativo da Mountain Travel of Peru, acompanhado por guia especializado, com destino a Soraypampa. Durante o percurso, visita às</w:t>
      </w:r>
      <w:r w:rsidRPr="00845F36">
        <w:rPr>
          <w:rFonts w:ascii="Lato" w:eastAsia="Times New Roman" w:hAnsi="Lato" w:cstheme="majorHAnsi"/>
          <w:color w:val="333333"/>
          <w:sz w:val="22"/>
          <w:szCs w:val="22"/>
          <w:lang w:val="pt-PT" w:eastAsia="pt-BR"/>
        </w:rPr>
        <w:t xml:space="preserve"> ruínas incas de Tarawasi, perto da cidade de Limatambo (aprox. 1h50 de Cusco). Logo </w:t>
      </w:r>
      <w:proofErr w:type="gramStart"/>
      <w:r w:rsidRPr="00845F36">
        <w:rPr>
          <w:rFonts w:ascii="Lato" w:eastAsia="Times New Roman" w:hAnsi="Lato" w:cstheme="majorHAnsi"/>
          <w:color w:val="333333"/>
          <w:sz w:val="22"/>
          <w:szCs w:val="22"/>
          <w:lang w:val="pt-PT" w:eastAsia="pt-BR"/>
        </w:rPr>
        <w:t>após, passagem</w:t>
      </w:r>
      <w:proofErr w:type="gramEnd"/>
      <w:r w:rsidRPr="00845F36">
        <w:rPr>
          <w:rFonts w:ascii="Lato" w:eastAsia="Times New Roman" w:hAnsi="Lato" w:cstheme="majorHAnsi"/>
          <w:color w:val="333333"/>
          <w:sz w:val="22"/>
          <w:szCs w:val="22"/>
          <w:lang w:val="pt-PT" w:eastAsia="pt-BR"/>
        </w:rPr>
        <w:t xml:space="preserve"> pelo vilarejo de Mollepata, com breve parada para um “coffee break”, seguindo através de uma sinuosa estrada nas montanhas (aprox.30 min), para chegar a Marcoccasa. Neste ponto, inicia-se o trekking, opcional, de aproximadamente 6hs de duraçãopara Soraypampa, numa antiga rota chamada de "Camino Real". Chegada e recepção no hotel. Hospedagem por 2 noites, com todas as refeições.</w:t>
      </w:r>
    </w:p>
    <w:p w14:paraId="2135CE30" w14:textId="77777777" w:rsidR="001A61AF" w:rsidRPr="00845F36" w:rsidRDefault="001A61AF" w:rsidP="001A61AF">
      <w:pPr>
        <w:jc w:val="both"/>
        <w:rPr>
          <w:rFonts w:ascii="Lato" w:hAnsi="Lato" w:cstheme="majorHAnsi"/>
          <w:sz w:val="22"/>
          <w:szCs w:val="22"/>
        </w:rPr>
      </w:pPr>
    </w:p>
    <w:p w14:paraId="2833B8AB" w14:textId="77777777" w:rsidR="001A61AF" w:rsidRPr="00845F36" w:rsidRDefault="001A61AF" w:rsidP="001A61AF">
      <w:pPr>
        <w:spacing w:line="276" w:lineRule="auto"/>
        <w:jc w:val="both"/>
        <w:rPr>
          <w:rFonts w:ascii="Lato" w:hAnsi="Lato" w:cstheme="majorHAnsi"/>
          <w:sz w:val="22"/>
          <w:szCs w:val="22"/>
        </w:rPr>
      </w:pPr>
      <w:r w:rsidRPr="00845F36">
        <w:rPr>
          <w:rFonts w:ascii="Lato" w:hAnsi="Lato" w:cstheme="majorHAnsi"/>
          <w:sz w:val="22"/>
          <w:szCs w:val="22"/>
        </w:rPr>
        <w:t>Nível de caminhada: moderado</w:t>
      </w:r>
    </w:p>
    <w:p w14:paraId="6340388F" w14:textId="77777777" w:rsidR="001A61AF" w:rsidRPr="00845F36" w:rsidRDefault="001A61AF" w:rsidP="001A61AF">
      <w:pPr>
        <w:spacing w:before="240"/>
        <w:jc w:val="both"/>
        <w:rPr>
          <w:rFonts w:ascii="Lato" w:hAnsi="Lato" w:cstheme="majorHAnsi"/>
          <w:b/>
          <w:sz w:val="22"/>
          <w:szCs w:val="22"/>
        </w:rPr>
      </w:pPr>
      <w:r w:rsidRPr="00845F36">
        <w:rPr>
          <w:rFonts w:ascii="Lato" w:hAnsi="Lato" w:cstheme="majorHAnsi"/>
          <w:b/>
          <w:sz w:val="22"/>
          <w:szCs w:val="22"/>
        </w:rPr>
        <w:t>2º dia - Soraypampa (3.869mts)</w:t>
      </w:r>
    </w:p>
    <w:p w14:paraId="31C6A7E2"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Pela manhã bem cedo, caminhada opcional de meio dia, para conhecer o Lago Humantay, cujas águas provém dos glaciares do Mt. Humantay. Retorno ao lodge e almoço. À tarde, possibilidade de nadar nas águas glaciares ou usufruir das atividades que o hotel oferece.</w:t>
      </w:r>
    </w:p>
    <w:p w14:paraId="2D234C17" w14:textId="77777777" w:rsidR="001A61AF" w:rsidRPr="00845F36" w:rsidRDefault="001A61AF" w:rsidP="001A61AF">
      <w:pPr>
        <w:jc w:val="both"/>
        <w:rPr>
          <w:rFonts w:ascii="Lato" w:hAnsi="Lato" w:cstheme="majorHAnsi"/>
          <w:sz w:val="22"/>
          <w:szCs w:val="22"/>
        </w:rPr>
      </w:pPr>
    </w:p>
    <w:p w14:paraId="3E2AD0AB"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lastRenderedPageBreak/>
        <w:t>Nível de caminhada: moderado a desafiador</w:t>
      </w:r>
    </w:p>
    <w:p w14:paraId="0B940073" w14:textId="77777777" w:rsidR="001A61AF" w:rsidRPr="00845F36" w:rsidRDefault="001A61AF" w:rsidP="001A61AF">
      <w:pPr>
        <w:jc w:val="both"/>
        <w:rPr>
          <w:rFonts w:ascii="Lato" w:hAnsi="Lato" w:cstheme="majorHAnsi"/>
          <w:sz w:val="22"/>
          <w:szCs w:val="22"/>
        </w:rPr>
      </w:pPr>
    </w:p>
    <w:p w14:paraId="47E1E477" w14:textId="77777777" w:rsidR="001A61AF" w:rsidRPr="00845F36" w:rsidRDefault="001A61AF" w:rsidP="001A61AF">
      <w:pPr>
        <w:jc w:val="both"/>
        <w:rPr>
          <w:rFonts w:ascii="Lato" w:hAnsi="Lato" w:cstheme="majorHAnsi"/>
          <w:sz w:val="22"/>
          <w:szCs w:val="22"/>
        </w:rPr>
      </w:pPr>
    </w:p>
    <w:p w14:paraId="400674E9" w14:textId="77777777" w:rsidR="001A61AF" w:rsidRPr="00845F36" w:rsidRDefault="001A61AF" w:rsidP="001A61AF">
      <w:pPr>
        <w:spacing w:before="240"/>
        <w:jc w:val="both"/>
        <w:rPr>
          <w:rFonts w:ascii="Lato" w:hAnsi="Lato" w:cstheme="majorHAnsi"/>
          <w:b/>
          <w:sz w:val="22"/>
          <w:szCs w:val="22"/>
        </w:rPr>
      </w:pPr>
      <w:r w:rsidRPr="00845F36">
        <w:rPr>
          <w:rFonts w:ascii="Lato" w:hAnsi="Lato" w:cstheme="majorHAnsi"/>
          <w:b/>
          <w:sz w:val="22"/>
          <w:szCs w:val="22"/>
        </w:rPr>
        <w:t xml:space="preserve">3º dia - </w:t>
      </w:r>
      <w:r w:rsidRPr="00845F36">
        <w:rPr>
          <w:rFonts w:ascii="Lato" w:hAnsi="Lato" w:cstheme="majorHAnsi"/>
          <w:b/>
          <w:bCs/>
          <w:sz w:val="22"/>
          <w:szCs w:val="22"/>
        </w:rPr>
        <w:t>Soraypampa -</w:t>
      </w:r>
      <w:proofErr w:type="gramStart"/>
      <w:r w:rsidRPr="00845F36">
        <w:rPr>
          <w:rFonts w:ascii="Lato" w:hAnsi="Lato" w:cstheme="majorHAnsi"/>
          <w:b/>
          <w:bCs/>
          <w:sz w:val="22"/>
          <w:szCs w:val="22"/>
        </w:rPr>
        <w:t>Huayraccmachay</w:t>
      </w:r>
      <w:r w:rsidRPr="00845F36">
        <w:rPr>
          <w:rFonts w:ascii="Lato" w:hAnsi="Lato" w:cstheme="majorHAnsi"/>
          <w:b/>
          <w:sz w:val="22"/>
          <w:szCs w:val="22"/>
        </w:rPr>
        <w:t>(</w:t>
      </w:r>
      <w:proofErr w:type="gramEnd"/>
      <w:r w:rsidRPr="00845F36">
        <w:rPr>
          <w:rFonts w:ascii="Lato" w:hAnsi="Lato" w:cstheme="majorHAnsi"/>
          <w:b/>
          <w:sz w:val="22"/>
          <w:szCs w:val="22"/>
        </w:rPr>
        <w:t>3.906 mts)</w:t>
      </w:r>
    </w:p>
    <w:p w14:paraId="52BFD3A7"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 xml:space="preserve">Após café da manhã, trekking de aproximadamente 4 a 6 hs de duração, com passagem pelo vale do Rio Branco, circulando o Pico Humantay e cruzando até Salkantay, até chegar ao ponto mais alto da caminhada - 4.638 mts. Durante a caminhada, parada para avistar os picos nevados da Cordilheira de Vilcabamba Range, na face sul de Salkantay. Será possível observar os condores andinos, frequentemente vistos na região. Continuação com a descida até o lodge. Chegada ao </w:t>
      </w:r>
      <w:proofErr w:type="gramStart"/>
      <w:r w:rsidRPr="00845F36">
        <w:rPr>
          <w:rFonts w:ascii="Lato" w:hAnsi="Lato" w:cstheme="majorHAnsi"/>
          <w:sz w:val="22"/>
          <w:szCs w:val="22"/>
        </w:rPr>
        <w:t>entardecer.</w:t>
      </w:r>
      <w:r w:rsidRPr="00845F36">
        <w:rPr>
          <w:rFonts w:ascii="Lato" w:eastAsia="Times New Roman" w:hAnsi="Lato" w:cstheme="majorHAnsi"/>
          <w:sz w:val="22"/>
          <w:szCs w:val="22"/>
          <w:lang w:val="pt-PT" w:eastAsia="pt-BR"/>
        </w:rPr>
        <w:t>Hospedagem</w:t>
      </w:r>
      <w:proofErr w:type="gramEnd"/>
      <w:r w:rsidRPr="00845F36">
        <w:rPr>
          <w:rFonts w:ascii="Lato" w:eastAsia="Times New Roman" w:hAnsi="Lato" w:cstheme="majorHAnsi"/>
          <w:sz w:val="22"/>
          <w:szCs w:val="22"/>
          <w:lang w:val="pt-PT" w:eastAsia="pt-BR"/>
        </w:rPr>
        <w:t xml:space="preserve"> por 1 noite, com todas as refeições.</w:t>
      </w:r>
    </w:p>
    <w:p w14:paraId="242792AC" w14:textId="77777777" w:rsidR="001A61AF" w:rsidRPr="00845F36" w:rsidRDefault="001A61AF" w:rsidP="001A61AF">
      <w:pPr>
        <w:jc w:val="both"/>
        <w:rPr>
          <w:rFonts w:ascii="Lato" w:eastAsia="Times New Roman" w:hAnsi="Lato" w:cstheme="majorHAnsi"/>
          <w:sz w:val="22"/>
          <w:szCs w:val="22"/>
        </w:rPr>
      </w:pPr>
    </w:p>
    <w:p w14:paraId="1D32A4A2"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Nível de caminhada: desafiador</w:t>
      </w:r>
    </w:p>
    <w:p w14:paraId="3AE28DA7" w14:textId="77777777" w:rsidR="001A61AF" w:rsidRPr="00845F36" w:rsidRDefault="001A61AF" w:rsidP="001A61AF">
      <w:pPr>
        <w:spacing w:before="240"/>
        <w:jc w:val="both"/>
        <w:rPr>
          <w:rFonts w:ascii="Lato" w:hAnsi="Lato" w:cstheme="majorHAnsi"/>
          <w:b/>
          <w:sz w:val="22"/>
          <w:szCs w:val="22"/>
        </w:rPr>
      </w:pPr>
      <w:r w:rsidRPr="00845F36">
        <w:rPr>
          <w:rFonts w:ascii="Lato" w:hAnsi="Lato" w:cstheme="majorHAnsi"/>
          <w:b/>
          <w:sz w:val="22"/>
          <w:szCs w:val="22"/>
        </w:rPr>
        <w:t xml:space="preserve">4º dia – </w:t>
      </w:r>
      <w:r w:rsidRPr="00845F36">
        <w:rPr>
          <w:rFonts w:ascii="Lato" w:hAnsi="Lato" w:cstheme="majorHAnsi"/>
          <w:b/>
          <w:bCs/>
          <w:sz w:val="22"/>
          <w:szCs w:val="22"/>
        </w:rPr>
        <w:t>Huayraccmachay - Colpapampa</w:t>
      </w:r>
      <w:r w:rsidRPr="00845F36">
        <w:rPr>
          <w:rFonts w:ascii="Lato" w:hAnsi="Lato" w:cstheme="majorHAnsi"/>
          <w:b/>
          <w:sz w:val="22"/>
          <w:szCs w:val="22"/>
        </w:rPr>
        <w:t>(2.870mts)</w:t>
      </w:r>
    </w:p>
    <w:p w14:paraId="20611F5B"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 xml:space="preserve">Café da manhã e início da caminhadadescendo em direção ao Rio Salkantay, através de um belo cenário. Chegada ao lodge. No almoço será servido uma tradicional refeição peruana - “Pachamanca”, comida feita em rochas. Tarde livre para usufruir das atividades que o lodge </w:t>
      </w:r>
      <w:proofErr w:type="gramStart"/>
      <w:r w:rsidRPr="00845F36">
        <w:rPr>
          <w:rFonts w:ascii="Lato" w:hAnsi="Lato" w:cstheme="majorHAnsi"/>
          <w:sz w:val="22"/>
          <w:szCs w:val="22"/>
        </w:rPr>
        <w:t>oferece.</w:t>
      </w:r>
      <w:r w:rsidRPr="00845F36">
        <w:rPr>
          <w:rFonts w:ascii="Lato" w:eastAsia="Times New Roman" w:hAnsi="Lato" w:cstheme="majorHAnsi"/>
          <w:sz w:val="22"/>
          <w:szCs w:val="22"/>
          <w:lang w:val="pt-PT" w:eastAsia="pt-BR"/>
        </w:rPr>
        <w:t>Hospedagem</w:t>
      </w:r>
      <w:proofErr w:type="gramEnd"/>
      <w:r w:rsidRPr="00845F36">
        <w:rPr>
          <w:rFonts w:ascii="Lato" w:eastAsia="Times New Roman" w:hAnsi="Lato" w:cstheme="majorHAnsi"/>
          <w:sz w:val="22"/>
          <w:szCs w:val="22"/>
          <w:lang w:val="pt-PT" w:eastAsia="pt-BR"/>
        </w:rPr>
        <w:t xml:space="preserve"> por 1 noite, com todas as refeições.</w:t>
      </w:r>
    </w:p>
    <w:p w14:paraId="48FC97D0" w14:textId="77777777" w:rsidR="001A61AF" w:rsidRPr="00845F36" w:rsidRDefault="001A61AF" w:rsidP="001A61AF">
      <w:pPr>
        <w:jc w:val="both"/>
        <w:rPr>
          <w:rFonts w:ascii="Lato" w:hAnsi="Lato" w:cstheme="majorHAnsi"/>
          <w:sz w:val="22"/>
          <w:szCs w:val="22"/>
        </w:rPr>
      </w:pPr>
    </w:p>
    <w:p w14:paraId="1D58D16B"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 xml:space="preserve">Nível de caminhada: fácil a moderado </w:t>
      </w:r>
    </w:p>
    <w:p w14:paraId="7366BAF4" w14:textId="77777777" w:rsidR="001A61AF" w:rsidRPr="00845F36" w:rsidRDefault="001A61AF" w:rsidP="001A61AF">
      <w:pPr>
        <w:spacing w:before="240"/>
        <w:jc w:val="both"/>
        <w:rPr>
          <w:rFonts w:ascii="Lato" w:hAnsi="Lato" w:cstheme="majorHAnsi"/>
          <w:sz w:val="22"/>
          <w:szCs w:val="22"/>
        </w:rPr>
      </w:pPr>
      <w:r w:rsidRPr="00845F36">
        <w:rPr>
          <w:rFonts w:ascii="Lato" w:hAnsi="Lato" w:cstheme="majorHAnsi"/>
          <w:b/>
          <w:sz w:val="22"/>
          <w:szCs w:val="22"/>
        </w:rPr>
        <w:t xml:space="preserve">5º dia - </w:t>
      </w:r>
      <w:r w:rsidRPr="00845F36">
        <w:rPr>
          <w:rFonts w:ascii="Lato" w:hAnsi="Lato" w:cstheme="majorHAnsi"/>
          <w:b/>
          <w:bCs/>
          <w:sz w:val="22"/>
          <w:szCs w:val="22"/>
        </w:rPr>
        <w:t>Colpapampa- Lucmabamba</w:t>
      </w:r>
      <w:r w:rsidR="0038444A" w:rsidRPr="00845F36">
        <w:rPr>
          <w:rFonts w:ascii="Lato" w:hAnsi="Lato" w:cstheme="majorHAnsi"/>
          <w:b/>
          <w:bCs/>
          <w:sz w:val="22"/>
          <w:szCs w:val="22"/>
        </w:rPr>
        <w:t xml:space="preserve"> </w:t>
      </w:r>
      <w:r w:rsidRPr="00845F36">
        <w:rPr>
          <w:rFonts w:ascii="Lato" w:hAnsi="Lato" w:cstheme="majorHAnsi"/>
          <w:b/>
          <w:sz w:val="22"/>
          <w:szCs w:val="22"/>
        </w:rPr>
        <w:t>(2.135 mts)</w:t>
      </w:r>
    </w:p>
    <w:p w14:paraId="471F0E9D"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 xml:space="preserve">Após café da manhã, saída rumo ao Rio do Vale de Santa Teresa, atravessando áreas rurais populosas e onde se degusta um dos melhores cafés orgânicos do mundo. Parada às margens do rio para um almoço tipo picnic. Saída em transfer até o início da “Trilha Inca Llactapata”. Subida de aproximadamente 30 min. com destino ao lodge. Chegada a tempo de conhecer a pequena vila de Lucmabambaantes do check-in. Hospedagem por 1 noite, </w:t>
      </w:r>
      <w:r w:rsidRPr="00845F36">
        <w:rPr>
          <w:rFonts w:ascii="Lato" w:eastAsia="Times New Roman" w:hAnsi="Lato" w:cstheme="majorHAnsi"/>
          <w:sz w:val="22"/>
          <w:szCs w:val="22"/>
          <w:lang w:val="pt-PT" w:eastAsia="pt-BR"/>
        </w:rPr>
        <w:t>com todas as refeições.</w:t>
      </w:r>
    </w:p>
    <w:p w14:paraId="0D806D23" w14:textId="77777777" w:rsidR="001A61AF" w:rsidRPr="00845F36" w:rsidRDefault="001A61AF" w:rsidP="001A61AF">
      <w:pPr>
        <w:jc w:val="both"/>
        <w:rPr>
          <w:rFonts w:ascii="Lato" w:hAnsi="Lato" w:cstheme="majorHAnsi"/>
          <w:sz w:val="22"/>
          <w:szCs w:val="22"/>
        </w:rPr>
      </w:pPr>
    </w:p>
    <w:p w14:paraId="12E791DD"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Nível de caminhada: moderado a desafiador</w:t>
      </w:r>
    </w:p>
    <w:p w14:paraId="58D37CF6" w14:textId="77777777" w:rsidR="001A61AF" w:rsidRPr="00845F36" w:rsidRDefault="001A61AF" w:rsidP="001A61AF">
      <w:pPr>
        <w:spacing w:before="240"/>
        <w:jc w:val="both"/>
        <w:rPr>
          <w:rFonts w:ascii="Lato" w:hAnsi="Lato" w:cstheme="majorHAnsi"/>
          <w:b/>
          <w:sz w:val="22"/>
          <w:szCs w:val="22"/>
        </w:rPr>
      </w:pPr>
      <w:r w:rsidRPr="00845F36">
        <w:rPr>
          <w:rFonts w:ascii="Lato" w:hAnsi="Lato" w:cstheme="majorHAnsi"/>
          <w:b/>
          <w:sz w:val="22"/>
          <w:szCs w:val="22"/>
        </w:rPr>
        <w:t xml:space="preserve">6º dia - </w:t>
      </w:r>
      <w:r w:rsidRPr="00845F36">
        <w:rPr>
          <w:rFonts w:ascii="Lato" w:hAnsi="Lato" w:cstheme="majorHAnsi"/>
          <w:b/>
          <w:bCs/>
          <w:sz w:val="22"/>
          <w:szCs w:val="22"/>
        </w:rPr>
        <w:t xml:space="preserve">Lucmabamba - </w:t>
      </w:r>
      <w:proofErr w:type="gramStart"/>
      <w:r w:rsidRPr="00845F36">
        <w:rPr>
          <w:rFonts w:ascii="Lato" w:hAnsi="Lato" w:cstheme="majorHAnsi"/>
          <w:b/>
          <w:bCs/>
          <w:sz w:val="22"/>
          <w:szCs w:val="22"/>
        </w:rPr>
        <w:t>Aguas</w:t>
      </w:r>
      <w:proofErr w:type="gramEnd"/>
      <w:r w:rsidRPr="00845F36">
        <w:rPr>
          <w:rFonts w:ascii="Lato" w:hAnsi="Lato" w:cstheme="majorHAnsi"/>
          <w:b/>
          <w:bCs/>
          <w:sz w:val="22"/>
          <w:szCs w:val="22"/>
        </w:rPr>
        <w:t xml:space="preserve"> Calientes</w:t>
      </w:r>
      <w:r w:rsidRPr="00845F36">
        <w:rPr>
          <w:rFonts w:ascii="Lato" w:hAnsi="Lato" w:cstheme="majorHAnsi"/>
          <w:b/>
          <w:sz w:val="22"/>
          <w:szCs w:val="22"/>
        </w:rPr>
        <w:t>(1.900mts)</w:t>
      </w:r>
    </w:p>
    <w:p w14:paraId="446DD39E"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 xml:space="preserve">Café da manhã no lodge e trekking de aprox. 2h30 através de Llactapata - 2.700 mts, onde deste ponto, se poderá observar um distante, mas espetacular panorama de Machu Picchu. Após uma breve visita às ruínas de Llactapata, recentemente restauradas, almoço em local com visão privilegiada de Machu Picchu. Continuação da caminhada com descidaaté o Rio Aobamba através de exuberantes florestas de bambu e plantações de café. Em seguida, embarque em trem para seguir viagem com destino a </w:t>
      </w:r>
      <w:proofErr w:type="gramStart"/>
      <w:r w:rsidRPr="00845F36">
        <w:rPr>
          <w:rFonts w:ascii="Lato" w:hAnsi="Lato" w:cstheme="majorHAnsi"/>
          <w:sz w:val="22"/>
          <w:szCs w:val="22"/>
        </w:rPr>
        <w:t>Aguas</w:t>
      </w:r>
      <w:proofErr w:type="gramEnd"/>
      <w:r w:rsidRPr="00845F36">
        <w:rPr>
          <w:rFonts w:ascii="Lato" w:hAnsi="Lato" w:cstheme="majorHAnsi"/>
          <w:sz w:val="22"/>
          <w:szCs w:val="22"/>
        </w:rPr>
        <w:t xml:space="preserve"> Calientes. Chegada e recepção no hotel. Hospedagem por 1 noite, </w:t>
      </w:r>
      <w:r w:rsidRPr="00845F36">
        <w:rPr>
          <w:rFonts w:ascii="Lato" w:eastAsia="Times New Roman" w:hAnsi="Lato" w:cstheme="majorHAnsi"/>
          <w:sz w:val="22"/>
          <w:szCs w:val="22"/>
          <w:lang w:val="pt-PT" w:eastAsia="pt-BR"/>
        </w:rPr>
        <w:t>com todas as refeições.</w:t>
      </w:r>
    </w:p>
    <w:p w14:paraId="445C1D9A" w14:textId="77777777" w:rsidR="001A61AF" w:rsidRPr="00845F36" w:rsidRDefault="001A61AF" w:rsidP="001A61AF">
      <w:pPr>
        <w:jc w:val="both"/>
        <w:rPr>
          <w:rFonts w:ascii="Lato" w:hAnsi="Lato" w:cstheme="majorHAnsi"/>
          <w:sz w:val="22"/>
          <w:szCs w:val="22"/>
        </w:rPr>
      </w:pPr>
    </w:p>
    <w:p w14:paraId="1CE8888B" w14:textId="77777777" w:rsidR="001A61AF" w:rsidRPr="00845F36" w:rsidRDefault="001A61AF" w:rsidP="001A61AF">
      <w:pPr>
        <w:jc w:val="both"/>
        <w:rPr>
          <w:rFonts w:ascii="Lato" w:hAnsi="Lato" w:cstheme="majorHAnsi"/>
          <w:sz w:val="22"/>
          <w:szCs w:val="22"/>
        </w:rPr>
      </w:pPr>
      <w:r w:rsidRPr="00845F36">
        <w:rPr>
          <w:rFonts w:ascii="Lato" w:hAnsi="Lato" w:cstheme="majorHAnsi"/>
          <w:sz w:val="22"/>
          <w:szCs w:val="22"/>
        </w:rPr>
        <w:t>Nível de caminhada: moderado a desafiador</w:t>
      </w:r>
    </w:p>
    <w:p w14:paraId="1FCB100B" w14:textId="77777777" w:rsidR="001A61AF" w:rsidRPr="00845F36" w:rsidRDefault="001A61AF" w:rsidP="001A61AF">
      <w:pPr>
        <w:spacing w:before="240"/>
        <w:jc w:val="both"/>
        <w:rPr>
          <w:rFonts w:ascii="Lato" w:hAnsi="Lato" w:cstheme="majorHAnsi"/>
          <w:b/>
          <w:sz w:val="22"/>
          <w:szCs w:val="22"/>
        </w:rPr>
      </w:pPr>
      <w:r w:rsidRPr="00845F36">
        <w:rPr>
          <w:rFonts w:ascii="Lato" w:hAnsi="Lato" w:cstheme="majorHAnsi"/>
          <w:b/>
          <w:sz w:val="22"/>
          <w:szCs w:val="22"/>
        </w:rPr>
        <w:t xml:space="preserve">7º dia - </w:t>
      </w:r>
      <w:r w:rsidRPr="00845F36">
        <w:rPr>
          <w:rFonts w:ascii="Lato" w:hAnsi="Lato" w:cstheme="majorHAnsi"/>
          <w:b/>
          <w:bCs/>
          <w:sz w:val="22"/>
          <w:szCs w:val="22"/>
        </w:rPr>
        <w:t>Machu Picchu - Cusco</w:t>
      </w:r>
    </w:p>
    <w:p w14:paraId="4C333DC7" w14:textId="77777777" w:rsidR="001A61AF" w:rsidRPr="00845F36" w:rsidRDefault="001A61AF" w:rsidP="001A61AF">
      <w:pPr>
        <w:jc w:val="both"/>
        <w:rPr>
          <w:rFonts w:ascii="Lato" w:hAnsi="Lato" w:cstheme="majorHAnsi"/>
          <w:sz w:val="22"/>
          <w:szCs w:val="22"/>
          <w:lang w:val="es-PE"/>
        </w:rPr>
      </w:pPr>
      <w:r w:rsidRPr="00845F36">
        <w:rPr>
          <w:rFonts w:ascii="Lato" w:hAnsi="Lato" w:cstheme="majorHAnsi"/>
          <w:sz w:val="22"/>
          <w:szCs w:val="22"/>
        </w:rPr>
        <w:t xml:space="preserve">Ao amanhecer, saída em ônibus para </w:t>
      </w:r>
      <w:r w:rsidRPr="00845F36">
        <w:rPr>
          <w:rFonts w:ascii="Lato" w:hAnsi="Lato" w:cstheme="majorHAnsi"/>
          <w:sz w:val="22"/>
          <w:szCs w:val="22"/>
          <w:lang w:val="es-PE"/>
        </w:rPr>
        <w:t xml:space="preserve">visitar uma das maravilhas do mundo: a cidadela de Machu Picchu e suasruínas. Regresso a Aguas Calientes para almoço e logo após, embarque emtremcom destino a Ollantaytambo - aprox. 1h30 e traslado privativo à cidade de Cusco. </w:t>
      </w:r>
    </w:p>
    <w:p w14:paraId="64D5D594" w14:textId="77777777" w:rsidR="001A61AF" w:rsidRPr="00845F36" w:rsidRDefault="001A61AF" w:rsidP="001A61AF">
      <w:pPr>
        <w:jc w:val="both"/>
        <w:rPr>
          <w:rFonts w:ascii="Lato" w:hAnsi="Lato"/>
          <w:sz w:val="22"/>
          <w:szCs w:val="22"/>
        </w:rPr>
      </w:pPr>
    </w:p>
    <w:p w14:paraId="7A6F8A3F" w14:textId="77777777" w:rsidR="00421D26" w:rsidRPr="00845F36" w:rsidRDefault="00421D26">
      <w:pPr>
        <w:spacing w:line="276" w:lineRule="auto"/>
        <w:rPr>
          <w:rFonts w:ascii="Lato" w:hAnsi="Lato" w:cs="Arial"/>
          <w:b/>
          <w:bCs/>
          <w:iCs/>
          <w:sz w:val="22"/>
          <w:szCs w:val="22"/>
        </w:rPr>
      </w:pPr>
    </w:p>
    <w:tbl>
      <w:tblPr>
        <w:tblStyle w:val="InterpointCinza"/>
        <w:tblW w:w="7839"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2552"/>
        <w:gridCol w:w="1647"/>
        <w:gridCol w:w="2605"/>
        <w:gridCol w:w="1035"/>
      </w:tblGrid>
      <w:tr w:rsidR="00142497" w:rsidRPr="00845F36" w14:paraId="7A5349B1" w14:textId="77777777" w:rsidTr="00142497">
        <w:trPr>
          <w:cnfStyle w:val="100000000000" w:firstRow="1" w:lastRow="0" w:firstColumn="0" w:lastColumn="0" w:oddVBand="0" w:evenVBand="0" w:oddHBand="0" w:evenHBand="0" w:firstRowFirstColumn="0" w:firstRowLastColumn="0" w:lastRowFirstColumn="0" w:lastRowLastColumn="0"/>
        </w:trPr>
        <w:tc>
          <w:tcPr>
            <w:tcW w:w="2552" w:type="dxa"/>
            <w:tcBorders>
              <w:bottom w:val="single" w:sz="2" w:space="0" w:color="000000"/>
            </w:tcBorders>
            <w:shd w:val="clear" w:color="auto" w:fill="auto"/>
          </w:tcPr>
          <w:p w14:paraId="241779EA" w14:textId="77777777" w:rsidR="00142497" w:rsidRPr="00845F36" w:rsidRDefault="00142497" w:rsidP="00683720">
            <w:pPr>
              <w:shd w:val="clear" w:color="auto" w:fill="FFFFFF"/>
              <w:spacing w:line="276" w:lineRule="auto"/>
              <w:rPr>
                <w:rFonts w:ascii="Lato" w:hAnsi="Lato"/>
                <w:sz w:val="22"/>
                <w:szCs w:val="22"/>
              </w:rPr>
            </w:pPr>
            <w:r w:rsidRPr="00845F36">
              <w:rPr>
                <w:rFonts w:ascii="Lato" w:hAnsi="Lato" w:cs="Arial"/>
                <w:i w:val="0"/>
                <w:iCs/>
                <w:sz w:val="22"/>
                <w:szCs w:val="22"/>
              </w:rPr>
              <w:lastRenderedPageBreak/>
              <w:t xml:space="preserve"> </w:t>
            </w:r>
            <w:r w:rsidRPr="00845F36">
              <w:rPr>
                <w:rFonts w:ascii="Lato" w:hAnsi="Lato"/>
                <w:b/>
                <w:bCs/>
                <w:i w:val="0"/>
                <w:color w:val="111111"/>
                <w:sz w:val="22"/>
                <w:szCs w:val="22"/>
              </w:rPr>
              <w:t>CIDADE</w:t>
            </w:r>
          </w:p>
        </w:tc>
        <w:tc>
          <w:tcPr>
            <w:tcW w:w="1647" w:type="dxa"/>
            <w:tcBorders>
              <w:bottom w:val="single" w:sz="2" w:space="0" w:color="000000"/>
            </w:tcBorders>
            <w:shd w:val="clear" w:color="auto" w:fill="auto"/>
          </w:tcPr>
          <w:p w14:paraId="33ACD68F" w14:textId="77777777" w:rsidR="00142497" w:rsidRPr="00845F36" w:rsidRDefault="00142497" w:rsidP="00683720">
            <w:pPr>
              <w:shd w:val="clear" w:color="auto" w:fill="FFFFFF"/>
              <w:spacing w:line="276" w:lineRule="auto"/>
              <w:rPr>
                <w:rFonts w:ascii="Lato" w:hAnsi="Lato"/>
                <w:sz w:val="22"/>
                <w:szCs w:val="22"/>
              </w:rPr>
            </w:pPr>
            <w:r w:rsidRPr="00845F36">
              <w:rPr>
                <w:rFonts w:ascii="Lato" w:hAnsi="Lato"/>
                <w:b/>
                <w:bCs/>
                <w:i w:val="0"/>
                <w:color w:val="111111"/>
                <w:sz w:val="22"/>
                <w:szCs w:val="22"/>
              </w:rPr>
              <w:t>HOTEL</w:t>
            </w:r>
          </w:p>
        </w:tc>
        <w:tc>
          <w:tcPr>
            <w:tcW w:w="2605" w:type="dxa"/>
            <w:tcBorders>
              <w:bottom w:val="single" w:sz="2" w:space="0" w:color="000000"/>
            </w:tcBorders>
            <w:shd w:val="clear" w:color="auto" w:fill="auto"/>
          </w:tcPr>
          <w:p w14:paraId="08AFE98B" w14:textId="77777777" w:rsidR="00142497" w:rsidRPr="00845F36" w:rsidRDefault="00142497" w:rsidP="00683720">
            <w:pPr>
              <w:shd w:val="clear" w:color="auto" w:fill="FFFFFF"/>
              <w:spacing w:line="276" w:lineRule="auto"/>
              <w:rPr>
                <w:rFonts w:ascii="Lato" w:hAnsi="Lato"/>
                <w:sz w:val="22"/>
                <w:szCs w:val="22"/>
              </w:rPr>
            </w:pPr>
            <w:r w:rsidRPr="00845F36">
              <w:rPr>
                <w:rFonts w:ascii="Lato" w:hAnsi="Lato"/>
                <w:b/>
                <w:bCs/>
                <w:i w:val="0"/>
                <w:color w:val="111111"/>
                <w:sz w:val="22"/>
                <w:szCs w:val="22"/>
              </w:rPr>
              <w:t xml:space="preserve">  ACOMODAÇÃO</w:t>
            </w:r>
          </w:p>
        </w:tc>
        <w:tc>
          <w:tcPr>
            <w:tcW w:w="1035" w:type="dxa"/>
            <w:tcBorders>
              <w:bottom w:val="single" w:sz="2" w:space="0" w:color="000000"/>
            </w:tcBorders>
            <w:shd w:val="clear" w:color="auto" w:fill="auto"/>
          </w:tcPr>
          <w:p w14:paraId="5F9F38CF" w14:textId="77777777" w:rsidR="00142497" w:rsidRPr="00845F36" w:rsidRDefault="00142497" w:rsidP="00683720">
            <w:pPr>
              <w:shd w:val="clear" w:color="auto" w:fill="FFFFFF"/>
              <w:spacing w:line="276" w:lineRule="auto"/>
              <w:rPr>
                <w:rFonts w:ascii="Lato" w:hAnsi="Lato"/>
                <w:sz w:val="22"/>
                <w:szCs w:val="22"/>
              </w:rPr>
            </w:pPr>
            <w:r w:rsidRPr="00845F36">
              <w:rPr>
                <w:rFonts w:ascii="Lato" w:hAnsi="Lato"/>
                <w:b/>
                <w:bCs/>
                <w:i w:val="0"/>
                <w:color w:val="111111"/>
                <w:sz w:val="22"/>
                <w:szCs w:val="22"/>
              </w:rPr>
              <w:t>NOITES</w:t>
            </w:r>
          </w:p>
        </w:tc>
      </w:tr>
      <w:tr w:rsidR="00142497" w:rsidRPr="00845F36" w14:paraId="1A60A52C" w14:textId="77777777" w:rsidTr="00142497">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auto"/>
          </w:tcPr>
          <w:p w14:paraId="683F0C1A" w14:textId="77777777" w:rsidR="00142497" w:rsidRPr="00845F36" w:rsidRDefault="00142497" w:rsidP="00683720">
            <w:pPr>
              <w:shd w:val="clear" w:color="auto" w:fill="FFFFFF"/>
              <w:rPr>
                <w:rFonts w:ascii="Lato" w:hAnsi="Lato" w:cstheme="majorHAnsi"/>
                <w:sz w:val="22"/>
                <w:szCs w:val="22"/>
              </w:rPr>
            </w:pPr>
            <w:proofErr w:type="spellStart"/>
            <w:r w:rsidRPr="00845F36">
              <w:rPr>
                <w:rFonts w:ascii="Lato" w:eastAsia="Times New Roman" w:hAnsi="Lato" w:cstheme="majorHAnsi"/>
                <w:color w:val="000000"/>
                <w:sz w:val="22"/>
                <w:szCs w:val="22"/>
                <w:lang w:val="en-US" w:eastAsia="pt-BR"/>
              </w:rPr>
              <w:t>Soraypampa</w:t>
            </w:r>
            <w:proofErr w:type="spellEnd"/>
          </w:p>
        </w:tc>
        <w:tc>
          <w:tcPr>
            <w:tcW w:w="1647" w:type="dxa"/>
            <w:shd w:val="clear" w:color="auto" w:fill="auto"/>
          </w:tcPr>
          <w:p w14:paraId="55C02493" w14:textId="77777777" w:rsidR="00142497" w:rsidRPr="00845F36" w:rsidRDefault="00142497" w:rsidP="00683720">
            <w:pPr>
              <w:shd w:val="clear" w:color="auto" w:fill="FFFFFF"/>
              <w:rPr>
                <w:rFonts w:ascii="Lato" w:hAnsi="Lato" w:cstheme="majorHAnsi"/>
                <w:sz w:val="22"/>
                <w:szCs w:val="22"/>
              </w:rPr>
            </w:pPr>
            <w:proofErr w:type="spellStart"/>
            <w:r w:rsidRPr="00845F36">
              <w:rPr>
                <w:rFonts w:ascii="Lato" w:eastAsia="Times New Roman" w:hAnsi="Lato" w:cstheme="majorHAnsi"/>
                <w:color w:val="000000"/>
                <w:sz w:val="22"/>
                <w:szCs w:val="22"/>
                <w:lang w:val="en-US" w:eastAsia="pt-BR"/>
              </w:rPr>
              <w:t>Salkantay</w:t>
            </w:r>
            <w:proofErr w:type="spellEnd"/>
            <w:r w:rsidRPr="00845F36">
              <w:rPr>
                <w:rFonts w:ascii="Lato" w:eastAsia="Times New Roman" w:hAnsi="Lato" w:cstheme="majorHAnsi"/>
                <w:color w:val="000000"/>
                <w:sz w:val="22"/>
                <w:szCs w:val="22"/>
                <w:lang w:val="en-US" w:eastAsia="pt-BR"/>
              </w:rPr>
              <w:t xml:space="preserve"> Lodge</w:t>
            </w:r>
          </w:p>
        </w:tc>
        <w:tc>
          <w:tcPr>
            <w:tcW w:w="2605" w:type="dxa"/>
            <w:shd w:val="clear" w:color="auto" w:fill="auto"/>
          </w:tcPr>
          <w:p w14:paraId="47480128" w14:textId="77777777" w:rsidR="00142497" w:rsidRPr="00845F36" w:rsidRDefault="00142497" w:rsidP="00683720">
            <w:pPr>
              <w:shd w:val="clear" w:color="auto" w:fill="FFFFFF"/>
              <w:rPr>
                <w:rFonts w:ascii="Lato" w:hAnsi="Lato" w:cstheme="majorHAnsi"/>
                <w:sz w:val="22"/>
                <w:szCs w:val="22"/>
              </w:rPr>
            </w:pPr>
            <w:r w:rsidRPr="00845F36">
              <w:rPr>
                <w:rFonts w:ascii="Lato" w:hAnsi="Lato" w:cstheme="majorHAnsi"/>
                <w:color w:val="000000"/>
                <w:sz w:val="22"/>
                <w:szCs w:val="22"/>
                <w:lang w:val="en-US"/>
              </w:rPr>
              <w:t>MLP *</w:t>
            </w:r>
          </w:p>
        </w:tc>
        <w:tc>
          <w:tcPr>
            <w:tcW w:w="1035" w:type="dxa"/>
            <w:shd w:val="clear" w:color="auto" w:fill="auto"/>
          </w:tcPr>
          <w:p w14:paraId="306128A2" w14:textId="77777777" w:rsidR="00142497" w:rsidRPr="00845F36" w:rsidRDefault="00142497" w:rsidP="00683720">
            <w:pPr>
              <w:shd w:val="clear" w:color="auto" w:fill="FFFFFF"/>
              <w:rPr>
                <w:rFonts w:ascii="Lato" w:hAnsi="Lato" w:cstheme="majorHAnsi"/>
                <w:sz w:val="22"/>
                <w:szCs w:val="22"/>
              </w:rPr>
            </w:pPr>
            <w:r w:rsidRPr="00845F36">
              <w:rPr>
                <w:rFonts w:ascii="Lato" w:hAnsi="Lato" w:cstheme="majorHAnsi"/>
                <w:color w:val="111111"/>
                <w:sz w:val="22"/>
                <w:szCs w:val="22"/>
              </w:rPr>
              <w:t>2</w:t>
            </w:r>
          </w:p>
        </w:tc>
      </w:tr>
      <w:tr w:rsidR="00142497" w:rsidRPr="00845F36" w14:paraId="1344B424" w14:textId="77777777" w:rsidTr="00142497">
        <w:trPr>
          <w:cnfStyle w:val="000000010000" w:firstRow="0" w:lastRow="0" w:firstColumn="0" w:lastColumn="0" w:oddVBand="0" w:evenVBand="0" w:oddHBand="0" w:evenHBand="1" w:firstRowFirstColumn="0" w:firstRowLastColumn="0" w:lastRowFirstColumn="0" w:lastRowLastColumn="0"/>
        </w:trPr>
        <w:tc>
          <w:tcPr>
            <w:tcW w:w="2552" w:type="dxa"/>
            <w:shd w:val="clear" w:color="auto" w:fill="auto"/>
          </w:tcPr>
          <w:p w14:paraId="08AD460E"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bCs/>
                <w:sz w:val="22"/>
                <w:szCs w:val="22"/>
              </w:rPr>
              <w:t>Huayraccmachay</w:t>
            </w:r>
          </w:p>
        </w:tc>
        <w:tc>
          <w:tcPr>
            <w:tcW w:w="1647" w:type="dxa"/>
            <w:shd w:val="clear" w:color="auto" w:fill="auto"/>
          </w:tcPr>
          <w:p w14:paraId="7A653BFB" w14:textId="77777777" w:rsidR="00142497" w:rsidRPr="00845F36" w:rsidRDefault="00142497" w:rsidP="00683720">
            <w:pPr>
              <w:shd w:val="clear" w:color="auto" w:fill="FFFFFF"/>
              <w:rPr>
                <w:rFonts w:ascii="Lato" w:hAnsi="Lato" w:cstheme="majorHAnsi"/>
                <w:color w:val="000000"/>
                <w:sz w:val="22"/>
                <w:szCs w:val="22"/>
              </w:rPr>
            </w:pPr>
            <w:r w:rsidRPr="00845F36">
              <w:rPr>
                <w:rFonts w:ascii="Lato" w:eastAsia="Times New Roman" w:hAnsi="Lato" w:cstheme="majorHAnsi"/>
                <w:color w:val="000000"/>
                <w:sz w:val="22"/>
                <w:szCs w:val="22"/>
              </w:rPr>
              <w:t>Wayra Lodge</w:t>
            </w:r>
          </w:p>
        </w:tc>
        <w:tc>
          <w:tcPr>
            <w:tcW w:w="2605" w:type="dxa"/>
            <w:shd w:val="clear" w:color="auto" w:fill="auto"/>
          </w:tcPr>
          <w:p w14:paraId="18BB1588"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000000"/>
                <w:sz w:val="22"/>
                <w:szCs w:val="22"/>
                <w:lang w:val="en-US"/>
              </w:rPr>
              <w:t>MLP *</w:t>
            </w:r>
          </w:p>
        </w:tc>
        <w:tc>
          <w:tcPr>
            <w:tcW w:w="1035" w:type="dxa"/>
            <w:shd w:val="clear" w:color="auto" w:fill="auto"/>
          </w:tcPr>
          <w:p w14:paraId="5C35B3EF"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111111"/>
                <w:sz w:val="22"/>
                <w:szCs w:val="22"/>
              </w:rPr>
              <w:t>1</w:t>
            </w:r>
          </w:p>
        </w:tc>
      </w:tr>
      <w:tr w:rsidR="00142497" w:rsidRPr="00845F36" w14:paraId="6727E74C" w14:textId="77777777" w:rsidTr="00142497">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auto"/>
          </w:tcPr>
          <w:p w14:paraId="4DBF7429"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bCs/>
                <w:sz w:val="22"/>
                <w:szCs w:val="22"/>
              </w:rPr>
              <w:t>Colpapampa</w:t>
            </w:r>
          </w:p>
        </w:tc>
        <w:tc>
          <w:tcPr>
            <w:tcW w:w="1647" w:type="dxa"/>
            <w:shd w:val="clear" w:color="auto" w:fill="auto"/>
          </w:tcPr>
          <w:p w14:paraId="44D833BE" w14:textId="77777777" w:rsidR="00142497" w:rsidRPr="00845F36" w:rsidRDefault="00142497" w:rsidP="00683720">
            <w:pPr>
              <w:shd w:val="clear" w:color="auto" w:fill="FFFFFF"/>
              <w:rPr>
                <w:rFonts w:ascii="Lato" w:hAnsi="Lato" w:cstheme="majorHAnsi"/>
                <w:color w:val="000000"/>
                <w:sz w:val="22"/>
                <w:szCs w:val="22"/>
              </w:rPr>
            </w:pPr>
            <w:r w:rsidRPr="00845F36">
              <w:rPr>
                <w:rFonts w:ascii="Lato" w:eastAsia="Times New Roman" w:hAnsi="Lato" w:cstheme="majorHAnsi"/>
                <w:color w:val="000000"/>
                <w:sz w:val="22"/>
                <w:szCs w:val="22"/>
              </w:rPr>
              <w:t>Colpa Lodge</w:t>
            </w:r>
          </w:p>
        </w:tc>
        <w:tc>
          <w:tcPr>
            <w:tcW w:w="2605" w:type="dxa"/>
            <w:shd w:val="clear" w:color="auto" w:fill="auto"/>
          </w:tcPr>
          <w:p w14:paraId="3545DA9D"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000000"/>
                <w:sz w:val="22"/>
                <w:szCs w:val="22"/>
                <w:lang w:val="en-US"/>
              </w:rPr>
              <w:t>MLP *</w:t>
            </w:r>
          </w:p>
        </w:tc>
        <w:tc>
          <w:tcPr>
            <w:tcW w:w="1035" w:type="dxa"/>
            <w:shd w:val="clear" w:color="auto" w:fill="auto"/>
          </w:tcPr>
          <w:p w14:paraId="53E083AA"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111111"/>
                <w:sz w:val="22"/>
                <w:szCs w:val="22"/>
              </w:rPr>
              <w:t>1</w:t>
            </w:r>
          </w:p>
        </w:tc>
      </w:tr>
      <w:tr w:rsidR="00142497" w:rsidRPr="00845F36" w14:paraId="0ABACCFC" w14:textId="77777777" w:rsidTr="00142497">
        <w:trPr>
          <w:cnfStyle w:val="000000010000" w:firstRow="0" w:lastRow="0" w:firstColumn="0" w:lastColumn="0" w:oddVBand="0" w:evenVBand="0" w:oddHBand="0" w:evenHBand="1" w:firstRowFirstColumn="0" w:firstRowLastColumn="0" w:lastRowFirstColumn="0" w:lastRowLastColumn="0"/>
        </w:trPr>
        <w:tc>
          <w:tcPr>
            <w:tcW w:w="2552" w:type="dxa"/>
            <w:shd w:val="clear" w:color="auto" w:fill="auto"/>
          </w:tcPr>
          <w:p w14:paraId="00E146F3"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bCs/>
                <w:sz w:val="22"/>
                <w:szCs w:val="22"/>
              </w:rPr>
              <w:t>Lucmabamba</w:t>
            </w:r>
          </w:p>
        </w:tc>
        <w:tc>
          <w:tcPr>
            <w:tcW w:w="1647" w:type="dxa"/>
            <w:shd w:val="clear" w:color="auto" w:fill="auto"/>
          </w:tcPr>
          <w:p w14:paraId="5D6B80D0" w14:textId="77777777" w:rsidR="00142497" w:rsidRPr="00845F36" w:rsidRDefault="00142497" w:rsidP="00683720">
            <w:pPr>
              <w:shd w:val="clear" w:color="auto" w:fill="FFFFFF"/>
              <w:rPr>
                <w:rFonts w:ascii="Lato" w:hAnsi="Lato" w:cstheme="majorHAnsi"/>
                <w:color w:val="000000"/>
                <w:sz w:val="22"/>
                <w:szCs w:val="22"/>
              </w:rPr>
            </w:pPr>
            <w:r w:rsidRPr="00845F36">
              <w:rPr>
                <w:rFonts w:ascii="Lato" w:eastAsia="Times New Roman" w:hAnsi="Lato" w:cstheme="majorHAnsi"/>
                <w:color w:val="000000"/>
                <w:sz w:val="22"/>
                <w:szCs w:val="22"/>
              </w:rPr>
              <w:t>Lucma Lodge</w:t>
            </w:r>
          </w:p>
        </w:tc>
        <w:tc>
          <w:tcPr>
            <w:tcW w:w="2605" w:type="dxa"/>
            <w:shd w:val="clear" w:color="auto" w:fill="auto"/>
          </w:tcPr>
          <w:p w14:paraId="00398FAC"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000000"/>
                <w:sz w:val="22"/>
                <w:szCs w:val="22"/>
                <w:lang w:val="en-US"/>
              </w:rPr>
              <w:t>MLP *</w:t>
            </w:r>
          </w:p>
        </w:tc>
        <w:tc>
          <w:tcPr>
            <w:tcW w:w="1035" w:type="dxa"/>
            <w:shd w:val="clear" w:color="auto" w:fill="auto"/>
          </w:tcPr>
          <w:p w14:paraId="3B496BD6"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111111"/>
                <w:sz w:val="22"/>
                <w:szCs w:val="22"/>
              </w:rPr>
              <w:t>1</w:t>
            </w:r>
          </w:p>
        </w:tc>
      </w:tr>
      <w:tr w:rsidR="00142497" w:rsidRPr="00845F36" w14:paraId="04BEE7CC" w14:textId="77777777" w:rsidTr="00142497">
        <w:trPr>
          <w:cnfStyle w:val="000000100000" w:firstRow="0" w:lastRow="0" w:firstColumn="0" w:lastColumn="0" w:oddVBand="0" w:evenVBand="0" w:oddHBand="1" w:evenHBand="0" w:firstRowFirstColumn="0" w:firstRowLastColumn="0" w:lastRowFirstColumn="0" w:lastRowLastColumn="0"/>
        </w:trPr>
        <w:tc>
          <w:tcPr>
            <w:tcW w:w="2552" w:type="dxa"/>
            <w:tcBorders>
              <w:bottom w:val="single" w:sz="2" w:space="0" w:color="000000"/>
            </w:tcBorders>
            <w:shd w:val="clear" w:color="auto" w:fill="auto"/>
          </w:tcPr>
          <w:p w14:paraId="3B56920D" w14:textId="77777777" w:rsidR="00142497" w:rsidRPr="00845F36" w:rsidRDefault="00142497" w:rsidP="00683720">
            <w:pPr>
              <w:shd w:val="clear" w:color="auto" w:fill="FFFFFF"/>
              <w:rPr>
                <w:rFonts w:ascii="Lato" w:hAnsi="Lato" w:cstheme="majorHAnsi"/>
                <w:color w:val="111111"/>
                <w:sz w:val="22"/>
                <w:szCs w:val="22"/>
              </w:rPr>
            </w:pPr>
            <w:proofErr w:type="gramStart"/>
            <w:r w:rsidRPr="00845F36">
              <w:rPr>
                <w:rFonts w:ascii="Lato" w:hAnsi="Lato" w:cstheme="majorHAnsi"/>
                <w:bCs/>
                <w:sz w:val="22"/>
                <w:szCs w:val="22"/>
              </w:rPr>
              <w:t>Aguas</w:t>
            </w:r>
            <w:proofErr w:type="gramEnd"/>
            <w:r w:rsidRPr="00845F36">
              <w:rPr>
                <w:rFonts w:ascii="Lato" w:hAnsi="Lato" w:cstheme="majorHAnsi"/>
                <w:bCs/>
                <w:sz w:val="22"/>
                <w:szCs w:val="22"/>
              </w:rPr>
              <w:t xml:space="preserve"> Calientes</w:t>
            </w:r>
          </w:p>
        </w:tc>
        <w:tc>
          <w:tcPr>
            <w:tcW w:w="1647" w:type="dxa"/>
            <w:tcBorders>
              <w:bottom w:val="single" w:sz="2" w:space="0" w:color="000000"/>
            </w:tcBorders>
            <w:shd w:val="clear" w:color="auto" w:fill="auto"/>
          </w:tcPr>
          <w:p w14:paraId="032DC089" w14:textId="77777777" w:rsidR="00142497" w:rsidRPr="00845F36" w:rsidRDefault="00142497" w:rsidP="00683720">
            <w:pPr>
              <w:shd w:val="clear" w:color="auto" w:fill="FFFFFF"/>
              <w:rPr>
                <w:rFonts w:ascii="Lato" w:hAnsi="Lato" w:cstheme="majorHAnsi"/>
                <w:color w:val="000000"/>
                <w:sz w:val="22"/>
                <w:szCs w:val="22"/>
              </w:rPr>
            </w:pPr>
            <w:r w:rsidRPr="00845F36">
              <w:rPr>
                <w:rFonts w:ascii="Lato" w:eastAsia="Times New Roman" w:hAnsi="Lato" w:cstheme="majorHAnsi"/>
                <w:color w:val="000000"/>
                <w:sz w:val="22"/>
                <w:szCs w:val="22"/>
              </w:rPr>
              <w:t>a/c MLP *</w:t>
            </w:r>
          </w:p>
        </w:tc>
        <w:tc>
          <w:tcPr>
            <w:tcW w:w="2605" w:type="dxa"/>
            <w:tcBorders>
              <w:bottom w:val="single" w:sz="2" w:space="0" w:color="000000"/>
            </w:tcBorders>
            <w:shd w:val="clear" w:color="auto" w:fill="auto"/>
          </w:tcPr>
          <w:p w14:paraId="0D400A02"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000000"/>
                <w:sz w:val="22"/>
                <w:szCs w:val="22"/>
                <w:lang w:val="en-US"/>
              </w:rPr>
              <w:t>Superior</w:t>
            </w:r>
          </w:p>
        </w:tc>
        <w:tc>
          <w:tcPr>
            <w:tcW w:w="1035" w:type="dxa"/>
            <w:tcBorders>
              <w:bottom w:val="single" w:sz="2" w:space="0" w:color="000000"/>
            </w:tcBorders>
            <w:shd w:val="clear" w:color="auto" w:fill="auto"/>
          </w:tcPr>
          <w:p w14:paraId="6CCCB815" w14:textId="77777777" w:rsidR="00142497" w:rsidRPr="00845F36" w:rsidRDefault="00142497" w:rsidP="00683720">
            <w:pPr>
              <w:shd w:val="clear" w:color="auto" w:fill="FFFFFF"/>
              <w:rPr>
                <w:rFonts w:ascii="Lato" w:hAnsi="Lato" w:cstheme="majorHAnsi"/>
                <w:color w:val="111111"/>
                <w:sz w:val="22"/>
                <w:szCs w:val="22"/>
              </w:rPr>
            </w:pPr>
            <w:r w:rsidRPr="00845F36">
              <w:rPr>
                <w:rFonts w:ascii="Lato" w:hAnsi="Lato" w:cstheme="majorHAnsi"/>
                <w:color w:val="111111"/>
                <w:sz w:val="22"/>
                <w:szCs w:val="22"/>
              </w:rPr>
              <w:t>1</w:t>
            </w:r>
          </w:p>
        </w:tc>
      </w:tr>
    </w:tbl>
    <w:p w14:paraId="2ACF3023" w14:textId="77777777" w:rsidR="00142497" w:rsidRPr="00845F36" w:rsidRDefault="00142497" w:rsidP="00142497">
      <w:pPr>
        <w:shd w:val="clear" w:color="auto" w:fill="FFFFFF"/>
        <w:spacing w:line="276" w:lineRule="auto"/>
        <w:rPr>
          <w:rFonts w:ascii="Lato" w:hAnsi="Lato" w:cs="Arial"/>
          <w:sz w:val="22"/>
          <w:szCs w:val="22"/>
        </w:rPr>
      </w:pPr>
    </w:p>
    <w:p w14:paraId="69767CF0" w14:textId="77777777" w:rsidR="00142497" w:rsidRPr="00845F36" w:rsidRDefault="00142497" w:rsidP="00142497">
      <w:pPr>
        <w:shd w:val="clear" w:color="auto" w:fill="FFFFFF"/>
        <w:spacing w:line="276" w:lineRule="auto"/>
        <w:rPr>
          <w:rFonts w:ascii="Lato" w:hAnsi="Lato" w:cs="Arial"/>
          <w:sz w:val="22"/>
          <w:szCs w:val="22"/>
        </w:rPr>
      </w:pPr>
      <w:r w:rsidRPr="00845F36">
        <w:rPr>
          <w:rFonts w:ascii="Lato" w:hAnsi="Lato" w:cs="Arial"/>
          <w:sz w:val="22"/>
          <w:szCs w:val="22"/>
        </w:rPr>
        <w:t>Preço do roteiro terrestre, por pessoa, em US$</w:t>
      </w:r>
    </w:p>
    <w:p w14:paraId="01A3F54F" w14:textId="77777777" w:rsidR="00142497" w:rsidRPr="00845F36" w:rsidRDefault="00142497" w:rsidP="00142497">
      <w:pPr>
        <w:shd w:val="clear" w:color="auto" w:fill="FFFFFF"/>
        <w:spacing w:line="276" w:lineRule="auto"/>
        <w:rPr>
          <w:rFonts w:ascii="Lato" w:hAnsi="Lato"/>
          <w:sz w:val="22"/>
          <w:szCs w:val="22"/>
        </w:rPr>
      </w:pPr>
    </w:p>
    <w:tbl>
      <w:tblPr>
        <w:tblStyle w:val="InterpointCinza"/>
        <w:tblW w:w="7262"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1810"/>
        <w:gridCol w:w="2726"/>
        <w:gridCol w:w="2726"/>
      </w:tblGrid>
      <w:tr w:rsidR="00845F36" w:rsidRPr="00845F36" w14:paraId="2A6E6227" w14:textId="77777777" w:rsidTr="00F6677C">
        <w:trPr>
          <w:cnfStyle w:val="100000000000" w:firstRow="1" w:lastRow="0" w:firstColumn="0" w:lastColumn="0" w:oddVBand="0" w:evenVBand="0" w:oddHBand="0" w:evenHBand="0" w:firstRowFirstColumn="0" w:firstRowLastColumn="0" w:lastRowFirstColumn="0" w:lastRowLastColumn="0"/>
        </w:trPr>
        <w:tc>
          <w:tcPr>
            <w:tcW w:w="1810" w:type="dxa"/>
            <w:tcBorders>
              <w:bottom w:val="single" w:sz="2" w:space="0" w:color="000000"/>
            </w:tcBorders>
            <w:shd w:val="clear" w:color="auto" w:fill="auto"/>
          </w:tcPr>
          <w:p w14:paraId="0A067D51" w14:textId="77777777" w:rsidR="00845F36" w:rsidRPr="00845F36" w:rsidRDefault="00845F36" w:rsidP="00683720">
            <w:pPr>
              <w:shd w:val="clear" w:color="auto" w:fill="FFFFFF"/>
              <w:spacing w:line="276" w:lineRule="auto"/>
              <w:rPr>
                <w:rFonts w:ascii="Lato" w:hAnsi="Lato"/>
                <w:sz w:val="22"/>
                <w:szCs w:val="22"/>
              </w:rPr>
            </w:pPr>
            <w:r w:rsidRPr="00845F36">
              <w:rPr>
                <w:rFonts w:ascii="Lato" w:hAnsi="Lato"/>
                <w:b/>
                <w:bCs/>
                <w:i w:val="0"/>
                <w:color w:val="111111"/>
                <w:sz w:val="22"/>
                <w:szCs w:val="22"/>
              </w:rPr>
              <w:t>Validade</w:t>
            </w:r>
          </w:p>
        </w:tc>
        <w:tc>
          <w:tcPr>
            <w:tcW w:w="5452" w:type="dxa"/>
            <w:gridSpan w:val="2"/>
            <w:tcBorders>
              <w:bottom w:val="single" w:sz="2" w:space="0" w:color="000000"/>
            </w:tcBorders>
            <w:shd w:val="clear" w:color="auto" w:fill="auto"/>
          </w:tcPr>
          <w:p w14:paraId="7AC67473" w14:textId="098D5C6D" w:rsidR="00845F36" w:rsidRPr="00845F36" w:rsidRDefault="00845F36" w:rsidP="00683720">
            <w:pPr>
              <w:shd w:val="clear" w:color="auto" w:fill="FFFFFF"/>
              <w:spacing w:line="276" w:lineRule="auto"/>
              <w:rPr>
                <w:rFonts w:ascii="Lato" w:hAnsi="Lato"/>
                <w:b/>
                <w:bCs/>
                <w:i w:val="0"/>
                <w:color w:val="111111"/>
                <w:sz w:val="22"/>
                <w:szCs w:val="22"/>
              </w:rPr>
            </w:pPr>
            <w:r>
              <w:rPr>
                <w:rFonts w:ascii="Lato" w:hAnsi="Lato"/>
                <w:b/>
                <w:bCs/>
                <w:i w:val="0"/>
                <w:color w:val="111111"/>
                <w:sz w:val="22"/>
                <w:szCs w:val="22"/>
              </w:rPr>
              <w:t>CONSULTE DATAS DISPONÍVEIS</w:t>
            </w:r>
          </w:p>
        </w:tc>
      </w:tr>
      <w:tr w:rsidR="00630ADF" w:rsidRPr="00845F36" w14:paraId="72270D50" w14:textId="77777777" w:rsidTr="00630ADF">
        <w:trPr>
          <w:cnfStyle w:val="000000100000" w:firstRow="0" w:lastRow="0" w:firstColumn="0" w:lastColumn="0" w:oddVBand="0" w:evenVBand="0" w:oddHBand="1" w:evenHBand="0" w:firstRowFirstColumn="0" w:firstRowLastColumn="0" w:lastRowFirstColumn="0" w:lastRowLastColumn="0"/>
        </w:trPr>
        <w:tc>
          <w:tcPr>
            <w:tcW w:w="1810" w:type="dxa"/>
            <w:tcBorders>
              <w:bottom w:val="single" w:sz="2" w:space="0" w:color="000000"/>
            </w:tcBorders>
            <w:shd w:val="clear" w:color="auto" w:fill="auto"/>
          </w:tcPr>
          <w:p w14:paraId="67B84E1A" w14:textId="77777777" w:rsidR="00630ADF" w:rsidRPr="00845F36" w:rsidRDefault="00630ADF" w:rsidP="00683720">
            <w:pPr>
              <w:shd w:val="clear" w:color="auto" w:fill="FFFFFF"/>
              <w:rPr>
                <w:rFonts w:ascii="Lato" w:hAnsi="Lato"/>
                <w:sz w:val="22"/>
                <w:szCs w:val="22"/>
              </w:rPr>
            </w:pPr>
            <w:r w:rsidRPr="00845F36">
              <w:rPr>
                <w:rFonts w:ascii="Lato" w:hAnsi="Lato"/>
                <w:color w:val="111111"/>
                <w:sz w:val="22"/>
                <w:szCs w:val="22"/>
              </w:rPr>
              <w:t>Apto Duplo</w:t>
            </w:r>
          </w:p>
        </w:tc>
        <w:tc>
          <w:tcPr>
            <w:tcW w:w="2726" w:type="dxa"/>
            <w:tcBorders>
              <w:bottom w:val="single" w:sz="2" w:space="0" w:color="000000"/>
            </w:tcBorders>
            <w:shd w:val="clear" w:color="auto" w:fill="auto"/>
          </w:tcPr>
          <w:p w14:paraId="249936C7" w14:textId="77777777" w:rsidR="00630ADF" w:rsidRPr="00845F36" w:rsidRDefault="00630ADF" w:rsidP="00630ADF">
            <w:pPr>
              <w:shd w:val="clear" w:color="auto" w:fill="FFFFFF"/>
              <w:rPr>
                <w:rFonts w:ascii="Lato" w:hAnsi="Lato"/>
                <w:sz w:val="22"/>
                <w:szCs w:val="22"/>
              </w:rPr>
            </w:pPr>
            <w:r w:rsidRPr="00845F36">
              <w:rPr>
                <w:rFonts w:ascii="Lato" w:hAnsi="Lato"/>
                <w:b/>
                <w:color w:val="111111"/>
                <w:sz w:val="22"/>
                <w:szCs w:val="22"/>
              </w:rPr>
              <w:t xml:space="preserve"> </w:t>
            </w:r>
            <w:r w:rsidRPr="00845F36">
              <w:rPr>
                <w:rFonts w:ascii="Lato" w:hAnsi="Lato"/>
                <w:color w:val="111111"/>
                <w:sz w:val="22"/>
                <w:szCs w:val="22"/>
              </w:rPr>
              <w:t xml:space="preserve"> US$ 2.990</w:t>
            </w:r>
          </w:p>
        </w:tc>
        <w:tc>
          <w:tcPr>
            <w:tcW w:w="2726" w:type="dxa"/>
            <w:tcBorders>
              <w:bottom w:val="single" w:sz="2" w:space="0" w:color="000000"/>
            </w:tcBorders>
            <w:shd w:val="clear" w:color="auto" w:fill="FFFFFF" w:themeFill="background1"/>
          </w:tcPr>
          <w:p w14:paraId="24D74962" w14:textId="77777777" w:rsidR="00630ADF" w:rsidRPr="00845F36" w:rsidRDefault="00471830" w:rsidP="00471830">
            <w:pPr>
              <w:shd w:val="clear" w:color="auto" w:fill="FFFFFF"/>
              <w:rPr>
                <w:rFonts w:ascii="Lato" w:hAnsi="Lato"/>
                <w:b/>
                <w:color w:val="111111"/>
                <w:sz w:val="22"/>
                <w:szCs w:val="22"/>
              </w:rPr>
            </w:pPr>
            <w:r w:rsidRPr="00845F36">
              <w:rPr>
                <w:rFonts w:ascii="Lato" w:hAnsi="Lato"/>
                <w:color w:val="111111"/>
                <w:sz w:val="22"/>
                <w:szCs w:val="22"/>
              </w:rPr>
              <w:t>US$ 3.990</w:t>
            </w:r>
          </w:p>
        </w:tc>
      </w:tr>
    </w:tbl>
    <w:p w14:paraId="5F36B8A9" w14:textId="77777777" w:rsidR="005C419A" w:rsidRPr="00845F36" w:rsidRDefault="00142497" w:rsidP="005C419A">
      <w:pPr>
        <w:shd w:val="clear" w:color="auto" w:fill="FFFFFF"/>
        <w:spacing w:line="276" w:lineRule="auto"/>
        <w:rPr>
          <w:rFonts w:ascii="Lato" w:hAnsi="Lato" w:cs="Arial"/>
          <w:iCs/>
          <w:sz w:val="22"/>
          <w:szCs w:val="22"/>
        </w:rPr>
      </w:pPr>
      <w:r w:rsidRPr="00845F36">
        <w:rPr>
          <w:rFonts w:ascii="Lato" w:hAnsi="Lato" w:cs="Arial"/>
          <w:i/>
          <w:iCs/>
          <w:color w:val="FFFFFF" w:themeColor="background1"/>
          <w:sz w:val="22"/>
          <w:szCs w:val="22"/>
        </w:rPr>
        <w:t xml:space="preserve"> </w:t>
      </w:r>
    </w:p>
    <w:p w14:paraId="51571C50" w14:textId="77777777" w:rsidR="005C419A" w:rsidRPr="00845F36" w:rsidRDefault="005C419A" w:rsidP="005C419A">
      <w:pPr>
        <w:shd w:val="clear" w:color="auto" w:fill="FFFFFF"/>
        <w:spacing w:line="276" w:lineRule="auto"/>
        <w:jc w:val="both"/>
        <w:rPr>
          <w:rFonts w:ascii="Lato" w:hAnsi="Lato" w:cs="Arial"/>
          <w:b/>
          <w:iCs/>
          <w:color w:val="000000"/>
          <w:sz w:val="22"/>
          <w:szCs w:val="22"/>
        </w:rPr>
      </w:pPr>
      <w:r w:rsidRPr="00845F36">
        <w:rPr>
          <w:rFonts w:ascii="Lato" w:hAnsi="Lato" w:cs="Arial"/>
          <w:b/>
          <w:iCs/>
          <w:color w:val="000000"/>
          <w:sz w:val="22"/>
          <w:szCs w:val="22"/>
        </w:rPr>
        <w:t xml:space="preserve">Valores informativos sujeitos a disponibilidade e alteração de valores até a confirmação. Preços finais somente serão confirmados na efetivação da reserva. Não são válidos para períodos de feiras, feriados, Natal e Reveillon, </w:t>
      </w:r>
      <w:proofErr w:type="gramStart"/>
      <w:r w:rsidRPr="00845F36">
        <w:rPr>
          <w:rFonts w:ascii="Lato" w:hAnsi="Lato" w:cs="Arial"/>
          <w:b/>
          <w:iCs/>
          <w:color w:val="000000"/>
          <w:sz w:val="22"/>
          <w:szCs w:val="22"/>
        </w:rPr>
        <w:t>estando  sujeitos</w:t>
      </w:r>
      <w:proofErr w:type="gramEnd"/>
      <w:r w:rsidRPr="00845F36">
        <w:rPr>
          <w:rFonts w:ascii="Lato" w:hAnsi="Lato" w:cs="Arial"/>
          <w:b/>
          <w:iCs/>
          <w:color w:val="000000"/>
          <w:sz w:val="22"/>
          <w:szCs w:val="22"/>
        </w:rPr>
        <w:t xml:space="preserve"> a políticas e condições diferenciadas.</w:t>
      </w:r>
    </w:p>
    <w:p w14:paraId="15E5F8A4" w14:textId="77777777" w:rsidR="00142497" w:rsidRPr="00845F36" w:rsidRDefault="00142497" w:rsidP="00142497">
      <w:pPr>
        <w:spacing w:line="276" w:lineRule="auto"/>
        <w:rPr>
          <w:rFonts w:ascii="Lato" w:hAnsi="Lato" w:cstheme="majorHAnsi"/>
          <w:iCs/>
          <w:sz w:val="22"/>
          <w:szCs w:val="22"/>
        </w:rPr>
      </w:pPr>
    </w:p>
    <w:p w14:paraId="32805B4F" w14:textId="77777777" w:rsidR="00142497" w:rsidRPr="00845F36" w:rsidRDefault="00142497" w:rsidP="00142497">
      <w:pPr>
        <w:jc w:val="both"/>
        <w:rPr>
          <w:rFonts w:ascii="Lato" w:hAnsi="Lato" w:cstheme="majorHAnsi"/>
          <w:b/>
          <w:color w:val="000000"/>
          <w:sz w:val="22"/>
          <w:szCs w:val="22"/>
        </w:rPr>
      </w:pPr>
      <w:r w:rsidRPr="00845F36">
        <w:rPr>
          <w:rFonts w:ascii="Lato" w:hAnsi="Lato" w:cstheme="majorHAnsi"/>
          <w:b/>
          <w:color w:val="000000"/>
          <w:sz w:val="22"/>
          <w:szCs w:val="22"/>
        </w:rPr>
        <w:t xml:space="preserve">*Importante: </w:t>
      </w:r>
      <w:r w:rsidRPr="00845F36">
        <w:rPr>
          <w:rFonts w:ascii="Lato" w:hAnsi="Lato" w:cstheme="majorHAnsi"/>
          <w:color w:val="000000"/>
          <w:sz w:val="22"/>
          <w:szCs w:val="22"/>
        </w:rPr>
        <w:t xml:space="preserve">é altamente recomendável chegar a Cusco com 1 ou 2 dias de antecedência do início do programa. </w:t>
      </w:r>
    </w:p>
    <w:p w14:paraId="013BB43A" w14:textId="77777777" w:rsidR="00142497" w:rsidRPr="00845F36" w:rsidRDefault="00142497" w:rsidP="00142497">
      <w:pPr>
        <w:pStyle w:val="Corpodetexto"/>
        <w:tabs>
          <w:tab w:val="left" w:pos="645"/>
        </w:tabs>
        <w:spacing w:after="0"/>
        <w:ind w:right="-2"/>
        <w:jc w:val="both"/>
        <w:rPr>
          <w:rFonts w:ascii="Lato" w:hAnsi="Lato" w:cstheme="majorHAnsi"/>
          <w:sz w:val="22"/>
          <w:szCs w:val="22"/>
        </w:rPr>
      </w:pPr>
    </w:p>
    <w:p w14:paraId="6A7DD655" w14:textId="77777777" w:rsidR="00142497" w:rsidRPr="00845F36" w:rsidRDefault="00142497" w:rsidP="00142497">
      <w:pPr>
        <w:pStyle w:val="Corpodetexto"/>
        <w:tabs>
          <w:tab w:val="left" w:pos="645"/>
        </w:tabs>
        <w:spacing w:after="0"/>
        <w:ind w:right="-2"/>
        <w:jc w:val="both"/>
        <w:rPr>
          <w:rFonts w:ascii="Lato" w:hAnsi="Lato" w:cstheme="majorHAnsi"/>
          <w:sz w:val="22"/>
          <w:szCs w:val="22"/>
        </w:rPr>
      </w:pPr>
      <w:r w:rsidRPr="00845F36">
        <w:rPr>
          <w:rFonts w:ascii="Lato" w:hAnsi="Lato" w:cstheme="majorHAnsi"/>
          <w:sz w:val="22"/>
          <w:szCs w:val="22"/>
        </w:rPr>
        <w:t xml:space="preserve">* A noite em </w:t>
      </w:r>
      <w:proofErr w:type="gramStart"/>
      <w:r w:rsidRPr="00845F36">
        <w:rPr>
          <w:rFonts w:ascii="Lato" w:hAnsi="Lato" w:cstheme="majorHAnsi"/>
          <w:sz w:val="22"/>
          <w:szCs w:val="22"/>
        </w:rPr>
        <w:t>Aguas</w:t>
      </w:r>
      <w:proofErr w:type="gramEnd"/>
      <w:r w:rsidRPr="00845F36">
        <w:rPr>
          <w:rFonts w:ascii="Lato" w:hAnsi="Lato" w:cstheme="majorHAnsi"/>
          <w:sz w:val="22"/>
          <w:szCs w:val="22"/>
        </w:rPr>
        <w:t xml:space="preserve"> Calientes será oferecida pelo </w:t>
      </w:r>
      <w:r w:rsidRPr="00845F36">
        <w:rPr>
          <w:rFonts w:ascii="Lato" w:hAnsi="Lato" w:cstheme="majorHAnsi"/>
          <w:color w:val="000000"/>
          <w:sz w:val="22"/>
          <w:szCs w:val="22"/>
        </w:rPr>
        <w:t>Mountain Lodges of Peru</w:t>
      </w:r>
      <w:r w:rsidRPr="00845F36">
        <w:rPr>
          <w:rFonts w:ascii="Lato" w:hAnsi="Lato" w:cstheme="majorHAnsi"/>
          <w:sz w:val="22"/>
          <w:szCs w:val="22"/>
        </w:rPr>
        <w:t xml:space="preserve"> em hotel de categoria primeira, e somente será confirmado no ato da reserva.</w:t>
      </w:r>
    </w:p>
    <w:p w14:paraId="78945CBC" w14:textId="77777777" w:rsidR="005C419A" w:rsidRPr="00845F36" w:rsidRDefault="00471830" w:rsidP="00471830">
      <w:pPr>
        <w:pStyle w:val="Corpodetexto"/>
        <w:tabs>
          <w:tab w:val="left" w:pos="645"/>
        </w:tabs>
        <w:spacing w:after="0"/>
        <w:ind w:right="-2"/>
        <w:jc w:val="both"/>
        <w:rPr>
          <w:rFonts w:ascii="Lato" w:hAnsi="Lato" w:cstheme="majorHAnsi"/>
          <w:b/>
          <w:iCs/>
          <w:color w:val="000000"/>
          <w:sz w:val="22"/>
          <w:szCs w:val="22"/>
        </w:rPr>
      </w:pPr>
      <w:r w:rsidRPr="00845F36">
        <w:rPr>
          <w:rFonts w:ascii="Lato" w:hAnsi="Lato" w:cstheme="majorHAnsi"/>
          <w:sz w:val="22"/>
          <w:szCs w:val="22"/>
        </w:rPr>
        <w:t xml:space="preserve"> </w:t>
      </w:r>
    </w:p>
    <w:p w14:paraId="6EB68624" w14:textId="77777777" w:rsidR="005C419A" w:rsidRPr="00845F36" w:rsidRDefault="005C419A" w:rsidP="005C419A">
      <w:pPr>
        <w:jc w:val="both"/>
        <w:rPr>
          <w:rFonts w:ascii="Lato" w:eastAsia="Times New Roman" w:hAnsi="Lato" w:cstheme="majorHAnsi"/>
          <w:b/>
          <w:sz w:val="22"/>
          <w:szCs w:val="22"/>
        </w:rPr>
      </w:pPr>
    </w:p>
    <w:p w14:paraId="6B44F801" w14:textId="77777777" w:rsidR="005C419A" w:rsidRPr="00845F36" w:rsidRDefault="005C419A" w:rsidP="005C419A">
      <w:pPr>
        <w:jc w:val="both"/>
        <w:rPr>
          <w:rFonts w:ascii="Lato" w:eastAsia="Times New Roman" w:hAnsi="Lato" w:cstheme="majorHAnsi"/>
          <w:b/>
          <w:sz w:val="22"/>
          <w:szCs w:val="22"/>
        </w:rPr>
      </w:pPr>
      <w:r w:rsidRPr="00845F36">
        <w:rPr>
          <w:rFonts w:ascii="Lato" w:eastAsia="Times New Roman" w:hAnsi="Lato" w:cstheme="majorHAnsi"/>
          <w:b/>
          <w:sz w:val="22"/>
          <w:szCs w:val="22"/>
        </w:rPr>
        <w:t>O roteiro inclui:</w:t>
      </w:r>
    </w:p>
    <w:p w14:paraId="4FEB31FA" w14:textId="77777777" w:rsidR="005C419A" w:rsidRPr="00845F36" w:rsidRDefault="005C419A" w:rsidP="005C419A">
      <w:pPr>
        <w:ind w:left="284"/>
        <w:rPr>
          <w:rFonts w:ascii="Lato" w:hAnsi="Lato" w:cstheme="majorHAnsi"/>
          <w:sz w:val="22"/>
          <w:szCs w:val="22"/>
          <w:lang w:eastAsia="pt-BR"/>
        </w:rPr>
      </w:pPr>
    </w:p>
    <w:p w14:paraId="0CE92827"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2 noites em Soraypampa</w:t>
      </w:r>
    </w:p>
    <w:p w14:paraId="67B61BF5"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1 noite em Huayraccmachay</w:t>
      </w:r>
    </w:p>
    <w:p w14:paraId="505B8442"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1 noite em Colpapampa</w:t>
      </w:r>
    </w:p>
    <w:p w14:paraId="61EDB449"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1 noite em Lucmabamba</w:t>
      </w:r>
    </w:p>
    <w:p w14:paraId="772A4C54"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 xml:space="preserve">1 noite em </w:t>
      </w:r>
      <w:proofErr w:type="gramStart"/>
      <w:r w:rsidRPr="00845F36">
        <w:rPr>
          <w:rFonts w:ascii="Lato" w:hAnsi="Lato" w:cstheme="majorHAnsi"/>
          <w:sz w:val="22"/>
          <w:szCs w:val="22"/>
          <w:lang w:eastAsia="pt-BR"/>
        </w:rPr>
        <w:t>Aguas</w:t>
      </w:r>
      <w:proofErr w:type="gramEnd"/>
      <w:r w:rsidRPr="00845F36">
        <w:rPr>
          <w:rFonts w:ascii="Lato" w:hAnsi="Lato" w:cstheme="majorHAnsi"/>
          <w:sz w:val="22"/>
          <w:szCs w:val="22"/>
          <w:lang w:eastAsia="pt-BR"/>
        </w:rPr>
        <w:t xml:space="preserve"> Calientes</w:t>
      </w:r>
    </w:p>
    <w:p w14:paraId="2CBF1D5D"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Café da manhã diário</w:t>
      </w:r>
    </w:p>
    <w:p w14:paraId="3AD65386"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 xml:space="preserve">Todas as refeições nos lodges, exceto jantar no </w:t>
      </w:r>
      <w:r w:rsidRPr="00845F36">
        <w:rPr>
          <w:rFonts w:ascii="Lato" w:hAnsi="Lato" w:cstheme="majorHAnsi"/>
          <w:sz w:val="22"/>
          <w:szCs w:val="22"/>
        </w:rPr>
        <w:t>1º e último dia do programa</w:t>
      </w:r>
    </w:p>
    <w:p w14:paraId="4B4F143F"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Água filtrada, chá, café, suco e refrigerante em todos os lodges - exceto as alcoólicas e água em garrafa</w:t>
      </w:r>
    </w:p>
    <w:p w14:paraId="33C88330"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 xml:space="preserve">Em </w:t>
      </w:r>
      <w:proofErr w:type="gramStart"/>
      <w:r w:rsidRPr="00845F36">
        <w:rPr>
          <w:rFonts w:ascii="Lato" w:hAnsi="Lato" w:cstheme="majorHAnsi"/>
          <w:sz w:val="22"/>
          <w:szCs w:val="22"/>
          <w:lang w:eastAsia="pt-BR"/>
        </w:rPr>
        <w:t>Aguas</w:t>
      </w:r>
      <w:proofErr w:type="gramEnd"/>
      <w:r w:rsidRPr="00845F36">
        <w:rPr>
          <w:rFonts w:ascii="Lato" w:hAnsi="Lato" w:cstheme="majorHAnsi"/>
          <w:sz w:val="22"/>
          <w:szCs w:val="22"/>
          <w:lang w:eastAsia="pt-BR"/>
        </w:rPr>
        <w:t xml:space="preserve"> Calientes, somente chá e água filtrada.</w:t>
      </w:r>
    </w:p>
    <w:p w14:paraId="2E5D9B29"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 xml:space="preserve">Passagens de trem em </w:t>
      </w:r>
      <w:proofErr w:type="gramStart"/>
      <w:r w:rsidRPr="00845F36">
        <w:rPr>
          <w:rFonts w:ascii="Lato" w:hAnsi="Lato" w:cstheme="majorHAnsi"/>
          <w:sz w:val="22"/>
          <w:szCs w:val="22"/>
          <w:lang w:eastAsia="pt-BR"/>
        </w:rPr>
        <w:t>Aguas</w:t>
      </w:r>
      <w:proofErr w:type="gramEnd"/>
      <w:r w:rsidRPr="00845F36">
        <w:rPr>
          <w:rFonts w:ascii="Lato" w:hAnsi="Lato" w:cstheme="majorHAnsi"/>
          <w:sz w:val="22"/>
          <w:szCs w:val="22"/>
          <w:lang w:eastAsia="pt-BR"/>
        </w:rPr>
        <w:t xml:space="preserve"> Calientes</w:t>
      </w:r>
    </w:p>
    <w:p w14:paraId="58163BC0"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Ingresso às ruínas de Machu Picchu</w:t>
      </w:r>
    </w:p>
    <w:p w14:paraId="67FF1601"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Transporte de bagagens durante os trekkings</w:t>
      </w:r>
    </w:p>
    <w:p w14:paraId="3FFC1BB9"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Passeios mencionados no roteiro com assistência de guia em idioma inglês</w:t>
      </w:r>
    </w:p>
    <w:p w14:paraId="45C06F9C" w14:textId="6878BCCE" w:rsidR="005C419A"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 xml:space="preserve">Traslados </w:t>
      </w:r>
    </w:p>
    <w:p w14:paraId="7AF02B56" w14:textId="6ABB6FC9" w:rsidR="00845F36" w:rsidRDefault="00845F36" w:rsidP="00845F36">
      <w:pPr>
        <w:rPr>
          <w:rFonts w:ascii="Lato" w:hAnsi="Lato" w:cstheme="majorHAnsi"/>
          <w:sz w:val="22"/>
          <w:szCs w:val="22"/>
          <w:lang w:eastAsia="pt-BR"/>
        </w:rPr>
      </w:pPr>
    </w:p>
    <w:p w14:paraId="33BC6170" w14:textId="5CF2E359" w:rsidR="00845F36" w:rsidRDefault="00845F36" w:rsidP="00845F36">
      <w:pPr>
        <w:rPr>
          <w:rFonts w:ascii="Lato" w:hAnsi="Lato" w:cstheme="majorHAnsi"/>
          <w:sz w:val="22"/>
          <w:szCs w:val="22"/>
          <w:lang w:eastAsia="pt-BR"/>
        </w:rPr>
      </w:pPr>
    </w:p>
    <w:p w14:paraId="6D08A91E" w14:textId="77777777" w:rsidR="00845F36" w:rsidRPr="00845F36" w:rsidRDefault="00845F36" w:rsidP="00845F36">
      <w:pPr>
        <w:rPr>
          <w:rFonts w:ascii="Lato" w:hAnsi="Lato" w:cstheme="majorHAnsi"/>
          <w:sz w:val="22"/>
          <w:szCs w:val="22"/>
          <w:lang w:eastAsia="pt-BR"/>
        </w:rPr>
      </w:pPr>
    </w:p>
    <w:p w14:paraId="028680A1" w14:textId="77777777" w:rsidR="005C419A" w:rsidRPr="00845F36" w:rsidRDefault="005C419A" w:rsidP="005C419A">
      <w:pPr>
        <w:ind w:left="284"/>
        <w:rPr>
          <w:rFonts w:ascii="Lato" w:hAnsi="Lato" w:cstheme="majorHAnsi"/>
          <w:sz w:val="22"/>
          <w:szCs w:val="22"/>
          <w:lang w:eastAsia="pt-BR"/>
        </w:rPr>
      </w:pPr>
    </w:p>
    <w:p w14:paraId="7D014281" w14:textId="77777777" w:rsidR="005C419A" w:rsidRPr="00845F36" w:rsidRDefault="005C419A" w:rsidP="005C419A">
      <w:pPr>
        <w:tabs>
          <w:tab w:val="left" w:pos="2595"/>
        </w:tabs>
        <w:jc w:val="both"/>
        <w:rPr>
          <w:rFonts w:ascii="Lato" w:eastAsia="Times New Roman" w:hAnsi="Lato" w:cstheme="majorHAnsi"/>
          <w:b/>
          <w:sz w:val="22"/>
          <w:szCs w:val="22"/>
        </w:rPr>
      </w:pPr>
      <w:r w:rsidRPr="00845F36">
        <w:rPr>
          <w:rFonts w:ascii="Lato" w:eastAsia="Times New Roman" w:hAnsi="Lato" w:cstheme="majorHAnsi"/>
          <w:b/>
          <w:sz w:val="22"/>
          <w:szCs w:val="22"/>
        </w:rPr>
        <w:t>O roteiro não inclui:</w:t>
      </w:r>
      <w:r w:rsidRPr="00845F36">
        <w:rPr>
          <w:rFonts w:ascii="Lato" w:eastAsia="Times New Roman" w:hAnsi="Lato" w:cstheme="majorHAnsi"/>
          <w:b/>
          <w:sz w:val="22"/>
          <w:szCs w:val="22"/>
        </w:rPr>
        <w:tab/>
      </w:r>
    </w:p>
    <w:p w14:paraId="34613A8A" w14:textId="77777777" w:rsidR="005C419A" w:rsidRPr="00845F36" w:rsidRDefault="005C419A" w:rsidP="005C419A">
      <w:pPr>
        <w:tabs>
          <w:tab w:val="left" w:pos="2595"/>
        </w:tabs>
        <w:jc w:val="both"/>
        <w:rPr>
          <w:rFonts w:ascii="Lato" w:eastAsia="Times New Roman" w:hAnsi="Lato" w:cstheme="majorHAnsi"/>
          <w:b/>
          <w:sz w:val="22"/>
          <w:szCs w:val="22"/>
        </w:rPr>
      </w:pPr>
    </w:p>
    <w:p w14:paraId="110F8B4A"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Passagem aérea</w:t>
      </w:r>
    </w:p>
    <w:p w14:paraId="1C5F507B"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Despesa com documentos e vistos</w:t>
      </w:r>
    </w:p>
    <w:p w14:paraId="0F9F33D0"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Despesas de caráter pessoal, gorjetas, telefonemas, etc</w:t>
      </w:r>
    </w:p>
    <w:p w14:paraId="69935DB8" w14:textId="77777777" w:rsidR="005C419A" w:rsidRPr="00845F36" w:rsidRDefault="005C419A" w:rsidP="005C419A">
      <w:pPr>
        <w:numPr>
          <w:ilvl w:val="0"/>
          <w:numId w:val="5"/>
        </w:numPr>
        <w:tabs>
          <w:tab w:val="clear" w:pos="720"/>
        </w:tabs>
        <w:ind w:left="284" w:hanging="284"/>
        <w:rPr>
          <w:rFonts w:ascii="Lato" w:eastAsia="Times New Roman" w:hAnsi="Lato" w:cstheme="majorHAnsi"/>
          <w:sz w:val="22"/>
          <w:szCs w:val="22"/>
        </w:rPr>
      </w:pPr>
      <w:r w:rsidRPr="00845F36">
        <w:rPr>
          <w:rFonts w:ascii="Lato" w:hAnsi="Lato" w:cstheme="majorHAnsi"/>
          <w:sz w:val="22"/>
          <w:szCs w:val="22"/>
          <w:lang w:eastAsia="pt-BR"/>
        </w:rPr>
        <w:t>Qualquer</w:t>
      </w:r>
      <w:r w:rsidRPr="00845F36">
        <w:rPr>
          <w:rFonts w:ascii="Lato" w:eastAsia="Times New Roman" w:hAnsi="Lato" w:cstheme="majorHAnsi"/>
          <w:sz w:val="22"/>
          <w:szCs w:val="22"/>
        </w:rPr>
        <w:t xml:space="preserve"> item que não esteja mencionado no programa</w:t>
      </w:r>
    </w:p>
    <w:p w14:paraId="557F4DA9" w14:textId="77777777" w:rsidR="005C419A" w:rsidRPr="00845F36" w:rsidRDefault="005C419A" w:rsidP="005C419A">
      <w:pPr>
        <w:jc w:val="both"/>
        <w:rPr>
          <w:rFonts w:ascii="Lato" w:eastAsia="Times New Roman" w:hAnsi="Lato" w:cstheme="majorHAnsi"/>
          <w:sz w:val="22"/>
          <w:szCs w:val="22"/>
        </w:rPr>
      </w:pPr>
    </w:p>
    <w:p w14:paraId="0FD322DD" w14:textId="77777777" w:rsidR="005C419A" w:rsidRPr="00845F36" w:rsidRDefault="005C419A" w:rsidP="005C419A">
      <w:pPr>
        <w:jc w:val="both"/>
        <w:rPr>
          <w:rFonts w:ascii="Lato" w:hAnsi="Lato" w:cstheme="majorHAnsi"/>
          <w:b/>
          <w:sz w:val="22"/>
          <w:szCs w:val="22"/>
        </w:rPr>
      </w:pPr>
      <w:r w:rsidRPr="00845F36">
        <w:rPr>
          <w:rFonts w:ascii="Lato" w:hAnsi="Lato" w:cstheme="majorHAnsi"/>
          <w:b/>
          <w:sz w:val="22"/>
          <w:szCs w:val="22"/>
        </w:rPr>
        <w:t>Documentação necessária para portadores de passaporte brasileiro:</w:t>
      </w:r>
    </w:p>
    <w:p w14:paraId="31ED434A"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 xml:space="preserve">Passaporte: com validade mínima de 6 meses da data embarque, ou carteira de identidade em bom estado de conservação (a apresentação do passaporte é </w:t>
      </w:r>
      <w:proofErr w:type="gramStart"/>
      <w:r w:rsidRPr="00845F36">
        <w:rPr>
          <w:rFonts w:ascii="Lato" w:hAnsi="Lato" w:cstheme="majorHAnsi"/>
          <w:sz w:val="22"/>
          <w:szCs w:val="22"/>
          <w:lang w:eastAsia="pt-BR"/>
        </w:rPr>
        <w:t>necessário</w:t>
      </w:r>
      <w:proofErr w:type="gramEnd"/>
      <w:r w:rsidRPr="00845F36">
        <w:rPr>
          <w:rFonts w:ascii="Lato" w:hAnsi="Lato" w:cstheme="majorHAnsi"/>
          <w:sz w:val="22"/>
          <w:szCs w:val="22"/>
          <w:lang w:eastAsia="pt-BR"/>
        </w:rPr>
        <w:t xml:space="preserve"> para descontos de IGV)</w:t>
      </w:r>
    </w:p>
    <w:p w14:paraId="763B40E6" w14:textId="77777777" w:rsidR="005C419A" w:rsidRPr="00845F36" w:rsidRDefault="005C419A" w:rsidP="005C419A">
      <w:pPr>
        <w:numPr>
          <w:ilvl w:val="0"/>
          <w:numId w:val="5"/>
        </w:numPr>
        <w:tabs>
          <w:tab w:val="clear" w:pos="720"/>
        </w:tabs>
        <w:ind w:left="284" w:hanging="284"/>
        <w:rPr>
          <w:rFonts w:ascii="Lato" w:hAnsi="Lato" w:cstheme="majorHAnsi"/>
          <w:sz w:val="22"/>
          <w:szCs w:val="22"/>
          <w:lang w:eastAsia="pt-BR"/>
        </w:rPr>
      </w:pPr>
      <w:r w:rsidRPr="00845F36">
        <w:rPr>
          <w:rFonts w:ascii="Lato" w:hAnsi="Lato" w:cstheme="majorHAnsi"/>
          <w:sz w:val="22"/>
          <w:szCs w:val="22"/>
          <w:lang w:eastAsia="pt-BR"/>
        </w:rPr>
        <w:t>Visto: não é necessário visto para o Peru</w:t>
      </w:r>
    </w:p>
    <w:p w14:paraId="5A35C1A5" w14:textId="77777777" w:rsidR="005C419A" w:rsidRPr="00845F36" w:rsidRDefault="005C419A" w:rsidP="005C419A">
      <w:pPr>
        <w:numPr>
          <w:ilvl w:val="0"/>
          <w:numId w:val="5"/>
        </w:numPr>
        <w:tabs>
          <w:tab w:val="clear" w:pos="720"/>
        </w:tabs>
        <w:ind w:left="284" w:hanging="284"/>
        <w:rPr>
          <w:rFonts w:ascii="Lato" w:eastAsia="Times New Roman" w:hAnsi="Lato" w:cstheme="majorHAnsi"/>
          <w:sz w:val="22"/>
          <w:szCs w:val="22"/>
        </w:rPr>
      </w:pPr>
      <w:r w:rsidRPr="00845F36">
        <w:rPr>
          <w:rFonts w:ascii="Lato" w:hAnsi="Lato" w:cstheme="majorHAnsi"/>
          <w:sz w:val="22"/>
          <w:szCs w:val="22"/>
          <w:lang w:eastAsia="pt-BR"/>
        </w:rPr>
        <w:t>Vacina:</w:t>
      </w:r>
      <w:r w:rsidRPr="00845F36">
        <w:rPr>
          <w:rFonts w:ascii="Lato" w:eastAsia="Times New Roman" w:hAnsi="Lato" w:cstheme="majorHAnsi"/>
          <w:sz w:val="22"/>
          <w:szCs w:val="22"/>
        </w:rPr>
        <w:t xml:space="preserve"> é necessário o Certificado Internacional de Vacina contra Febre Amarela</w:t>
      </w:r>
    </w:p>
    <w:p w14:paraId="5B52CE27" w14:textId="77777777" w:rsidR="00E170AE" w:rsidRPr="00845F36" w:rsidRDefault="00E170AE" w:rsidP="00E170AE">
      <w:pPr>
        <w:shd w:val="clear" w:color="auto" w:fill="FFFFFF"/>
        <w:tabs>
          <w:tab w:val="left" w:pos="420"/>
        </w:tabs>
        <w:jc w:val="both"/>
        <w:rPr>
          <w:rFonts w:ascii="Lato" w:hAnsi="Lato" w:cs="Arial"/>
          <w:b/>
          <w:sz w:val="22"/>
          <w:szCs w:val="22"/>
        </w:rPr>
      </w:pPr>
    </w:p>
    <w:p w14:paraId="12BB87A3" w14:textId="77777777" w:rsidR="00E170AE" w:rsidRPr="00845F36" w:rsidRDefault="00E170AE" w:rsidP="00E170AE">
      <w:pPr>
        <w:shd w:val="clear" w:color="auto" w:fill="FFFFFF"/>
        <w:tabs>
          <w:tab w:val="left" w:pos="420"/>
        </w:tabs>
        <w:jc w:val="both"/>
        <w:rPr>
          <w:rFonts w:ascii="Lato" w:hAnsi="Lato" w:cs="Arial"/>
          <w:b/>
          <w:sz w:val="22"/>
          <w:szCs w:val="22"/>
        </w:rPr>
      </w:pPr>
    </w:p>
    <w:p w14:paraId="3F4F270C" w14:textId="24ABA8D5" w:rsidR="00E170AE" w:rsidRPr="00845F36" w:rsidRDefault="00E170AE" w:rsidP="00E170AE">
      <w:pPr>
        <w:shd w:val="clear" w:color="auto" w:fill="FFFFFF"/>
        <w:tabs>
          <w:tab w:val="left" w:pos="420"/>
        </w:tabs>
        <w:ind w:left="360"/>
        <w:jc w:val="both"/>
        <w:rPr>
          <w:rFonts w:ascii="Lato" w:hAnsi="Lato"/>
          <w:sz w:val="22"/>
          <w:szCs w:val="22"/>
        </w:rPr>
      </w:pPr>
      <w:r w:rsidRPr="00845F36">
        <w:rPr>
          <w:rFonts w:ascii="Lato" w:hAnsi="Lato" w:cs="Arial"/>
          <w:b/>
          <w:sz w:val="22"/>
          <w:szCs w:val="22"/>
        </w:rPr>
        <w:t xml:space="preserve">Valores em </w:t>
      </w:r>
      <w:bookmarkStart w:id="0" w:name="__DdeLink__175_1348357177"/>
      <w:r w:rsidRPr="00845F36">
        <w:rPr>
          <w:rFonts w:ascii="Lato" w:hAnsi="Lato" w:cs="Arial"/>
          <w:b/>
          <w:sz w:val="22"/>
          <w:szCs w:val="22"/>
        </w:rPr>
        <w:t>dólares americanos</w:t>
      </w:r>
      <w:bookmarkEnd w:id="0"/>
      <w:r w:rsidRPr="00845F36">
        <w:rPr>
          <w:rFonts w:ascii="Lato" w:hAnsi="Lato" w:cs="Arial"/>
          <w:b/>
          <w:sz w:val="22"/>
          <w:szCs w:val="22"/>
        </w:rPr>
        <w:t xml:space="preserve"> por pessoa, sujeitos à disponibilidade e alteração sem aviso prévio.                                                                                                                                                                                                                                         </w:t>
      </w:r>
    </w:p>
    <w:p w14:paraId="5A99BEFD" w14:textId="77777777" w:rsidR="00E170AE" w:rsidRPr="00845F36" w:rsidRDefault="00E170AE" w:rsidP="00E170AE">
      <w:pPr>
        <w:rPr>
          <w:rFonts w:ascii="Lato" w:eastAsia="Times New Roman" w:hAnsi="Lato" w:cstheme="majorHAnsi"/>
          <w:sz w:val="22"/>
          <w:szCs w:val="22"/>
        </w:rPr>
      </w:pPr>
    </w:p>
    <w:p w14:paraId="4EC88DA9" w14:textId="77777777" w:rsidR="00845F36" w:rsidRPr="00845F36" w:rsidRDefault="00845F36">
      <w:pPr>
        <w:rPr>
          <w:rFonts w:ascii="Lato" w:eastAsia="Times New Roman" w:hAnsi="Lato" w:cstheme="majorHAnsi"/>
          <w:sz w:val="22"/>
          <w:szCs w:val="22"/>
        </w:rPr>
      </w:pPr>
    </w:p>
    <w:sectPr w:rsidR="00845F36" w:rsidRPr="00845F36"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D6FF" w14:textId="77777777" w:rsidR="002919B8" w:rsidRDefault="002919B8" w:rsidP="00421D26">
      <w:r>
        <w:separator/>
      </w:r>
    </w:p>
  </w:endnote>
  <w:endnote w:type="continuationSeparator" w:id="0">
    <w:p w14:paraId="6523BF40" w14:textId="77777777" w:rsidR="002919B8" w:rsidRDefault="002919B8" w:rsidP="0042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alibri"/>
    <w:panose1 w:val="020B0604020202020204"/>
    <w:charset w:val="01"/>
    <w:family w:val="roman"/>
    <w:pitch w:val="variable"/>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1"/>
    <w:family w:val="roman"/>
    <w:pitch w:val="variable"/>
  </w:font>
  <w:font w:name="Georgia">
    <w:altName w:val="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3"/>
      <w:gridCol w:w="8973"/>
    </w:tblGrid>
    <w:tr w:rsidR="002A0E25" w14:paraId="0CC3AA8F" w14:textId="77777777">
      <w:trPr>
        <w:trHeight w:val="281"/>
      </w:trPr>
      <w:tc>
        <w:tcPr>
          <w:tcW w:w="272" w:type="dxa"/>
          <w:vMerge w:val="restart"/>
          <w:shd w:val="clear" w:color="auto" w:fill="auto"/>
          <w:vAlign w:val="center"/>
        </w:tcPr>
        <w:p w14:paraId="5FD36ABF" w14:textId="77777777" w:rsidR="002A0E25" w:rsidRDefault="002A0E25">
          <w:pPr>
            <w:pStyle w:val="Rodap"/>
            <w:ind w:left="-389" w:firstLine="142"/>
            <w:jc w:val="right"/>
          </w:pPr>
          <w:r>
            <w:rPr>
              <w:noProof/>
              <w:lang w:eastAsia="pt-BR"/>
            </w:rPr>
            <w:drawing>
              <wp:inline distT="0" distB="0" distL="0" distR="0" wp14:anchorId="3EE2A3A8" wp14:editId="17AD3AE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2919B8">
            <w:pict w14:anchorId="6BB86ADB">
              <v:rect id="Quadro1" o:spid="_x0000_s2050" alt="" style="position:absolute;left:0;text-align:left;margin-left:0;margin-top:.05pt;width:4.55pt;height:9.05pt;z-index:251657216;mso-wrap-style:square;mso-wrap-edited:f;mso-width-percent:0;mso-height-percent:0;mso-position-horizontal:center;mso-position-horizontal-relative:margin;mso-position-vertical-relative:text;mso-width-percent:0;mso-height-percent:0;v-text-anchor:top" filled="f" stroked="f" strokecolor="#3465a4">
                <v:stroke joinstyle="round"/>
                <v:textbox>
                  <w:txbxContent>
                    <w:p w14:paraId="4D0BF616" w14:textId="77777777" w:rsidR="002A0E25" w:rsidRDefault="00D85E51">
                      <w:pPr>
                        <w:pStyle w:val="Rodap"/>
                      </w:pPr>
                      <w:r>
                        <w:rPr>
                          <w:rStyle w:val="Nmerodepgina"/>
                          <w:rFonts w:ascii="Arial" w:hAnsi="Arial"/>
                          <w:color w:val="000000"/>
                          <w:sz w:val="16"/>
                          <w:szCs w:val="16"/>
                        </w:rPr>
                        <w:fldChar w:fldCharType="begin"/>
                      </w:r>
                      <w:r w:rsidR="002A0E25">
                        <w:rPr>
                          <w:rStyle w:val="Nmerodepgina"/>
                          <w:rFonts w:ascii="Arial" w:hAnsi="Arial"/>
                          <w:sz w:val="16"/>
                          <w:szCs w:val="16"/>
                        </w:rPr>
                        <w:instrText>PAGE</w:instrText>
                      </w:r>
                      <w:r>
                        <w:rPr>
                          <w:rStyle w:val="Nmerodepgina"/>
                          <w:rFonts w:ascii="Arial" w:hAnsi="Arial"/>
                          <w:sz w:val="16"/>
                          <w:szCs w:val="16"/>
                        </w:rPr>
                        <w:fldChar w:fldCharType="separate"/>
                      </w:r>
                      <w:r w:rsidR="00A2295B">
                        <w:rPr>
                          <w:rStyle w:val="Nmerodepgina"/>
                          <w:rFonts w:ascii="Arial" w:hAnsi="Arial"/>
                          <w:noProof/>
                          <w:sz w:val="16"/>
                          <w:szCs w:val="16"/>
                        </w:rPr>
                        <w:t>1</w:t>
                      </w:r>
                      <w:r>
                        <w:rPr>
                          <w:rStyle w:val="Nmerodepgina"/>
                          <w:rFonts w:ascii="Arial" w:hAnsi="Arial"/>
                          <w:sz w:val="16"/>
                          <w:szCs w:val="16"/>
                        </w:rPr>
                        <w:fldChar w:fldCharType="end"/>
                      </w:r>
                    </w:p>
                  </w:txbxContent>
                </v:textbox>
                <w10:wrap type="square" anchorx="margin"/>
              </v:rect>
            </w:pict>
          </w:r>
          <w:r w:rsidR="002919B8">
            <w:pict w14:anchorId="13C620EC">
              <v:rect id="Quadro2" o:spid="_x0000_s2049" alt="" style="position:absolute;left:0;text-align:left;margin-left:315.05pt;margin-top:-2.85pt;width:1.2pt;height:13.85pt;z-index:251658240;mso-wrap-style:square;mso-wrap-edited:f;mso-width-percent:0;mso-height-percent:0;mso-position-horizontal-relative:page;mso-position-vertical-relative:text;mso-width-percent:0;mso-height-percent:0;v-text-anchor:top" filled="f" stroked="f" strokecolor="#3465a4">
                <v:stroke joinstyle="round"/>
                <v:textbox>
                  <w:txbxContent>
                    <w:p w14:paraId="33EBE425" w14:textId="77777777" w:rsidR="002A0E25" w:rsidRDefault="002A0E25">
                      <w:pPr>
                        <w:pStyle w:val="Rodap"/>
                        <w:rPr>
                          <w:rStyle w:val="Nmerodepgina"/>
                          <w:color w:val="000000"/>
                        </w:rPr>
                      </w:pPr>
                    </w:p>
                  </w:txbxContent>
                </v:textbox>
                <w10:wrap anchorx="page"/>
              </v:rect>
            </w:pict>
          </w:r>
        </w:p>
      </w:tc>
      <w:tc>
        <w:tcPr>
          <w:tcW w:w="8797" w:type="dxa"/>
          <w:shd w:val="clear" w:color="auto" w:fill="auto"/>
          <w:vAlign w:val="center"/>
        </w:tcPr>
        <w:p w14:paraId="4CB311EE" w14:textId="77777777" w:rsidR="002A0E25" w:rsidRDefault="002A0E25">
          <w:pPr>
            <w:pStyle w:val="Rodap"/>
            <w:jc w:val="center"/>
          </w:pPr>
        </w:p>
      </w:tc>
    </w:tr>
    <w:tr w:rsidR="002A0E25" w14:paraId="0E26A7DC" w14:textId="77777777">
      <w:trPr>
        <w:trHeight w:val="281"/>
      </w:trPr>
      <w:tc>
        <w:tcPr>
          <w:tcW w:w="272" w:type="dxa"/>
          <w:vMerge/>
          <w:shd w:val="clear" w:color="auto" w:fill="auto"/>
          <w:vAlign w:val="center"/>
        </w:tcPr>
        <w:p w14:paraId="4972F449" w14:textId="77777777" w:rsidR="002A0E25" w:rsidRDefault="002A0E25">
          <w:pPr>
            <w:pStyle w:val="Rodap"/>
            <w:jc w:val="center"/>
          </w:pPr>
        </w:p>
      </w:tc>
      <w:tc>
        <w:tcPr>
          <w:tcW w:w="8797" w:type="dxa"/>
          <w:shd w:val="clear" w:color="auto" w:fill="auto"/>
          <w:vAlign w:val="center"/>
        </w:tcPr>
        <w:p w14:paraId="5A12612B" w14:textId="681D801C" w:rsidR="002A0E25" w:rsidRDefault="002A0E25" w:rsidP="00845F36">
          <w:pPr>
            <w:pStyle w:val="Rodap"/>
            <w:tabs>
              <w:tab w:val="right" w:pos="8565"/>
            </w:tabs>
            <w:jc w:val="center"/>
            <w:rPr>
              <w:rFonts w:ascii="Arial" w:hAnsi="Arial" w:cs="Arial"/>
              <w:sz w:val="16"/>
              <w:szCs w:val="16"/>
            </w:rPr>
          </w:pPr>
          <w:r>
            <w:rPr>
              <w:rFonts w:ascii="Calibri" w:hAnsi="Calibri" w:cs="Arial"/>
              <w:sz w:val="16"/>
              <w:szCs w:val="16"/>
            </w:rPr>
            <w:t xml:space="preserve">+55 11 3087-9400 </w:t>
          </w:r>
          <w:r w:rsidR="00845F36">
            <w:rPr>
              <w:rFonts w:ascii="Calibri" w:hAnsi="Calibri" w:cs="Arial"/>
              <w:sz w:val="16"/>
              <w:szCs w:val="16"/>
            </w:rPr>
            <w:t xml:space="preserve">| </w:t>
          </w:r>
          <w:r>
            <w:rPr>
              <w:rFonts w:ascii="Calibri" w:hAnsi="Calibri" w:cs="Arial"/>
              <w:sz w:val="16"/>
              <w:szCs w:val="16"/>
            </w:rPr>
            <w:t>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14:paraId="7C025259" w14:textId="77777777" w:rsidR="002A0E25" w:rsidRDefault="002A0E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353B" w14:textId="77777777" w:rsidR="002919B8" w:rsidRDefault="002919B8" w:rsidP="00421D26">
      <w:r>
        <w:separator/>
      </w:r>
    </w:p>
  </w:footnote>
  <w:footnote w:type="continuationSeparator" w:id="0">
    <w:p w14:paraId="30820EBE" w14:textId="77777777" w:rsidR="002919B8" w:rsidRDefault="002919B8" w:rsidP="0042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874"/>
      <w:gridCol w:w="3047"/>
      <w:gridCol w:w="3365"/>
    </w:tblGrid>
    <w:tr w:rsidR="002A0E25" w14:paraId="428B32B7" w14:textId="77777777">
      <w:trPr>
        <w:trHeight w:val="704"/>
      </w:trPr>
      <w:tc>
        <w:tcPr>
          <w:tcW w:w="2807" w:type="dxa"/>
          <w:shd w:val="clear" w:color="auto" w:fill="auto"/>
          <w:vAlign w:val="center"/>
        </w:tcPr>
        <w:p w14:paraId="4FBF8CE9" w14:textId="77777777" w:rsidR="002A0E25" w:rsidRDefault="002A0E25">
          <w:pPr>
            <w:pStyle w:val="Cabealho"/>
            <w:jc w:val="center"/>
          </w:pPr>
          <w:r>
            <w:rPr>
              <w:noProof/>
              <w:lang w:eastAsia="pt-BR"/>
            </w:rPr>
            <w:drawing>
              <wp:inline distT="0" distB="0" distL="0" distR="0" wp14:anchorId="61B1B0A5" wp14:editId="78D2826E">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14:paraId="028D93D3" w14:textId="77777777" w:rsidR="002A0E25" w:rsidRDefault="002A0E25">
          <w:pPr>
            <w:pStyle w:val="Cabealho"/>
            <w:jc w:val="center"/>
          </w:pPr>
        </w:p>
      </w:tc>
      <w:tc>
        <w:tcPr>
          <w:tcW w:w="3287" w:type="dxa"/>
          <w:tcBorders>
            <w:bottom w:val="single" w:sz="4" w:space="0" w:color="000000"/>
          </w:tcBorders>
          <w:shd w:val="clear" w:color="auto" w:fill="auto"/>
          <w:vAlign w:val="center"/>
        </w:tcPr>
        <w:p w14:paraId="0C6CBC94" w14:textId="77777777" w:rsidR="002A0E25" w:rsidRDefault="002A0E25" w:rsidP="0038444A">
          <w:pPr>
            <w:pStyle w:val="Cabealho"/>
            <w:jc w:val="right"/>
            <w:rPr>
              <w:rFonts w:ascii="Calibri" w:hAnsi="Calibri"/>
            </w:rPr>
          </w:pPr>
          <w:r>
            <w:rPr>
              <w:rFonts w:ascii="Calibri" w:hAnsi="Calibri" w:cs="Arial"/>
              <w:sz w:val="20"/>
              <w:szCs w:val="20"/>
            </w:rPr>
            <w:t xml:space="preserve">ROTEIRO | </w:t>
          </w:r>
          <w:r w:rsidR="0038444A">
            <w:rPr>
              <w:rFonts w:ascii="Calibri" w:eastAsiaTheme="minorHAnsi" w:hAnsi="Calibri" w:cstheme="minorBidi"/>
              <w:b/>
              <w:bCs/>
              <w:sz w:val="20"/>
              <w:szCs w:val="22"/>
              <w:lang w:eastAsia="zh-CN"/>
            </w:rPr>
            <w:t>PERU</w:t>
          </w:r>
        </w:p>
      </w:tc>
    </w:tr>
    <w:tr w:rsidR="002A0E25" w14:paraId="424A26DB" w14:textId="77777777">
      <w:tc>
        <w:tcPr>
          <w:tcW w:w="9070" w:type="dxa"/>
          <w:gridSpan w:val="3"/>
          <w:tcBorders>
            <w:top w:val="single" w:sz="4" w:space="0" w:color="000000"/>
          </w:tcBorders>
          <w:shd w:val="clear" w:color="auto" w:fill="auto"/>
          <w:vAlign w:val="center"/>
        </w:tcPr>
        <w:p w14:paraId="712562BF" w14:textId="77777777" w:rsidR="002A0E25" w:rsidRDefault="002A0E25">
          <w:pPr>
            <w:pStyle w:val="Cabealho"/>
            <w:jc w:val="center"/>
          </w:pPr>
        </w:p>
      </w:tc>
    </w:tr>
  </w:tbl>
  <w:p w14:paraId="31C187EF" w14:textId="77777777" w:rsidR="002A0E25" w:rsidRDefault="002A0E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D26"/>
    <w:rsid w:val="000B49DD"/>
    <w:rsid w:val="000E32CF"/>
    <w:rsid w:val="001153ED"/>
    <w:rsid w:val="00142497"/>
    <w:rsid w:val="00176A7B"/>
    <w:rsid w:val="001A61AF"/>
    <w:rsid w:val="002919B8"/>
    <w:rsid w:val="002A0E25"/>
    <w:rsid w:val="002A1494"/>
    <w:rsid w:val="002E2CBA"/>
    <w:rsid w:val="00332EE1"/>
    <w:rsid w:val="003609B8"/>
    <w:rsid w:val="0038444A"/>
    <w:rsid w:val="003A36C5"/>
    <w:rsid w:val="00421D26"/>
    <w:rsid w:val="0044046A"/>
    <w:rsid w:val="00471830"/>
    <w:rsid w:val="00491C8A"/>
    <w:rsid w:val="00540066"/>
    <w:rsid w:val="005B2079"/>
    <w:rsid w:val="005C419A"/>
    <w:rsid w:val="006014E9"/>
    <w:rsid w:val="00630ADF"/>
    <w:rsid w:val="00633F6B"/>
    <w:rsid w:val="0066565A"/>
    <w:rsid w:val="00796399"/>
    <w:rsid w:val="00845F36"/>
    <w:rsid w:val="008B0F79"/>
    <w:rsid w:val="008C31B5"/>
    <w:rsid w:val="008D7B5A"/>
    <w:rsid w:val="009D6C3F"/>
    <w:rsid w:val="00A2295B"/>
    <w:rsid w:val="00A36E36"/>
    <w:rsid w:val="00A615BD"/>
    <w:rsid w:val="00BC2CFC"/>
    <w:rsid w:val="00C55EA6"/>
    <w:rsid w:val="00CD441D"/>
    <w:rsid w:val="00D85E51"/>
    <w:rsid w:val="00E170AE"/>
    <w:rsid w:val="00E45264"/>
    <w:rsid w:val="00E5661C"/>
    <w:rsid w:val="00F47F93"/>
    <w:rsid w:val="00F76C5C"/>
    <w:rsid w:val="00FE12D1"/>
    <w:rsid w:val="00FF2C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0D728F"/>
  <w15:docId w15:val="{2C9EF392-291A-FC4A-82FB-A3A88B8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10">
    <w:name w:val="Título1"/>
    <w:basedOn w:val="Normal"/>
    <w:next w:val="Corpodetexto"/>
    <w:qFormat/>
    <w:rsid w:val="00421D26"/>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421D26"/>
  </w:style>
  <w:style w:type="paragraph" w:styleId="Legenda">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Pr-formataoHTML">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1013</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Microsoft Office User</cp:lastModifiedBy>
  <cp:revision>13</cp:revision>
  <cp:lastPrinted>2019-12-13T17:41:00Z</cp:lastPrinted>
  <dcterms:created xsi:type="dcterms:W3CDTF">2020-01-17T19:55:00Z</dcterms:created>
  <dcterms:modified xsi:type="dcterms:W3CDTF">2021-02-03T17:47:00Z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