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C822D" w14:textId="044F6259" w:rsidR="00FD1FAA" w:rsidRPr="003F0961" w:rsidRDefault="005176FB" w:rsidP="005176FB">
      <w:pPr>
        <w:jc w:val="center"/>
        <w:rPr>
          <w:rFonts w:ascii="Lato" w:hAnsi="Lato" w:cstheme="majorHAnsi"/>
          <w:b/>
          <w:bCs/>
          <w:sz w:val="28"/>
          <w:szCs w:val="28"/>
        </w:rPr>
      </w:pPr>
      <w:r w:rsidRPr="003F0961">
        <w:rPr>
          <w:rFonts w:ascii="Lato" w:hAnsi="Lato" w:cstheme="majorHAnsi"/>
          <w:b/>
          <w:bCs/>
          <w:sz w:val="28"/>
          <w:szCs w:val="28"/>
        </w:rPr>
        <w:t>Jujuy &amp; Salta</w:t>
      </w:r>
      <w:r w:rsidR="00351285"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</w:t>
      </w:r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>-</w:t>
      </w:r>
      <w:r w:rsidR="00351285"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202</w:t>
      </w:r>
      <w:r w:rsidR="003F0961"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>1</w:t>
      </w:r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br/>
      </w:r>
      <w:proofErr w:type="spellStart"/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>Tilcara</w:t>
      </w:r>
      <w:proofErr w:type="spellEnd"/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</w:t>
      </w:r>
      <w:proofErr w:type="spellStart"/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>Purmamarca</w:t>
      </w:r>
      <w:proofErr w:type="spellEnd"/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- Salta - Cafayate</w:t>
      </w:r>
    </w:p>
    <w:p w14:paraId="7E5AFE17" w14:textId="77777777" w:rsidR="00FD1FAA" w:rsidRPr="003F0961" w:rsidRDefault="005176FB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>8</w:t>
      </w:r>
      <w:r w:rsidR="00351285" w:rsidRPr="003F0961">
        <w:rPr>
          <w:rFonts w:ascii="Lato" w:hAnsi="Lato" w:cs="Arial"/>
          <w:b/>
          <w:bCs/>
          <w:color w:val="000000" w:themeColor="text1"/>
          <w:sz w:val="28"/>
          <w:szCs w:val="28"/>
        </w:rPr>
        <w:t xml:space="preserve"> dias</w:t>
      </w:r>
    </w:p>
    <w:p w14:paraId="03D2C167" w14:textId="77777777" w:rsidR="005176FB" w:rsidRPr="003F0961" w:rsidRDefault="005176FB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</w:p>
    <w:p w14:paraId="4752486F" w14:textId="77777777" w:rsidR="00642104" w:rsidRPr="003F0961" w:rsidRDefault="005176FB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3F0961">
        <w:rPr>
          <w:rFonts w:ascii="Lato" w:hAnsi="Lato" w:cs="Arial"/>
          <w:b/>
          <w:bCs/>
          <w:noProof/>
          <w:color w:val="000000" w:themeColor="text1"/>
          <w:sz w:val="28"/>
          <w:szCs w:val="28"/>
          <w:lang w:eastAsia="pt-BR"/>
        </w:rPr>
        <w:drawing>
          <wp:inline distT="0" distB="0" distL="0" distR="0" wp14:anchorId="67A96C43" wp14:editId="69AB293E">
            <wp:extent cx="5086350" cy="28860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B1B71F" w14:textId="77777777" w:rsidR="001B30EF" w:rsidRPr="003F0961" w:rsidRDefault="001B30EF" w:rsidP="001B30EF">
      <w:pPr>
        <w:jc w:val="both"/>
        <w:rPr>
          <w:rFonts w:ascii="Lato" w:hAnsi="Lato" w:cstheme="majorHAnsi"/>
          <w:sz w:val="22"/>
          <w:szCs w:val="22"/>
        </w:rPr>
      </w:pPr>
    </w:p>
    <w:p w14:paraId="4ECAF036" w14:textId="77777777" w:rsidR="005864FF" w:rsidRPr="003F0961" w:rsidRDefault="005864FF" w:rsidP="001B30EF">
      <w:pPr>
        <w:jc w:val="both"/>
        <w:rPr>
          <w:rFonts w:ascii="Lato" w:hAnsi="Lato" w:cstheme="majorHAnsi"/>
          <w:sz w:val="22"/>
          <w:szCs w:val="22"/>
        </w:rPr>
      </w:pPr>
    </w:p>
    <w:p w14:paraId="5A6E1A30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1º dia - San  Salvador de Jujuy - Tilcara</w:t>
      </w:r>
    </w:p>
    <w:p w14:paraId="4CEF83B8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Recepção no aeroporto de São Salvador de Jujuy e traslado privativo ao hotel em Tilcara - percurso de aproximadamente 2 horas, visitando os povoados típicos da região.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 xml:space="preserve">Visita a Pucará, uma antiga fortaleza usada pelos Omaguacas para a defesa de sua cidade de tribos inimigas. Noite livre para passear pelas ruazinhas da cidade e aproveitar uma variada oferta gastronômica típica da região. Hospedagem por 2 noites, com café da manhã. </w:t>
      </w:r>
    </w:p>
    <w:p w14:paraId="1B9D1358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2º dia - Tilcara - </w:t>
      </w:r>
      <w:r w:rsidRPr="003F0961">
        <w:rPr>
          <w:rFonts w:ascii="Lato" w:hAnsi="Lato" w:cstheme="majorHAnsi"/>
          <w:b/>
          <w:bCs/>
          <w:spacing w:val="6"/>
          <w:sz w:val="22"/>
          <w:szCs w:val="22"/>
          <w:u w:color="006666"/>
          <w:shd w:val="clear" w:color="auto" w:fill="FFFFFF"/>
        </w:rPr>
        <w:t>Uquia - Humahuaca - Hornocal - Tilcara</w:t>
      </w:r>
    </w:p>
    <w:p w14:paraId="73FBE737" w14:textId="77777777" w:rsidR="005176FB" w:rsidRPr="003F0961" w:rsidRDefault="005176FB" w:rsidP="005176FB">
      <w:pPr>
        <w:jc w:val="both"/>
        <w:rPr>
          <w:rFonts w:ascii="Lato" w:hAnsi="Lato" w:cstheme="majorHAnsi"/>
          <w:spacing w:val="6"/>
          <w:sz w:val="22"/>
          <w:szCs w:val="22"/>
          <w:shd w:val="clear" w:color="auto" w:fill="FFFFFF"/>
        </w:rPr>
      </w:pP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Café da manhã no hotel. Às 9h00, saída com destino a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 Uquia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  <w:t xml:space="preserve">- 30 minutos, 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atravessando o Trópico de Capricórnio, visitando a Igreja de Uquía, e prosseguindo para Humahuaca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  <w:t>- 20 minutos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. Tempo livre para andar pela cidade e almoçar em algum restaurante típico.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  <w:t>Às 14h00, saída com destino a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 Hornocal - </w:t>
      </w:r>
      <w:r w:rsidRPr="003F0961">
        <w:rPr>
          <w:rFonts w:ascii="Lato" w:hAnsi="Lato" w:cstheme="majorHAnsi"/>
          <w:sz w:val="22"/>
          <w:szCs w:val="22"/>
        </w:rPr>
        <w:t>conhecido popularmente como Cerro Catorce  Colores,</w:t>
      </w:r>
      <w:r w:rsidRPr="003F0961">
        <w:rPr>
          <w:rFonts w:ascii="Lato" w:hAnsi="Lato" w:cstheme="majorHAnsi"/>
        </w:rPr>
        <w:t xml:space="preserve">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 chegando até os 4.200 metros sobre o nível do mar, para desfrutar de excelentes vistas das Montanhas multicoloridas da </w:t>
      </w:r>
      <w:r w:rsidRPr="003F0961">
        <w:rPr>
          <w:rFonts w:ascii="Lato" w:hAnsi="Lato" w:cstheme="majorHAnsi"/>
          <w:iCs/>
          <w:spacing w:val="6"/>
          <w:sz w:val="22"/>
          <w:szCs w:val="22"/>
          <w:shd w:val="clear" w:color="auto" w:fill="FFFFFF"/>
        </w:rPr>
        <w:t>Serrania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no - coração da Quebrada. Retorno a Tilcara.  </w:t>
      </w:r>
    </w:p>
    <w:p w14:paraId="21E2176D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3º dia - </w:t>
      </w:r>
      <w:r w:rsidRPr="003F0961">
        <w:rPr>
          <w:rFonts w:ascii="Lato" w:hAnsi="Lato" w:cstheme="majorHAnsi"/>
          <w:b/>
          <w:bCs/>
          <w:spacing w:val="6"/>
          <w:sz w:val="22"/>
          <w:szCs w:val="22"/>
          <w:u w:color="006666"/>
          <w:shd w:val="clear" w:color="auto" w:fill="FFFFFF"/>
        </w:rPr>
        <w:t>Tilcara</w:t>
      </w: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- </w:t>
      </w:r>
      <w:r w:rsidRPr="003F0961">
        <w:rPr>
          <w:rFonts w:ascii="Lato" w:hAnsi="Lato" w:cstheme="maj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Salinas Grandes - </w:t>
      </w: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Purmamarca</w:t>
      </w:r>
    </w:p>
    <w:p w14:paraId="79A9808B" w14:textId="747CA933" w:rsidR="005176FB" w:rsidRDefault="005176FB" w:rsidP="005176FB">
      <w:pPr>
        <w:jc w:val="both"/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</w:pP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Café da manhã no hotel.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  <w:t xml:space="preserve">Às 10h00, saída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com destino às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 xml:space="preserve"> Salinas Grandes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2 horas,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 xml:space="preserve">pela conhecida Cuesta del Lipan. Após desfrutar de um dia no salar e uma paisagem deslumbrante, chegada a Purmamarca. Hospedagem por 2 noites, com café da manhã. </w:t>
      </w:r>
    </w:p>
    <w:p w14:paraId="6D74048F" w14:textId="16DFC5AE" w:rsidR="003F0961" w:rsidRDefault="003F0961" w:rsidP="005176FB">
      <w:pPr>
        <w:jc w:val="both"/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</w:pPr>
    </w:p>
    <w:p w14:paraId="21AF7510" w14:textId="77777777" w:rsidR="003F0961" w:rsidRPr="003F0961" w:rsidRDefault="003F0961" w:rsidP="005176FB">
      <w:pPr>
        <w:jc w:val="both"/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</w:pPr>
    </w:p>
    <w:p w14:paraId="76B54D6D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lastRenderedPageBreak/>
        <w:t>4º dia -</w:t>
      </w:r>
      <w:r w:rsidRPr="003F0961">
        <w:rPr>
          <w:rFonts w:ascii="Lato" w:hAnsi="Lato" w:cstheme="maj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</w:t>
      </w: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Purmamarca</w:t>
      </w:r>
    </w:p>
    <w:p w14:paraId="24685565" w14:textId="77777777" w:rsidR="005176FB" w:rsidRPr="003F0961" w:rsidRDefault="005176FB" w:rsidP="005176FB">
      <w:pPr>
        <w:jc w:val="both"/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</w:pP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Café da manhã no hotel.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</w:rPr>
        <w:t>Às 10h00, saída para trekking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 em Los Colorados - Cerro de los 7 colores.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>Depois da caminhada, recomendamos aproveitar o tempo livre para visitar a pequena cidade, a igreja, as bancas de artesanato. Retorno a Pumamarca. Sugerimos passear pelas ruazinhas da cidade e aproveitar uma variada oferta gastronômica.</w:t>
      </w:r>
    </w:p>
    <w:p w14:paraId="51A0D4D7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5º dia - Purmamarca</w:t>
      </w:r>
      <w:r w:rsidRPr="003F0961">
        <w:rPr>
          <w:rFonts w:ascii="Lato" w:hAnsi="Lato" w:cstheme="majorHAnsi"/>
          <w:b/>
          <w:color w:val="000000" w:themeColor="text1"/>
          <w:spacing w:val="6"/>
          <w:sz w:val="22"/>
          <w:szCs w:val="22"/>
          <w:shd w:val="clear" w:color="auto" w:fill="FFFFFF"/>
        </w:rPr>
        <w:t xml:space="preserve"> - Salta</w:t>
      </w:r>
    </w:p>
    <w:p w14:paraId="22120B15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Café da manhã no hotel.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>Saída com destino a Salta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Pr="003F0961">
        <w:rPr>
          <w:rFonts w:ascii="Lato" w:hAnsi="Lato" w:cstheme="majorHAnsi"/>
          <w:spacing w:val="6"/>
          <w:sz w:val="22"/>
          <w:szCs w:val="22"/>
          <w:u w:color="FF0000"/>
          <w:shd w:val="clear" w:color="auto" w:fill="FFFFFF"/>
          <w:lang w:val="pt-PT"/>
        </w:rPr>
        <w:t xml:space="preserve">- percurso de aproximadamente 3 horas.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  <w:lang w:val="pt-PT"/>
        </w:rPr>
        <w:t xml:space="preserve"> </w:t>
      </w:r>
      <w:r w:rsidRPr="003F0961">
        <w:rPr>
          <w:rFonts w:ascii="Lato" w:hAnsi="Lato" w:cstheme="majorHAnsi"/>
          <w:spacing w:val="6"/>
          <w:sz w:val="22"/>
          <w:szCs w:val="22"/>
          <w:shd w:val="clear" w:color="auto" w:fill="FFFFFF"/>
        </w:rPr>
        <w:t xml:space="preserve">Chegada e recepção no hotel. Hospedagem por 1 noite, com café a manhã. </w:t>
      </w:r>
    </w:p>
    <w:p w14:paraId="293FE957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6º dia - </w:t>
      </w:r>
      <w:r w:rsidRPr="003F0961">
        <w:rPr>
          <w:rFonts w:ascii="Lato" w:hAnsi="Lato" w:cstheme="maj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 xml:space="preserve">Salta - Cahi - Cafayate  </w:t>
      </w:r>
    </w:p>
    <w:p w14:paraId="13E777BD" w14:textId="77777777" w:rsidR="005176FB" w:rsidRPr="003F0961" w:rsidRDefault="005176FB" w:rsidP="005176FB">
      <w:pPr>
        <w:pStyle w:val="Corpo"/>
        <w:jc w:val="both"/>
        <w:rPr>
          <w:rFonts w:ascii="Lato" w:eastAsia="Century Gothic" w:hAnsi="Lato" w:cstheme="majorHAnsi"/>
          <w:b/>
          <w:bCs/>
          <w:color w:val="006666"/>
          <w:spacing w:val="6"/>
          <w:sz w:val="22"/>
          <w:szCs w:val="22"/>
          <w:shd w:val="clear" w:color="auto" w:fill="FFFFFF"/>
          <w:lang w:val="es-AR"/>
        </w:rPr>
      </w:pPr>
      <w:r w:rsidRPr="003F0961">
        <w:rPr>
          <w:rFonts w:ascii="Lato" w:eastAsia="Calibri" w:hAnsi="Lato" w:cstheme="majorHAnsi"/>
          <w:spacing w:val="6"/>
          <w:sz w:val="22"/>
          <w:szCs w:val="22"/>
          <w:shd w:val="clear" w:color="auto" w:fill="FFFFFF"/>
          <w:lang w:eastAsia="en-US"/>
        </w:rPr>
        <w:t xml:space="preserve">Café da manhã no hotel e partida rumo ao Vale de Lerma até a Vila de Carril, visitando Chicoana e entrando na Quebrada de los Laureles, Queipe de Escoipe, Maray e Cuesta del Obispo, com muitas curvas que permitem desfrutar de uma vista panorâmica do Vale Encantado e pequenas casas com milho e frutas.  Visita  ao Parque Nacional Los Cardones ao longo do Tin-Tin Straight, a antiga estrada Inca. Chegada a Cachi. Continuação da viagem pela conhecida Rota 40 para admirar paisagens montanhosas com aldeias de grande charme que fazem fronteira com o rio Calchaquí, são conhecidas aldeias históricas como Seclantás, Molinos e Angastaco. Atravessando a Quebrada de las Flechas, San Carlos e Animaná, chegada a Cafayate. Chegada ao hotel. Hospedagem por 1 noite, com café da manhã. </w:t>
      </w:r>
    </w:p>
    <w:p w14:paraId="31E94BED" w14:textId="77777777" w:rsidR="005176FB" w:rsidRPr="003F0961" w:rsidRDefault="005176FB" w:rsidP="005176FB">
      <w:pPr>
        <w:spacing w:before="240"/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7º dia - </w:t>
      </w:r>
      <w:r w:rsidRPr="003F0961">
        <w:rPr>
          <w:rFonts w:ascii="Lato" w:hAnsi="Lato" w:cstheme="majorHAnsi"/>
          <w:b/>
          <w:color w:val="0D0D0D" w:themeColor="text1" w:themeTint="F2"/>
          <w:spacing w:val="6"/>
          <w:sz w:val="22"/>
          <w:szCs w:val="22"/>
          <w:shd w:val="clear" w:color="auto" w:fill="FFFFFF"/>
        </w:rPr>
        <w:t>Cafayate - Salta</w:t>
      </w:r>
    </w:p>
    <w:p w14:paraId="5E129AC3" w14:textId="77777777" w:rsidR="005176FB" w:rsidRPr="003F0961" w:rsidRDefault="005176FB" w:rsidP="005176FB">
      <w:pPr>
        <w:jc w:val="both"/>
        <w:rPr>
          <w:rFonts w:ascii="Lato" w:eastAsia="Times New Roman" w:hAnsi="Lato" w:cstheme="majorHAnsi"/>
          <w:sz w:val="22"/>
          <w:szCs w:val="22"/>
        </w:rPr>
      </w:pPr>
      <w:r w:rsidRPr="003F0961">
        <w:rPr>
          <w:rFonts w:ascii="Lato" w:eastAsia="Calibri" w:hAnsi="Lato" w:cstheme="majorHAnsi"/>
          <w:spacing w:val="6"/>
          <w:sz w:val="22"/>
          <w:szCs w:val="22"/>
          <w:shd w:val="clear" w:color="auto" w:fill="FFFFFF"/>
        </w:rPr>
        <w:t xml:space="preserve">Visita  a vinícolas artesanais e industriais, com degustação de vinhos reconhecidos e premiados internacionalmente. Em horário a ser determinado, saída com destino a Salta.    Chegada e recepção no hotel. Hospedagem por 1 noite, com café da manhã.  </w:t>
      </w:r>
    </w:p>
    <w:p w14:paraId="0AC8189D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</w:p>
    <w:p w14:paraId="3964F67C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8º dia - </w:t>
      </w:r>
      <w:r w:rsidRPr="003F0961">
        <w:rPr>
          <w:rFonts w:ascii="Lato" w:hAnsi="Lato" w:cstheme="majorHAnsi"/>
          <w:b/>
          <w:spacing w:val="6"/>
          <w:sz w:val="22"/>
          <w:szCs w:val="22"/>
          <w:shd w:val="clear" w:color="auto" w:fill="FFFFFF"/>
        </w:rPr>
        <w:t>Salta - Jujuy</w:t>
      </w:r>
    </w:p>
    <w:p w14:paraId="7150B668" w14:textId="77777777" w:rsidR="005176FB" w:rsidRPr="003F0961" w:rsidRDefault="005176FB" w:rsidP="005176FB">
      <w:pPr>
        <w:jc w:val="both"/>
        <w:rPr>
          <w:rFonts w:ascii="Lato" w:eastAsia="Calibri" w:hAnsi="Lato" w:cstheme="majorHAnsi"/>
          <w:spacing w:val="6"/>
          <w:sz w:val="22"/>
          <w:szCs w:val="22"/>
          <w:shd w:val="clear" w:color="auto" w:fill="FFFFFF"/>
        </w:rPr>
      </w:pPr>
      <w:r w:rsidRPr="003F0961">
        <w:rPr>
          <w:rFonts w:ascii="Lato" w:eastAsia="Calibri" w:hAnsi="Lato" w:cstheme="majorHAnsi"/>
          <w:spacing w:val="6"/>
          <w:sz w:val="22"/>
          <w:szCs w:val="22"/>
          <w:shd w:val="clear" w:color="auto" w:fill="FFFFFF"/>
        </w:rPr>
        <w:t xml:space="preserve">Em horário a ser determinado, traslado privativo ao Aeroporto de San Juan de Jujuy.  </w:t>
      </w:r>
    </w:p>
    <w:p w14:paraId="407298EF" w14:textId="77777777" w:rsidR="005176FB" w:rsidRPr="003F0961" w:rsidRDefault="005176FB" w:rsidP="005176FB">
      <w:pPr>
        <w:jc w:val="both"/>
        <w:rPr>
          <w:rFonts w:ascii="Lato" w:eastAsia="Calibri" w:hAnsi="Lato" w:cstheme="majorHAnsi"/>
          <w:spacing w:val="6"/>
          <w:sz w:val="22"/>
          <w:szCs w:val="22"/>
          <w:shd w:val="clear" w:color="auto" w:fill="FFFFFF"/>
        </w:rPr>
      </w:pPr>
    </w:p>
    <w:p w14:paraId="0761EB0F" w14:textId="77777777" w:rsidR="005176FB" w:rsidRPr="003F0961" w:rsidRDefault="005176FB" w:rsidP="005176FB">
      <w:pPr>
        <w:jc w:val="both"/>
        <w:rPr>
          <w:rFonts w:ascii="Lato" w:eastAsia="Times New Roman" w:hAnsi="Lato" w:cstheme="majorHAnsi"/>
          <w:sz w:val="22"/>
          <w:szCs w:val="22"/>
        </w:rPr>
      </w:pPr>
    </w:p>
    <w:tbl>
      <w:tblPr>
        <w:tblW w:w="8364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268"/>
        <w:gridCol w:w="2694"/>
        <w:gridCol w:w="1984"/>
        <w:gridCol w:w="1418"/>
      </w:tblGrid>
      <w:tr w:rsidR="005176FB" w:rsidRPr="003F0961" w14:paraId="7BB8E9E8" w14:textId="77777777" w:rsidTr="005176FB">
        <w:trPr>
          <w:trHeight w:val="243"/>
        </w:trPr>
        <w:tc>
          <w:tcPr>
            <w:tcW w:w="226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8356F2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CIDADE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AB5A1C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HOTEL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FAC8FA2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TIPO APTO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A0EFAD1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NOITES</w:t>
            </w:r>
          </w:p>
        </w:tc>
      </w:tr>
      <w:tr w:rsidR="005176FB" w:rsidRPr="003F0961" w14:paraId="00EA4B59" w14:textId="77777777" w:rsidTr="005176FB">
        <w:trPr>
          <w:trHeight w:val="24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7FF25C25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Tilcara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0FC5E2D1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Las Marías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59B2AA4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CBFB0B2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2</w:t>
            </w:r>
          </w:p>
        </w:tc>
      </w:tr>
      <w:tr w:rsidR="005176FB" w:rsidRPr="003F0961" w14:paraId="34220577" w14:textId="77777777" w:rsidTr="00785A18">
        <w:trPr>
          <w:trHeight w:val="243"/>
        </w:trPr>
        <w:tc>
          <w:tcPr>
            <w:tcW w:w="2268" w:type="dxa"/>
            <w:vAlign w:val="center"/>
          </w:tcPr>
          <w:p w14:paraId="37594F07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Purmamarca</w:t>
            </w:r>
          </w:p>
        </w:tc>
        <w:tc>
          <w:tcPr>
            <w:tcW w:w="2694" w:type="dxa"/>
            <w:vAlign w:val="center"/>
          </w:tcPr>
          <w:p w14:paraId="78399423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val="en-US"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El Manantial del Silencio</w:t>
            </w:r>
          </w:p>
        </w:tc>
        <w:tc>
          <w:tcPr>
            <w:tcW w:w="1984" w:type="dxa"/>
          </w:tcPr>
          <w:p w14:paraId="53F4EACA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14:paraId="75E02CC2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2</w:t>
            </w:r>
          </w:p>
        </w:tc>
      </w:tr>
      <w:tr w:rsidR="005176FB" w:rsidRPr="003F0961" w14:paraId="02CD2E9A" w14:textId="77777777" w:rsidTr="00785A18">
        <w:trPr>
          <w:trHeight w:val="243"/>
        </w:trPr>
        <w:tc>
          <w:tcPr>
            <w:tcW w:w="2268" w:type="dxa"/>
            <w:vAlign w:val="center"/>
          </w:tcPr>
          <w:p w14:paraId="18386ACB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 xml:space="preserve"> Salta</w:t>
            </w:r>
          </w:p>
        </w:tc>
        <w:tc>
          <w:tcPr>
            <w:tcW w:w="2694" w:type="dxa"/>
            <w:vAlign w:val="center"/>
          </w:tcPr>
          <w:p w14:paraId="4765A8F0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 xml:space="preserve">House of Jazmines </w:t>
            </w:r>
          </w:p>
        </w:tc>
        <w:tc>
          <w:tcPr>
            <w:tcW w:w="1984" w:type="dxa"/>
          </w:tcPr>
          <w:p w14:paraId="220EEC0F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Standard</w:t>
            </w:r>
          </w:p>
        </w:tc>
        <w:tc>
          <w:tcPr>
            <w:tcW w:w="1418" w:type="dxa"/>
          </w:tcPr>
          <w:p w14:paraId="3182D25E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2</w:t>
            </w:r>
          </w:p>
        </w:tc>
      </w:tr>
      <w:tr w:rsidR="005176FB" w:rsidRPr="003F0961" w14:paraId="149FB309" w14:textId="77777777" w:rsidTr="00785A18">
        <w:trPr>
          <w:trHeight w:val="243"/>
        </w:trPr>
        <w:tc>
          <w:tcPr>
            <w:tcW w:w="2268" w:type="dxa"/>
            <w:vAlign w:val="center"/>
          </w:tcPr>
          <w:p w14:paraId="1481843E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Cafayate</w:t>
            </w:r>
          </w:p>
        </w:tc>
        <w:tc>
          <w:tcPr>
            <w:tcW w:w="2694" w:type="dxa"/>
            <w:vAlign w:val="center"/>
          </w:tcPr>
          <w:p w14:paraId="47BAFE24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Grace Cafayate</w:t>
            </w:r>
          </w:p>
        </w:tc>
        <w:tc>
          <w:tcPr>
            <w:tcW w:w="1984" w:type="dxa"/>
          </w:tcPr>
          <w:p w14:paraId="6BB47DB9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Deluxe Sunset View</w:t>
            </w:r>
          </w:p>
        </w:tc>
        <w:tc>
          <w:tcPr>
            <w:tcW w:w="1418" w:type="dxa"/>
          </w:tcPr>
          <w:p w14:paraId="06480976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1</w:t>
            </w:r>
          </w:p>
        </w:tc>
      </w:tr>
    </w:tbl>
    <w:p w14:paraId="4DA41877" w14:textId="77777777" w:rsidR="005176FB" w:rsidRPr="003F0961" w:rsidRDefault="005176FB" w:rsidP="005176FB">
      <w:pPr>
        <w:tabs>
          <w:tab w:val="left" w:pos="3729"/>
        </w:tabs>
        <w:jc w:val="both"/>
        <w:rPr>
          <w:rFonts w:ascii="Lato" w:eastAsia="DejaVu Sans" w:hAnsi="Lato" w:cstheme="majorHAnsi"/>
          <w:color w:val="000000"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color w:val="000000"/>
          <w:sz w:val="22"/>
          <w:szCs w:val="22"/>
          <w:lang w:eastAsia="pt-BR" w:bidi="pt-BR"/>
        </w:rPr>
        <w:tab/>
      </w:r>
    </w:p>
    <w:p w14:paraId="2B4B6FEA" w14:textId="77777777" w:rsidR="005176FB" w:rsidRPr="003F0961" w:rsidRDefault="005176FB" w:rsidP="005176FB">
      <w:pPr>
        <w:jc w:val="both"/>
        <w:rPr>
          <w:rFonts w:ascii="Lato" w:eastAsia="DejaVu Sans" w:hAnsi="Lato" w:cstheme="majorHAnsi"/>
          <w:color w:val="000000"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color w:val="000000"/>
          <w:sz w:val="22"/>
          <w:szCs w:val="22"/>
          <w:lang w:eastAsia="pt-BR" w:bidi="pt-BR"/>
        </w:rPr>
        <w:t>Preço do Roteiro Terrestre, por pessoa em US$</w:t>
      </w:r>
    </w:p>
    <w:tbl>
      <w:tblPr>
        <w:tblW w:w="0" w:type="auto"/>
        <w:tblInd w:w="1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00"/>
        <w:gridCol w:w="6663"/>
      </w:tblGrid>
      <w:tr w:rsidR="005176FB" w:rsidRPr="003F0961" w14:paraId="682F46E0" w14:textId="77777777" w:rsidTr="003F0961">
        <w:trPr>
          <w:trHeight w:val="318"/>
        </w:trPr>
        <w:tc>
          <w:tcPr>
            <w:tcW w:w="170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111FF4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VALIDADE</w:t>
            </w:r>
          </w:p>
        </w:tc>
        <w:tc>
          <w:tcPr>
            <w:tcW w:w="6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03931C" w14:textId="6E3F1FA3" w:rsidR="005176FB" w:rsidRPr="003F0961" w:rsidRDefault="005176FB" w:rsidP="005176FB">
            <w:pPr>
              <w:snapToGrid w:val="0"/>
              <w:jc w:val="center"/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 xml:space="preserve">  </w:t>
            </w:r>
            <w:r w:rsidR="003F0961" w:rsidRPr="003F0961">
              <w:rPr>
                <w:rFonts w:ascii="Lato" w:eastAsia="DejaVu Sans" w:hAnsi="Lato" w:cstheme="majorHAnsi"/>
                <w:b/>
                <w:sz w:val="22"/>
                <w:szCs w:val="22"/>
                <w:lang w:eastAsia="pt-BR" w:bidi="pt-BR"/>
              </w:rPr>
              <w:t>CONSULTE DATAS DISPONÍVEIS</w:t>
            </w:r>
          </w:p>
        </w:tc>
      </w:tr>
      <w:tr w:rsidR="005176FB" w:rsidRPr="003F0961" w14:paraId="49D94B3B" w14:textId="77777777" w:rsidTr="003F0961">
        <w:trPr>
          <w:trHeight w:val="243"/>
        </w:trPr>
        <w:tc>
          <w:tcPr>
            <w:tcW w:w="1700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8BEF7EE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Apto Duplo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000000"/>
            </w:tcBorders>
          </w:tcPr>
          <w:p w14:paraId="513A6FA1" w14:textId="77777777" w:rsidR="005176FB" w:rsidRPr="003F0961" w:rsidRDefault="005176FB" w:rsidP="00785A18">
            <w:pPr>
              <w:snapToGrid w:val="0"/>
              <w:jc w:val="center"/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</w:pPr>
            <w:r w:rsidRPr="003F0961">
              <w:rPr>
                <w:rFonts w:ascii="Lato" w:eastAsia="DejaVu Sans" w:hAnsi="Lato" w:cstheme="majorHAnsi"/>
                <w:sz w:val="22"/>
                <w:szCs w:val="22"/>
                <w:lang w:eastAsia="pt-BR" w:bidi="pt-BR"/>
              </w:rPr>
              <w:t>US$  2.420</w:t>
            </w:r>
          </w:p>
        </w:tc>
      </w:tr>
    </w:tbl>
    <w:p w14:paraId="3027E4CF" w14:textId="77777777" w:rsidR="008E3EBF" w:rsidRPr="003F0961" w:rsidRDefault="008E3EBF" w:rsidP="0066586B">
      <w:pPr>
        <w:shd w:val="clear" w:color="auto" w:fill="FFFFFF"/>
        <w:spacing w:line="276" w:lineRule="auto"/>
        <w:jc w:val="both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0581B2E4" w14:textId="77777777" w:rsidR="00004436" w:rsidRPr="003F0961" w:rsidRDefault="00004436" w:rsidP="0066586B">
      <w:pPr>
        <w:shd w:val="clear" w:color="auto" w:fill="FFFFFF"/>
        <w:spacing w:line="276" w:lineRule="auto"/>
        <w:jc w:val="both"/>
        <w:rPr>
          <w:rFonts w:ascii="Lato" w:hAnsi="Lato" w:cs="Arial"/>
          <w:b/>
          <w:iCs/>
          <w:color w:val="000000"/>
          <w:sz w:val="22"/>
          <w:szCs w:val="22"/>
        </w:rPr>
      </w:pPr>
      <w:r w:rsidRPr="003F0961">
        <w:rPr>
          <w:rFonts w:ascii="Lato" w:hAnsi="Lato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5BB89890" w14:textId="77777777" w:rsidR="008E3EBF" w:rsidRPr="003F0961" w:rsidRDefault="008E3EBF" w:rsidP="0066586B">
      <w:pPr>
        <w:shd w:val="clear" w:color="auto" w:fill="FFFFFF"/>
        <w:spacing w:line="276" w:lineRule="auto"/>
        <w:jc w:val="both"/>
        <w:rPr>
          <w:rFonts w:ascii="Lato" w:hAnsi="Lato" w:cs="Arial"/>
          <w:iCs/>
          <w:sz w:val="28"/>
          <w:szCs w:val="28"/>
        </w:rPr>
      </w:pPr>
    </w:p>
    <w:p w14:paraId="53C1ADF1" w14:textId="77777777" w:rsidR="00D62A46" w:rsidRPr="003F0961" w:rsidRDefault="0094455B" w:rsidP="00F323D9">
      <w:pPr>
        <w:jc w:val="both"/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</w:pPr>
      <w:r w:rsidRPr="003F0961">
        <w:rPr>
          <w:rFonts w:ascii="Lato" w:hAnsi="Lato" w:cs="Arial"/>
          <w:iCs/>
          <w:sz w:val="28"/>
          <w:szCs w:val="28"/>
        </w:rPr>
        <w:t xml:space="preserve"> </w:t>
      </w:r>
      <w:r w:rsidR="00D62A46" w:rsidRPr="003F0961">
        <w:rPr>
          <w:rFonts w:ascii="Lato" w:hAnsi="Lato" w:cstheme="majorHAnsi"/>
          <w:b/>
          <w:color w:val="000000"/>
          <w:sz w:val="22"/>
          <w:szCs w:val="22"/>
          <w:shd w:val="clear" w:color="auto" w:fill="FFFFFF"/>
        </w:rPr>
        <w:t>Observação:</w:t>
      </w:r>
    </w:p>
    <w:p w14:paraId="483AEA64" w14:textId="77777777" w:rsidR="00D62A46" w:rsidRPr="003F0961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lastRenderedPageBreak/>
        <w:t>Os hotéis mencionados acima incluem taxas locais.</w:t>
      </w:r>
    </w:p>
    <w:p w14:paraId="173ED120" w14:textId="77777777" w:rsidR="00D62A46" w:rsidRPr="003F0961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</w:pP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</w:rPr>
        <w:t>O critério internacional de horários de entrada e saída dos hotéis, normalmente é:</w:t>
      </w:r>
    </w:p>
    <w:p w14:paraId="5FE98773" w14:textId="77777777" w:rsidR="00D62A46" w:rsidRPr="003F0961" w:rsidRDefault="00D62A46" w:rsidP="00D62A46">
      <w:pPr>
        <w:tabs>
          <w:tab w:val="left" w:pos="1200"/>
        </w:tabs>
        <w:jc w:val="both"/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</w:pPr>
      <w:r w:rsidRPr="003F0961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Check-in</w:t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15h00</w:t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ab/>
      </w:r>
      <w:r w:rsidRPr="003F0961">
        <w:rPr>
          <w:rStyle w:val="Forte"/>
          <w:rFonts w:ascii="Lato" w:hAnsi="Lato" w:cstheme="majorHAnsi"/>
          <w:iCs/>
          <w:color w:val="000000"/>
          <w:sz w:val="22"/>
          <w:szCs w:val="22"/>
          <w:shd w:val="clear" w:color="auto" w:fill="FFFFFF"/>
          <w:lang w:val="en-US"/>
        </w:rPr>
        <w:t>Check-out</w:t>
      </w:r>
      <w:r w:rsidRPr="003F0961">
        <w:rPr>
          <w:rStyle w:val="nfase"/>
          <w:rFonts w:ascii="Lato" w:hAnsi="Lato" w:cstheme="majorHAnsi"/>
          <w:i w:val="0"/>
          <w:color w:val="000000"/>
          <w:sz w:val="22"/>
          <w:szCs w:val="22"/>
          <w:shd w:val="clear" w:color="auto" w:fill="FFFFFF"/>
          <w:lang w:val="en-US"/>
        </w:rPr>
        <w:t>: 11h00.</w:t>
      </w:r>
    </w:p>
    <w:p w14:paraId="1CFE23EA" w14:textId="77777777" w:rsidR="00D62A46" w:rsidRPr="003F0961" w:rsidRDefault="00D62A46" w:rsidP="00D62A46">
      <w:pPr>
        <w:jc w:val="both"/>
        <w:rPr>
          <w:rFonts w:ascii="Lato" w:hAnsi="Lato" w:cs="Arial"/>
          <w:color w:val="757575"/>
          <w:sz w:val="16"/>
          <w:szCs w:val="16"/>
          <w:shd w:val="clear" w:color="auto" w:fill="FFFFFF"/>
          <w:lang w:val="en-US"/>
        </w:rPr>
      </w:pPr>
    </w:p>
    <w:p w14:paraId="5CB49961" w14:textId="77777777" w:rsidR="00D62A46" w:rsidRPr="003F0961" w:rsidRDefault="00D62A46">
      <w:pPr>
        <w:jc w:val="both"/>
        <w:rPr>
          <w:rFonts w:ascii="Lato" w:hAnsi="Lato" w:cs="Tahoma"/>
          <w:sz w:val="22"/>
          <w:szCs w:val="22"/>
          <w:lang w:val="en-US"/>
        </w:rPr>
      </w:pPr>
      <w:r w:rsidRPr="003F0961">
        <w:rPr>
          <w:rFonts w:ascii="Lato" w:hAnsi="Lato" w:cs="Tahoma"/>
          <w:bCs/>
          <w:sz w:val="22"/>
          <w:szCs w:val="22"/>
          <w:lang w:val="en-US"/>
        </w:rPr>
        <w:t xml:space="preserve">  </w:t>
      </w:r>
    </w:p>
    <w:p w14:paraId="176D021F" w14:textId="77777777" w:rsidR="00FD1FAA" w:rsidRPr="003F0961" w:rsidRDefault="00351285">
      <w:pPr>
        <w:rPr>
          <w:rFonts w:ascii="Lato" w:hAnsi="Lato" w:cstheme="majorHAnsi"/>
        </w:rPr>
      </w:pPr>
      <w:r w:rsidRPr="003F0961">
        <w:rPr>
          <w:rFonts w:ascii="Lato" w:hAnsi="Lato" w:cstheme="majorHAnsi"/>
          <w:b/>
          <w:sz w:val="22"/>
          <w:szCs w:val="22"/>
        </w:rPr>
        <w:t>O roteiro inclui:</w:t>
      </w:r>
    </w:p>
    <w:p w14:paraId="4BF7179B" w14:textId="77777777" w:rsidR="00D62A46" w:rsidRPr="003F0961" w:rsidRDefault="00D62A46" w:rsidP="00D62A46">
      <w:pPr>
        <w:ind w:left="284"/>
        <w:rPr>
          <w:rFonts w:ascii="Lato" w:hAnsi="Lato" w:cstheme="majorHAnsi"/>
          <w:sz w:val="22"/>
          <w:szCs w:val="22"/>
        </w:rPr>
      </w:pPr>
    </w:p>
    <w:p w14:paraId="615185ED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2 noites em Tilcara</w:t>
      </w:r>
    </w:p>
    <w:p w14:paraId="0F8BAF2A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2 noites em Purmamarca</w:t>
      </w:r>
    </w:p>
    <w:p w14:paraId="7CCB9E78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2 noites em Salta</w:t>
      </w:r>
    </w:p>
    <w:p w14:paraId="2A8B54FC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1 noite em Cafayate</w:t>
      </w:r>
    </w:p>
    <w:p w14:paraId="3E4816E5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Café da manhã diário</w:t>
      </w:r>
    </w:p>
    <w:p w14:paraId="6EA336BD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Passeios regulares mencionados no roteiro: visita às ruínas de Pucará, Quebrada de Humahuaca, Cerro Hornocal, trekking em Los Colorados, Valles Cochaquíes, vinícolas artesanais e industriais.</w:t>
      </w:r>
    </w:p>
    <w:p w14:paraId="0677F1EA" w14:textId="77777777" w:rsidR="00004436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Arial Unicode MS" w:hAnsi="Lato" w:cs="Arial"/>
          <w:kern w:val="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Traslados privativos aeroporto/hotel/aeroporto, Cafayate e Salta</w:t>
      </w:r>
    </w:p>
    <w:p w14:paraId="42885E39" w14:textId="77777777" w:rsidR="00F323D9" w:rsidRPr="003F0961" w:rsidRDefault="00F323D9" w:rsidP="00F323D9">
      <w:pPr>
        <w:rPr>
          <w:rFonts w:ascii="Lato" w:hAnsi="Lato" w:cstheme="majorHAnsi"/>
          <w:sz w:val="22"/>
          <w:szCs w:val="22"/>
          <w:lang w:eastAsia="pt-BR"/>
        </w:rPr>
      </w:pPr>
    </w:p>
    <w:p w14:paraId="04937DBD" w14:textId="77777777" w:rsidR="00F323D9" w:rsidRPr="003F0961" w:rsidRDefault="00F323D9" w:rsidP="00F323D9">
      <w:pPr>
        <w:rPr>
          <w:rFonts w:ascii="Lato" w:hAnsi="Lato" w:cstheme="majorHAnsi"/>
          <w:sz w:val="22"/>
          <w:szCs w:val="22"/>
          <w:lang w:eastAsia="pt-BR"/>
        </w:rPr>
      </w:pPr>
    </w:p>
    <w:p w14:paraId="294B64A6" w14:textId="77777777" w:rsidR="00F323D9" w:rsidRPr="003F0961" w:rsidRDefault="00F323D9" w:rsidP="00F323D9">
      <w:pPr>
        <w:tabs>
          <w:tab w:val="left" w:pos="720"/>
        </w:tabs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O </w:t>
      </w:r>
      <w:r w:rsidRPr="003F0961">
        <w:rPr>
          <w:rFonts w:ascii="Lato" w:eastAsia="Andale Sans UI" w:hAnsi="Lato" w:cstheme="majorHAnsi"/>
          <w:b/>
          <w:bCs/>
          <w:sz w:val="22"/>
          <w:szCs w:val="22"/>
        </w:rPr>
        <w:t>roteiro</w:t>
      </w: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 xml:space="preserve"> não inclui:</w:t>
      </w:r>
    </w:p>
    <w:p w14:paraId="4C60F57E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Despesas com documentos e vistos</w:t>
      </w:r>
    </w:p>
    <w:p w14:paraId="3EB6BDA9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Despesas de caráter pessoal, gorjetas, telefonemas, etc</w:t>
      </w:r>
    </w:p>
    <w:p w14:paraId="0396E2E7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Qualquer item que</w:t>
      </w: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não esteja no programa</w:t>
      </w:r>
    </w:p>
    <w:p w14:paraId="4E8B579D" w14:textId="77777777" w:rsidR="00F323D9" w:rsidRPr="003F0961" w:rsidRDefault="00F323D9" w:rsidP="00F323D9">
      <w:pPr>
        <w:jc w:val="both"/>
        <w:rPr>
          <w:rFonts w:ascii="Lato" w:eastAsia="DejaVu Sans" w:hAnsi="Lato" w:cstheme="majorHAnsi"/>
          <w:sz w:val="22"/>
          <w:szCs w:val="22"/>
          <w:lang w:eastAsia="pt-BR" w:bidi="pt-BR"/>
        </w:rPr>
      </w:pPr>
    </w:p>
    <w:p w14:paraId="52ACF581" w14:textId="77777777" w:rsidR="00F323D9" w:rsidRPr="003F0961" w:rsidRDefault="00F323D9" w:rsidP="00F323D9">
      <w:pPr>
        <w:jc w:val="both"/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</w:pPr>
      <w:r w:rsidRPr="003F0961">
        <w:rPr>
          <w:rFonts w:ascii="Lato" w:eastAsia="DejaVu Sans" w:hAnsi="Lato" w:cstheme="majorHAnsi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14:paraId="50533D0A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Passaporte: com validade mínima de 6 meses ou carteira de identidade original e em bom estado de conservação (não é válido carteira de habilitação ou classista)</w:t>
      </w:r>
    </w:p>
    <w:p w14:paraId="2459870B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 w:cstheme="majorHAnsi"/>
          <w:sz w:val="22"/>
          <w:szCs w:val="22"/>
          <w:lang w:eastAsia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 xml:space="preserve">Visto: não é necessário  </w:t>
      </w:r>
    </w:p>
    <w:p w14:paraId="199E85BE" w14:textId="77777777" w:rsidR="00F323D9" w:rsidRPr="003F0961" w:rsidRDefault="00F323D9" w:rsidP="00F323D9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eastAsia="DejaVu Sans" w:hAnsi="Lato" w:cstheme="majorHAnsi"/>
          <w:sz w:val="22"/>
          <w:szCs w:val="22"/>
          <w:lang w:eastAsia="pt-BR" w:bidi="pt-BR"/>
        </w:rPr>
      </w:pPr>
      <w:r w:rsidRPr="003F0961">
        <w:rPr>
          <w:rFonts w:ascii="Lato" w:hAnsi="Lato" w:cstheme="majorHAnsi"/>
          <w:sz w:val="22"/>
          <w:szCs w:val="22"/>
          <w:lang w:eastAsia="pt-BR"/>
        </w:rPr>
        <w:t>Vacina: não é</w:t>
      </w:r>
      <w:r w:rsidRPr="003F0961">
        <w:rPr>
          <w:rFonts w:ascii="Lato" w:eastAsia="DejaVu Sans" w:hAnsi="Lato" w:cstheme="majorHAnsi"/>
          <w:sz w:val="22"/>
          <w:szCs w:val="22"/>
          <w:lang w:eastAsia="pt-BR" w:bidi="pt-BR"/>
        </w:rPr>
        <w:t xml:space="preserve"> necessário  </w:t>
      </w:r>
    </w:p>
    <w:p w14:paraId="717D8E35" w14:textId="77777777" w:rsidR="00F323D9" w:rsidRPr="003F0961" w:rsidRDefault="00F323D9" w:rsidP="00F323D9">
      <w:pPr>
        <w:rPr>
          <w:rFonts w:ascii="Lato" w:eastAsia="Arial Unicode MS" w:hAnsi="Lato" w:cs="Arial"/>
          <w:kern w:val="2"/>
          <w:lang w:eastAsia="pt-BR"/>
        </w:rPr>
      </w:pPr>
    </w:p>
    <w:p w14:paraId="48D9D411" w14:textId="4DF745D5" w:rsidR="00F323D9" w:rsidRPr="003F0961" w:rsidRDefault="00460C4C" w:rsidP="003F0961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3F0961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sectPr w:rsidR="00F323D9" w:rsidRPr="003F0961" w:rsidSect="00FD1FA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4B8C5" w14:textId="77777777" w:rsidR="009B7A34" w:rsidRDefault="009B7A34" w:rsidP="00FD1FAA">
      <w:r>
        <w:separator/>
      </w:r>
    </w:p>
  </w:endnote>
  <w:endnote w:type="continuationSeparator" w:id="0">
    <w:p w14:paraId="45A30D72" w14:textId="77777777" w:rsidR="009B7A34" w:rsidRDefault="009B7A34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Andale Sans UI">
    <w:altName w:val="Arial Unicode MS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27C4F" w14:paraId="3ABB3C9D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7FE881CA" w14:textId="77777777" w:rsidR="00227C4F" w:rsidRDefault="00227C4F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6088C5" wp14:editId="516BD9D6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9B7A34">
            <w:pict w14:anchorId="3190D2A4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7883B45" w14:textId="77777777" w:rsidR="00227C4F" w:rsidRDefault="00265366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27C4F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460C4C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9B7A34">
            <w:pict w14:anchorId="071E7284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4760CC05" w14:textId="77777777" w:rsidR="00227C4F" w:rsidRDefault="00227C4F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15C82835" w14:textId="77777777" w:rsidR="00227C4F" w:rsidRDefault="00227C4F">
          <w:pPr>
            <w:pStyle w:val="Rodap"/>
            <w:jc w:val="center"/>
          </w:pPr>
        </w:p>
      </w:tc>
    </w:tr>
    <w:tr w:rsidR="00227C4F" w14:paraId="141A9E3E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3C113830" w14:textId="77777777" w:rsidR="00227C4F" w:rsidRDefault="00227C4F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7BA56B84" w14:textId="77777777" w:rsidR="00227C4F" w:rsidRDefault="00227C4F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5C356A97" w14:textId="77777777" w:rsidR="00227C4F" w:rsidRDefault="00227C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2A3FD" w14:textId="77777777" w:rsidR="009B7A34" w:rsidRDefault="009B7A34" w:rsidP="00FD1FAA">
      <w:r>
        <w:separator/>
      </w:r>
    </w:p>
  </w:footnote>
  <w:footnote w:type="continuationSeparator" w:id="0">
    <w:p w14:paraId="4D268991" w14:textId="77777777" w:rsidR="009B7A34" w:rsidRDefault="009B7A34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27C4F" w14:paraId="1C8AC92A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72600AA" w14:textId="77777777" w:rsidR="00227C4F" w:rsidRDefault="00227C4F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793C171" wp14:editId="2A70FB2C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7F43973" w14:textId="77777777" w:rsidR="00227C4F" w:rsidRDefault="00227C4F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5F4CB363" w14:textId="77777777" w:rsidR="00227C4F" w:rsidRDefault="00227C4F" w:rsidP="00CC3C2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ARGENTINA</w:t>
          </w:r>
        </w:p>
      </w:tc>
    </w:tr>
    <w:tr w:rsidR="00227C4F" w14:paraId="1AC981D5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13540ED3" w14:textId="77777777" w:rsidR="00227C4F" w:rsidRDefault="00227C4F">
          <w:pPr>
            <w:pStyle w:val="Cabealho"/>
            <w:jc w:val="center"/>
          </w:pPr>
        </w:p>
      </w:tc>
    </w:tr>
  </w:tbl>
  <w:p w14:paraId="3F867F4D" w14:textId="77777777" w:rsidR="00227C4F" w:rsidRDefault="00227C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FAA"/>
    <w:rsid w:val="00004436"/>
    <w:rsid w:val="00004D97"/>
    <w:rsid w:val="000A6AA9"/>
    <w:rsid w:val="000C1653"/>
    <w:rsid w:val="00126418"/>
    <w:rsid w:val="001415F5"/>
    <w:rsid w:val="00190A13"/>
    <w:rsid w:val="001B30EF"/>
    <w:rsid w:val="00227C4F"/>
    <w:rsid w:val="00265366"/>
    <w:rsid w:val="002918E8"/>
    <w:rsid w:val="00330CA1"/>
    <w:rsid w:val="003435FE"/>
    <w:rsid w:val="00351285"/>
    <w:rsid w:val="003713FC"/>
    <w:rsid w:val="003E601C"/>
    <w:rsid w:val="003F0961"/>
    <w:rsid w:val="00460C4C"/>
    <w:rsid w:val="004A050C"/>
    <w:rsid w:val="004E2303"/>
    <w:rsid w:val="005176FB"/>
    <w:rsid w:val="005864FF"/>
    <w:rsid w:val="005E6DE7"/>
    <w:rsid w:val="00617537"/>
    <w:rsid w:val="00642104"/>
    <w:rsid w:val="006566DB"/>
    <w:rsid w:val="0066586B"/>
    <w:rsid w:val="006A0520"/>
    <w:rsid w:val="007009A7"/>
    <w:rsid w:val="007F7185"/>
    <w:rsid w:val="008074C9"/>
    <w:rsid w:val="00825DA7"/>
    <w:rsid w:val="008C2312"/>
    <w:rsid w:val="008E3EBF"/>
    <w:rsid w:val="008E4722"/>
    <w:rsid w:val="0094455B"/>
    <w:rsid w:val="009617DE"/>
    <w:rsid w:val="009B7A34"/>
    <w:rsid w:val="009D7E87"/>
    <w:rsid w:val="00A00CC1"/>
    <w:rsid w:val="00B23DD6"/>
    <w:rsid w:val="00BF5D80"/>
    <w:rsid w:val="00C37B43"/>
    <w:rsid w:val="00C74A19"/>
    <w:rsid w:val="00C82A12"/>
    <w:rsid w:val="00CA1720"/>
    <w:rsid w:val="00CC3C2D"/>
    <w:rsid w:val="00D62A46"/>
    <w:rsid w:val="00DC4C69"/>
    <w:rsid w:val="00DD4B1B"/>
    <w:rsid w:val="00EB0651"/>
    <w:rsid w:val="00ED17B7"/>
    <w:rsid w:val="00F05B7D"/>
    <w:rsid w:val="00F323D9"/>
    <w:rsid w:val="00FD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3721D5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paragraph" w:customStyle="1" w:styleId="Corpo">
    <w:name w:val="Corpo"/>
    <w:rsid w:val="005176F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6</cp:revision>
  <cp:lastPrinted>2019-12-13T17:41:00Z</cp:lastPrinted>
  <dcterms:created xsi:type="dcterms:W3CDTF">2020-02-06T18:40:00Z</dcterms:created>
  <dcterms:modified xsi:type="dcterms:W3CDTF">2021-02-04T17:28:00Z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