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C3B8" w14:textId="5FB6AB23" w:rsidR="009768D5" w:rsidRPr="00BE69A5" w:rsidRDefault="008363F6" w:rsidP="00BE69A5">
      <w:pPr>
        <w:jc w:val="center"/>
        <w:rPr>
          <w:rFonts w:ascii="Lato" w:hAnsi="Lato" w:cstheme="majorHAnsi"/>
          <w:b/>
          <w:bCs/>
          <w:szCs w:val="22"/>
        </w:rPr>
      </w:pPr>
      <w:r w:rsidRPr="00BE69A5">
        <w:rPr>
          <w:rFonts w:ascii="Lato" w:hAnsi="Lato" w:cstheme="majorHAnsi"/>
          <w:b/>
          <w:bCs/>
          <w:szCs w:val="22"/>
        </w:rPr>
        <w:t>Emirados Árabes &amp; Qatar</w:t>
      </w:r>
      <w:r w:rsidR="00BE69A5" w:rsidRPr="00BE69A5">
        <w:rPr>
          <w:rFonts w:ascii="Lato" w:hAnsi="Lato" w:cstheme="majorHAnsi"/>
          <w:b/>
          <w:bCs/>
          <w:szCs w:val="22"/>
        </w:rPr>
        <w:t xml:space="preserve"> - </w:t>
      </w:r>
      <w:r w:rsidR="009768D5" w:rsidRPr="00BE69A5">
        <w:rPr>
          <w:rFonts w:ascii="Lato" w:hAnsi="Lato" w:cstheme="majorHAnsi"/>
          <w:b/>
          <w:bCs/>
          <w:szCs w:val="22"/>
        </w:rPr>
        <w:t xml:space="preserve">Dubai - Abu Dhabi </w:t>
      </w:r>
    </w:p>
    <w:p w14:paraId="507D367F" w14:textId="77777777" w:rsidR="009768D5" w:rsidRPr="00BE69A5" w:rsidRDefault="009768D5" w:rsidP="009768D5">
      <w:pPr>
        <w:jc w:val="center"/>
        <w:rPr>
          <w:rFonts w:ascii="Lato" w:hAnsi="Lato" w:cstheme="majorHAnsi"/>
          <w:b/>
          <w:bCs/>
          <w:szCs w:val="22"/>
        </w:rPr>
      </w:pPr>
      <w:r w:rsidRPr="00BE69A5">
        <w:rPr>
          <w:rFonts w:ascii="Lato" w:hAnsi="Lato" w:cstheme="majorHAnsi"/>
          <w:b/>
          <w:bCs/>
          <w:szCs w:val="22"/>
        </w:rPr>
        <w:t>Opcional Deserto</w:t>
      </w:r>
    </w:p>
    <w:p w14:paraId="6EA07901" w14:textId="77777777" w:rsidR="009768D5" w:rsidRPr="00BE69A5" w:rsidRDefault="009768D5" w:rsidP="009768D5">
      <w:pPr>
        <w:jc w:val="center"/>
        <w:rPr>
          <w:rFonts w:ascii="Lato" w:hAnsi="Lato" w:cstheme="majorHAnsi"/>
          <w:b/>
          <w:bCs/>
          <w:szCs w:val="22"/>
        </w:rPr>
      </w:pPr>
      <w:r w:rsidRPr="00BE69A5">
        <w:rPr>
          <w:rFonts w:ascii="Lato" w:hAnsi="Lato" w:cstheme="majorHAnsi"/>
          <w:b/>
          <w:bCs/>
          <w:szCs w:val="22"/>
        </w:rPr>
        <w:t>8 dias</w:t>
      </w:r>
    </w:p>
    <w:p w14:paraId="1D4F1786" w14:textId="77777777" w:rsidR="009B1233" w:rsidRPr="00BE69A5" w:rsidRDefault="009B1233">
      <w:pPr>
        <w:shd w:val="clear" w:color="auto" w:fill="FFFFFF"/>
        <w:spacing w:line="276" w:lineRule="auto"/>
        <w:rPr>
          <w:rFonts w:ascii="Lato" w:hAnsi="Lato" w:cstheme="majorHAnsi"/>
          <w:i/>
          <w:iCs/>
          <w:sz w:val="22"/>
          <w:szCs w:val="22"/>
        </w:rPr>
      </w:pPr>
    </w:p>
    <w:p w14:paraId="7E462267" w14:textId="77777777" w:rsidR="009B1233" w:rsidRPr="00BE69A5" w:rsidRDefault="009768D5">
      <w:pPr>
        <w:shd w:val="clear" w:color="auto" w:fill="FFFFFF"/>
        <w:spacing w:line="276" w:lineRule="auto"/>
        <w:jc w:val="center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noProof/>
          <w:sz w:val="22"/>
          <w:szCs w:val="22"/>
          <w:lang w:eastAsia="pt-BR"/>
        </w:rPr>
        <w:drawing>
          <wp:inline distT="0" distB="0" distL="0" distR="0" wp14:anchorId="11F681F8" wp14:editId="38E4C788">
            <wp:extent cx="5759450" cy="2847751"/>
            <wp:effectExtent l="19050" t="0" r="0" b="0"/>
            <wp:docPr id="7" name="Imagem 1" descr="http://dohabus.com/new/wp-content/uploads/2016/01/slide-doha-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habus.com/new/wp-content/uploads/2016/01/slide-doha-sky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C87F" w14:textId="77777777" w:rsidR="009B1233" w:rsidRPr="00BE69A5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76F28C5F" w14:textId="77777777" w:rsidR="00237D31" w:rsidRPr="00BE69A5" w:rsidRDefault="00237D31" w:rsidP="00237D31">
      <w:pPr>
        <w:jc w:val="both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bCs/>
          <w:sz w:val="22"/>
          <w:szCs w:val="22"/>
        </w:rPr>
        <w:t xml:space="preserve"> </w:t>
      </w:r>
      <w:r w:rsidRPr="00BE69A5">
        <w:rPr>
          <w:rFonts w:ascii="Lato" w:hAnsi="Lato" w:cstheme="majorHAnsi"/>
          <w:sz w:val="22"/>
          <w:szCs w:val="22"/>
        </w:rPr>
        <w:t xml:space="preserve"> </w:t>
      </w:r>
    </w:p>
    <w:p w14:paraId="5200095A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 xml:space="preserve">1º dia - Dubai </w:t>
      </w:r>
    </w:p>
    <w:p w14:paraId="6673B0D0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 xml:space="preserve">Chegada a Dubai. Recepção no aeroporto e traslado privativo ao hotel. Hospedagem por 4 noites, com café da manhã. </w:t>
      </w:r>
    </w:p>
    <w:p w14:paraId="7F5303B6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</w:p>
    <w:p w14:paraId="2EC24964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>2º dia - Dubai</w:t>
      </w:r>
    </w:p>
    <w:p w14:paraId="6E8646EF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>Após o café da manhã, passeio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14:paraId="305C3536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</w:p>
    <w:p w14:paraId="5C723228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>3º dia - Dubai -</w:t>
      </w:r>
    </w:p>
    <w:p w14:paraId="23FB04B2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 xml:space="preserve">Café da manhã no hotel e dia livre para desfrutar dos atrativos que a cidade oferece. Sugerimos passeio a Sarjah, </w:t>
      </w:r>
    </w:p>
    <w:p w14:paraId="6FEFE42C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 xml:space="preserve">. </w:t>
      </w:r>
    </w:p>
    <w:p w14:paraId="61115F13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>4º dia - Dubai</w:t>
      </w:r>
    </w:p>
    <w:p w14:paraId="727935BD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>Dia inteiramente livre para desfrutar dos atrativos que a cidade oferece.</w:t>
      </w:r>
    </w:p>
    <w:p w14:paraId="2F0F8BB2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</w:p>
    <w:p w14:paraId="026F0535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>5º dia - Dubai – Abu Dhabi</w:t>
      </w:r>
    </w:p>
    <w:p w14:paraId="7827780D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>Café da manhã no hotel e saída para passeio, de dia inteiro, ao moderníssimo parque Ferrari World, em Abu Dhabi - capital dos Emirados Árabes, que possui locais de interesse histórico e redutos de uma cultura milenar, e surpreende pela modernidade de seus imensos e novíssimos edifícios. Hospedagem por 3 noites, com café da manhã.</w:t>
      </w:r>
    </w:p>
    <w:p w14:paraId="1D35749A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</w:p>
    <w:p w14:paraId="26C6F550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</w:p>
    <w:p w14:paraId="39BDCED6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</w:p>
    <w:p w14:paraId="41B4BA3D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>6º dia – Abu Dhabi</w:t>
      </w:r>
    </w:p>
    <w:p w14:paraId="4D598F79" w14:textId="77777777" w:rsidR="009768D5" w:rsidRPr="00BE69A5" w:rsidRDefault="009768D5" w:rsidP="009768D5">
      <w:pPr>
        <w:jc w:val="both"/>
        <w:rPr>
          <w:rStyle w:val="Forte"/>
          <w:rFonts w:ascii="Lato" w:hAnsi="Lato" w:cstheme="majorHAnsi"/>
          <w:b w:val="0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>Após o café da manhã, visita a deslumbrante</w:t>
      </w:r>
      <w:r w:rsidRPr="00BE69A5">
        <w:rPr>
          <w:rStyle w:val="WW8Num2z0"/>
          <w:rFonts w:ascii="Lato" w:hAnsi="Lato" w:cstheme="majorHAnsi"/>
          <w:sz w:val="22"/>
          <w:szCs w:val="22"/>
        </w:rPr>
        <w:t xml:space="preserve"> </w:t>
      </w:r>
      <w:r w:rsidRPr="00BE69A5">
        <w:rPr>
          <w:rStyle w:val="Forte"/>
          <w:rFonts w:ascii="Lato" w:hAnsi="Lato" w:cstheme="majorHAnsi"/>
          <w:sz w:val="22"/>
          <w:szCs w:val="22"/>
        </w:rPr>
        <w:t>Mesquita do Sheikh Zayed.</w:t>
      </w:r>
    </w:p>
    <w:p w14:paraId="7FE20293" w14:textId="77777777" w:rsidR="009768D5" w:rsidRPr="00BE69A5" w:rsidRDefault="009768D5" w:rsidP="009768D5">
      <w:pPr>
        <w:jc w:val="both"/>
        <w:rPr>
          <w:rStyle w:val="Forte"/>
          <w:rFonts w:ascii="Lato" w:hAnsi="Lato" w:cstheme="majorHAnsi"/>
          <w:b w:val="0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 xml:space="preserve">Considerada a terceira maior mesquita do mundo com capacidade de acomodar 40,000 fiéis.  Suas reluzentas </w:t>
      </w:r>
      <w:r w:rsidRPr="00BE69A5">
        <w:rPr>
          <w:rStyle w:val="Forte"/>
          <w:rFonts w:ascii="Lato" w:hAnsi="Lato" w:cstheme="majorHAnsi"/>
          <w:sz w:val="22"/>
          <w:szCs w:val="22"/>
        </w:rPr>
        <w:t>80 cúpulas brancas</w:t>
      </w:r>
      <w:r w:rsidRPr="00BE69A5">
        <w:rPr>
          <w:rFonts w:ascii="Lato" w:hAnsi="Lato" w:cstheme="majorHAnsi"/>
          <w:sz w:val="22"/>
          <w:szCs w:val="22"/>
        </w:rPr>
        <w:t xml:space="preserve"> e seus </w:t>
      </w:r>
      <w:r w:rsidRPr="00BE69A5">
        <w:rPr>
          <w:rStyle w:val="Forte"/>
          <w:rFonts w:ascii="Lato" w:hAnsi="Lato" w:cstheme="majorHAnsi"/>
          <w:sz w:val="22"/>
          <w:szCs w:val="22"/>
        </w:rPr>
        <w:t>4 minaretes</w:t>
      </w:r>
      <w:r w:rsidRPr="00BE69A5">
        <w:rPr>
          <w:rFonts w:ascii="Lato" w:hAnsi="Lato" w:cstheme="majorHAnsi"/>
          <w:sz w:val="22"/>
          <w:szCs w:val="22"/>
        </w:rPr>
        <w:t xml:space="preserve"> podem ser vislumbradas já na entrada de Abu Dhabi. Seus amplos pátios e mais de </w:t>
      </w:r>
      <w:r w:rsidRPr="00BE69A5">
        <w:rPr>
          <w:rStyle w:val="Forte"/>
          <w:rFonts w:ascii="Lato" w:hAnsi="Lato" w:cstheme="majorHAnsi"/>
          <w:sz w:val="22"/>
          <w:szCs w:val="22"/>
        </w:rPr>
        <w:t xml:space="preserve">mil colunas </w:t>
      </w:r>
      <w:r w:rsidRPr="00BE69A5">
        <w:rPr>
          <w:rFonts w:ascii="Lato" w:hAnsi="Lato" w:cstheme="majorHAnsi"/>
          <w:sz w:val="22"/>
          <w:szCs w:val="22"/>
        </w:rPr>
        <w:t xml:space="preserve">são cobertos de mármore branco. Seu interior é coberto por um </w:t>
      </w:r>
      <w:r w:rsidRPr="00BE69A5">
        <w:rPr>
          <w:rStyle w:val="Forte"/>
          <w:rFonts w:ascii="Lato" w:hAnsi="Lato" w:cstheme="majorHAnsi"/>
          <w:sz w:val="22"/>
          <w:szCs w:val="22"/>
        </w:rPr>
        <w:t>tapete persa</w:t>
      </w:r>
      <w:r w:rsidRPr="00BE69A5">
        <w:rPr>
          <w:rFonts w:ascii="Lato" w:hAnsi="Lato" w:cstheme="majorHAnsi"/>
          <w:sz w:val="22"/>
          <w:szCs w:val="22"/>
        </w:rPr>
        <w:t xml:space="preserve"> de deixar qualquer um de boca aberta, é o maior tapete do mundo, fabricado por mais de 1200 artesãs medindo 5,627 m2  e pesando 47 toneladas.</w:t>
      </w:r>
    </w:p>
    <w:p w14:paraId="1C89B7A4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</w:p>
    <w:p w14:paraId="6A56DA54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>7º dia – Abu Dhabi</w:t>
      </w:r>
    </w:p>
    <w:p w14:paraId="2102BADC" w14:textId="77777777" w:rsidR="009768D5" w:rsidRPr="00BE69A5" w:rsidRDefault="009768D5" w:rsidP="009768D5">
      <w:pPr>
        <w:jc w:val="both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>Dia inteiramente livre para desfrutar dos atrativos que a cidade oferece.</w:t>
      </w:r>
    </w:p>
    <w:p w14:paraId="00C74472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</w:p>
    <w:p w14:paraId="77997791" w14:textId="77777777" w:rsidR="009768D5" w:rsidRPr="00BE69A5" w:rsidRDefault="009768D5" w:rsidP="009768D5">
      <w:pPr>
        <w:jc w:val="both"/>
        <w:rPr>
          <w:rFonts w:ascii="Lato" w:hAnsi="Lato" w:cstheme="majorHAnsi"/>
          <w:b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>8º dia – Abu Dhabi</w:t>
      </w:r>
    </w:p>
    <w:p w14:paraId="095F3DAB" w14:textId="55666FA2" w:rsidR="0046238A" w:rsidRPr="00BE69A5" w:rsidRDefault="009768D5" w:rsidP="00BE69A5">
      <w:pPr>
        <w:jc w:val="both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>Em horário a ser determinado, traslado privativo ao aeroporto</w:t>
      </w:r>
    </w:p>
    <w:p w14:paraId="25CD8D62" w14:textId="77777777" w:rsidR="00316509" w:rsidRPr="00BE69A5" w:rsidRDefault="00316509" w:rsidP="0046238A">
      <w:pPr>
        <w:jc w:val="both"/>
        <w:rPr>
          <w:rFonts w:ascii="Lato" w:hAnsi="Lato" w:cstheme="majorHAnsi"/>
          <w:b/>
          <w:sz w:val="22"/>
          <w:szCs w:val="22"/>
        </w:rPr>
      </w:pPr>
    </w:p>
    <w:p w14:paraId="59B5AE49" w14:textId="77777777" w:rsidR="00316509" w:rsidRPr="00BE69A5" w:rsidRDefault="00316509" w:rsidP="0046238A">
      <w:pPr>
        <w:jc w:val="both"/>
        <w:rPr>
          <w:rFonts w:ascii="Lato" w:hAnsi="Lato" w:cstheme="majorHAnsi"/>
          <w:b/>
          <w:sz w:val="22"/>
          <w:szCs w:val="22"/>
        </w:rPr>
      </w:pPr>
    </w:p>
    <w:p w14:paraId="29EBFD83" w14:textId="77777777" w:rsidR="0046238A" w:rsidRPr="00BE69A5" w:rsidRDefault="0046238A" w:rsidP="0046238A">
      <w:pPr>
        <w:jc w:val="both"/>
        <w:rPr>
          <w:rFonts w:ascii="Lato" w:hAnsi="Lato" w:cstheme="majorHAnsi"/>
          <w:b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>Documentação necessária para portadores de passaporte brasileiro:</w:t>
      </w:r>
    </w:p>
    <w:p w14:paraId="5D696002" w14:textId="77777777" w:rsidR="0046238A" w:rsidRPr="00BE69A5" w:rsidRDefault="0046238A" w:rsidP="0046238A">
      <w:pPr>
        <w:numPr>
          <w:ilvl w:val="0"/>
          <w:numId w:val="6"/>
        </w:numPr>
        <w:tabs>
          <w:tab w:val="clear" w:pos="312"/>
        </w:tabs>
        <w:ind w:left="284" w:hanging="284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14:paraId="2E950944" w14:textId="77777777" w:rsidR="0046238A" w:rsidRPr="00BE69A5" w:rsidRDefault="0046238A" w:rsidP="0046238A">
      <w:pPr>
        <w:numPr>
          <w:ilvl w:val="0"/>
          <w:numId w:val="6"/>
        </w:numPr>
        <w:tabs>
          <w:tab w:val="clear" w:pos="312"/>
        </w:tabs>
        <w:ind w:left="284" w:hanging="284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14:paraId="269135B2" w14:textId="77777777" w:rsidR="0046238A" w:rsidRPr="00BE69A5" w:rsidRDefault="0046238A" w:rsidP="0046238A">
      <w:pPr>
        <w:numPr>
          <w:ilvl w:val="0"/>
          <w:numId w:val="6"/>
        </w:numPr>
        <w:tabs>
          <w:tab w:val="clear" w:pos="312"/>
        </w:tabs>
        <w:ind w:left="284" w:hanging="284"/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sz w:val="22"/>
          <w:szCs w:val="22"/>
        </w:rPr>
        <w:t>Vacina: é necessário Certificado Internacional de Vacina contra febre amarela (11 dias antes do embarque).</w:t>
      </w:r>
    </w:p>
    <w:p w14:paraId="2BC5A5C9" w14:textId="77777777" w:rsidR="009B1233" w:rsidRPr="00BE69A5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5875EBBB" w14:textId="77777777" w:rsidR="009B1233" w:rsidRPr="00BE69A5" w:rsidRDefault="009B1233">
      <w:pPr>
        <w:shd w:val="clear" w:color="auto" w:fill="FFFFFF"/>
        <w:tabs>
          <w:tab w:val="left" w:pos="420"/>
        </w:tabs>
        <w:jc w:val="center"/>
        <w:rPr>
          <w:rFonts w:ascii="Lato" w:hAnsi="Lato" w:cstheme="majorHAnsi"/>
          <w:b/>
          <w:sz w:val="22"/>
          <w:szCs w:val="22"/>
        </w:rPr>
      </w:pPr>
    </w:p>
    <w:p w14:paraId="3EE14B5C" w14:textId="77777777" w:rsidR="009B1233" w:rsidRPr="00BE69A5" w:rsidRDefault="00567A27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BE69A5">
        <w:rPr>
          <w:rFonts w:ascii="Lato" w:hAnsi="Lato" w:cstheme="majorHAnsi"/>
          <w:b/>
          <w:sz w:val="22"/>
          <w:szCs w:val="22"/>
        </w:rPr>
        <w:t>Valores em dólares americanos por pessoa, sujeitos à disponibilidade e alteração sem aviso prévio.</w:t>
      </w:r>
    </w:p>
    <w:p w14:paraId="6414EDDF" w14:textId="55D56A79" w:rsidR="009B1233" w:rsidRPr="00BE69A5" w:rsidRDefault="009B1233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</w:p>
    <w:sectPr w:rsidR="009B1233" w:rsidRPr="00BE69A5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9A28" w14:textId="77777777" w:rsidR="0020630C" w:rsidRDefault="0020630C" w:rsidP="009B1233">
      <w:r>
        <w:separator/>
      </w:r>
    </w:p>
  </w:endnote>
  <w:endnote w:type="continuationSeparator" w:id="0">
    <w:p w14:paraId="4D40711B" w14:textId="77777777" w:rsidR="0020630C" w:rsidRDefault="0020630C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237D31" w14:paraId="048F161F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4F6D10D8" w14:textId="77777777" w:rsidR="00237D31" w:rsidRDefault="00237D31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AE77286" wp14:editId="3C214CD5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0630C">
            <w:pict w14:anchorId="648D4C29">
              <v:rect id="_x0000_s2050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stroked="f" strokeweight="0">
                <v:textbox>
                  <w:txbxContent>
                    <w:p w14:paraId="5651CEBA" w14:textId="77777777" w:rsidR="00237D31" w:rsidRDefault="006D35D2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237D31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8363F6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20630C">
            <w:pict w14:anchorId="3F19FE91">
              <v:rect id="_x0000_s2049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stroked="f" strokeweight="0">
                <v:textbox>
                  <w:txbxContent>
                    <w:p w14:paraId="64F01B4F" w14:textId="77777777" w:rsidR="00237D31" w:rsidRDefault="00237D31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14:paraId="262C1785" w14:textId="77777777" w:rsidR="00237D31" w:rsidRDefault="00237D31">
          <w:pPr>
            <w:pStyle w:val="Rodap"/>
            <w:jc w:val="center"/>
          </w:pPr>
        </w:p>
      </w:tc>
    </w:tr>
    <w:tr w:rsidR="00237D31" w14:paraId="5C89A81A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00505DB6" w14:textId="77777777" w:rsidR="00237D31" w:rsidRDefault="00237D31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2627B64E" w14:textId="5D2CB087" w:rsidR="00237D31" w:rsidRDefault="00237D31" w:rsidP="00BE69A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Emergência/Whatsapp.: +55 11 99658-7433 - www.interpoint.com.br</w:t>
          </w:r>
        </w:p>
      </w:tc>
    </w:tr>
  </w:tbl>
  <w:p w14:paraId="2802C689" w14:textId="77777777" w:rsidR="00237D31" w:rsidRDefault="00237D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FAEFC" w14:textId="77777777" w:rsidR="0020630C" w:rsidRDefault="0020630C" w:rsidP="009B1233">
      <w:r>
        <w:separator/>
      </w:r>
    </w:p>
  </w:footnote>
  <w:footnote w:type="continuationSeparator" w:id="0">
    <w:p w14:paraId="6214E7C3" w14:textId="77777777" w:rsidR="0020630C" w:rsidRDefault="0020630C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237D31" w14:paraId="06850005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42ED466F" w14:textId="77777777" w:rsidR="00237D31" w:rsidRDefault="00237D3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61C05FF" wp14:editId="0C1EF69C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3B3D99B" w14:textId="77777777" w:rsidR="00237D31" w:rsidRDefault="00237D31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5AFDB83" w14:textId="77777777" w:rsidR="00237D31" w:rsidRDefault="00237D31" w:rsidP="00316509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316509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</w:t>
          </w:r>
        </w:p>
      </w:tc>
    </w:tr>
    <w:tr w:rsidR="00237D31" w14:paraId="3AD37471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75E619C" w14:textId="77777777" w:rsidR="00237D31" w:rsidRDefault="00237D31" w:rsidP="007378D6">
          <w:pPr>
            <w:pStyle w:val="Cabealho"/>
          </w:pPr>
        </w:p>
      </w:tc>
    </w:tr>
  </w:tbl>
  <w:p w14:paraId="5D26D390" w14:textId="77777777" w:rsidR="00237D31" w:rsidRDefault="00237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33"/>
    <w:rsid w:val="00127A59"/>
    <w:rsid w:val="0020630C"/>
    <w:rsid w:val="00237D31"/>
    <w:rsid w:val="00316509"/>
    <w:rsid w:val="0046238A"/>
    <w:rsid w:val="00567A27"/>
    <w:rsid w:val="005C17DC"/>
    <w:rsid w:val="006D35D2"/>
    <w:rsid w:val="007378D6"/>
    <w:rsid w:val="008363F6"/>
    <w:rsid w:val="00917F7D"/>
    <w:rsid w:val="009768D5"/>
    <w:rsid w:val="009B1233"/>
    <w:rsid w:val="00BE69A5"/>
    <w:rsid w:val="00D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CBA015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WW8Num2z0">
    <w:name w:val="WW8Num2z0"/>
    <w:rsid w:val="009768D5"/>
    <w:rPr>
      <w:rFonts w:ascii="Symbol" w:hAnsi="Symbol"/>
    </w:rPr>
  </w:style>
  <w:style w:type="character" w:styleId="Forte">
    <w:name w:val="Strong"/>
    <w:basedOn w:val="Fontepargpadro"/>
    <w:uiPriority w:val="22"/>
    <w:qFormat/>
    <w:rsid w:val="00976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4</cp:revision>
  <dcterms:created xsi:type="dcterms:W3CDTF">2020-02-07T20:01:00Z</dcterms:created>
  <dcterms:modified xsi:type="dcterms:W3CDTF">2021-02-08T14:26:00Z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