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39568" w14:textId="2D063BEE" w:rsidR="004B1A1A" w:rsidRDefault="00A92E57">
      <w:pPr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  <w:lang w:eastAsia="pt-BR"/>
        </w:rPr>
        <w:t xml:space="preserve">Indonésia </w:t>
      </w:r>
      <w:r>
        <w:rPr>
          <w:rFonts w:ascii="Calibri" w:hAnsi="Calibri" w:cs="Arial"/>
          <w:b/>
          <w:bCs/>
          <w:color w:val="000000"/>
          <w:sz w:val="28"/>
          <w:szCs w:val="28"/>
          <w:lang w:eastAsia="pt-BR"/>
        </w:rPr>
        <w:t xml:space="preserve">– Bali </w:t>
      </w:r>
    </w:p>
    <w:p w14:paraId="4B5D7823" w14:textId="45AC3314" w:rsidR="004B1A1A" w:rsidRPr="003F2D14" w:rsidRDefault="00A92E57" w:rsidP="003F2D14">
      <w:pPr>
        <w:jc w:val="center"/>
        <w:rPr>
          <w:rFonts w:ascii="Calibri" w:hAnsi="Calibri"/>
          <w:color w:val="000000"/>
          <w:sz w:val="28"/>
          <w:szCs w:val="28"/>
        </w:rPr>
      </w:pPr>
      <w:r w:rsidRPr="003F2D14">
        <w:rPr>
          <w:rFonts w:ascii="Calibri" w:eastAsia="Andale Sans UI" w:hAnsi="Calibri" w:cs="Arial"/>
          <w:b/>
          <w:bCs/>
          <w:color w:val="000000"/>
          <w:sz w:val="28"/>
          <w:szCs w:val="28"/>
          <w:lang w:eastAsia="pt-BR"/>
        </w:rPr>
        <w:t>7 dias</w:t>
      </w:r>
    </w:p>
    <w:p w14:paraId="5BD6C502" w14:textId="77777777" w:rsidR="004B1A1A" w:rsidRDefault="004B1A1A">
      <w:pPr>
        <w:shd w:val="clear" w:color="auto" w:fill="FFFFFF"/>
        <w:spacing w:line="276" w:lineRule="auto"/>
        <w:rPr>
          <w:rFonts w:ascii="Calibri" w:hAnsi="Calibri" w:cs="Arial"/>
        </w:rPr>
      </w:pPr>
    </w:p>
    <w:p w14:paraId="5950C5F3" w14:textId="77777777" w:rsidR="004B1A1A" w:rsidRDefault="00A92E57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Times New Roman" w:hAnsi="Calibri" w:cs="Lucidasans"/>
          <w:b/>
          <w:color w:val="000000"/>
          <w:sz w:val="22"/>
          <w:szCs w:val="22"/>
          <w:lang w:eastAsia="pt-BR" w:bidi="pt-BR"/>
        </w:rPr>
        <w:t xml:space="preserve">1º dia - </w:t>
      </w:r>
      <w:proofErr w:type="spellStart"/>
      <w:r>
        <w:rPr>
          <w:rFonts w:ascii="Calibri" w:eastAsia="Times New Roman" w:hAnsi="Calibri" w:cs="Lucidasans"/>
          <w:b/>
          <w:color w:val="000000"/>
          <w:sz w:val="22"/>
          <w:szCs w:val="22"/>
          <w:lang w:eastAsia="pt-BR" w:bidi="pt-BR"/>
        </w:rPr>
        <w:t>Ubud</w:t>
      </w:r>
      <w:proofErr w:type="spellEnd"/>
      <w:r>
        <w:rPr>
          <w:rFonts w:ascii="Calibri" w:eastAsia="Times New Roman" w:hAnsi="Calibri" w:cs="Lucidasans"/>
          <w:b/>
          <w:color w:val="000000"/>
          <w:sz w:val="22"/>
          <w:szCs w:val="22"/>
          <w:lang w:eastAsia="pt-BR" w:bidi="pt-BR"/>
        </w:rPr>
        <w:t xml:space="preserve"> </w:t>
      </w:r>
    </w:p>
    <w:p w14:paraId="0AC6EE85" w14:textId="77777777" w:rsidR="004B1A1A" w:rsidRDefault="00A92E57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Times New Roman" w:hAnsi="Calibri" w:cs="Lucidasans"/>
          <w:color w:val="000000"/>
          <w:sz w:val="22"/>
          <w:szCs w:val="22"/>
          <w:lang w:eastAsia="pt-BR" w:bidi="pt-BR"/>
        </w:rPr>
        <w:t xml:space="preserve">Chegada a Bali. Recepção e traslado privativo ao hotel </w:t>
      </w:r>
      <w:proofErr w:type="spellStart"/>
      <w:r>
        <w:rPr>
          <w:rFonts w:ascii="Calibri" w:eastAsia="Times New Roman" w:hAnsi="Calibri" w:cs="Lucidasans"/>
          <w:color w:val="000000"/>
          <w:sz w:val="22"/>
          <w:szCs w:val="22"/>
          <w:lang w:eastAsia="pt-BR" w:bidi="pt-BR"/>
        </w:rPr>
        <w:t>Amandari</w:t>
      </w:r>
      <w:proofErr w:type="spellEnd"/>
      <w:r>
        <w:rPr>
          <w:rFonts w:ascii="Calibri" w:eastAsia="Times New Roman" w:hAnsi="Calibri" w:cs="Lucidasans"/>
          <w:color w:val="000000"/>
          <w:sz w:val="22"/>
          <w:szCs w:val="22"/>
          <w:lang w:eastAsia="pt-BR" w:bidi="pt-BR"/>
        </w:rPr>
        <w:t xml:space="preserve">. Sua arquitetura reproduz uma típica vila Balinesa, integrada a natureza local. Essa região de verdes vales era considerada sagrada pelos povo do vilarejo </w:t>
      </w:r>
      <w:proofErr w:type="gramStart"/>
      <w:r>
        <w:rPr>
          <w:rFonts w:ascii="Calibri" w:eastAsia="Times New Roman" w:hAnsi="Calibri" w:cs="Lucidasans"/>
          <w:color w:val="000000"/>
          <w:sz w:val="22"/>
          <w:szCs w:val="22"/>
          <w:lang w:eastAsia="pt-BR" w:bidi="pt-BR"/>
        </w:rPr>
        <w:t xml:space="preserve">de  </w:t>
      </w:r>
      <w:proofErr w:type="spellStart"/>
      <w:r>
        <w:rPr>
          <w:rFonts w:ascii="Calibri" w:eastAsia="Times New Roman" w:hAnsi="Calibri" w:cs="Lucidasans"/>
          <w:color w:val="000000"/>
          <w:sz w:val="22"/>
          <w:szCs w:val="22"/>
          <w:lang w:eastAsia="pt-BR" w:bidi="pt-BR"/>
        </w:rPr>
        <w:t>Kedewatan</w:t>
      </w:r>
      <w:proofErr w:type="spellEnd"/>
      <w:proofErr w:type="gramEnd"/>
      <w:r>
        <w:rPr>
          <w:rFonts w:ascii="Calibri" w:eastAsia="Times New Roman" w:hAnsi="Calibri" w:cs="Lucidasans"/>
          <w:color w:val="000000"/>
          <w:sz w:val="22"/>
          <w:szCs w:val="22"/>
          <w:lang w:eastAsia="pt-BR" w:bidi="pt-BR"/>
        </w:rPr>
        <w:t>, onde o hotel está situ</w:t>
      </w:r>
      <w:r>
        <w:rPr>
          <w:rFonts w:ascii="Calibri" w:eastAsia="Times New Roman" w:hAnsi="Calibri" w:cs="Lucidasans"/>
          <w:color w:val="000000"/>
          <w:sz w:val="22"/>
          <w:szCs w:val="22"/>
          <w:lang w:eastAsia="pt-BR" w:bidi="pt-BR"/>
        </w:rPr>
        <w:t xml:space="preserve">ado. Hospedagem por 3 noites, com café da manhã. </w:t>
      </w:r>
    </w:p>
    <w:p w14:paraId="0CB925BB" w14:textId="77777777" w:rsidR="004B1A1A" w:rsidRDefault="004B1A1A">
      <w:pPr>
        <w:jc w:val="both"/>
        <w:rPr>
          <w:rFonts w:ascii="Calibri" w:eastAsia="Times New Roman" w:hAnsi="Calibri" w:cs="Lucidasans"/>
          <w:b/>
          <w:color w:val="000000"/>
          <w:sz w:val="22"/>
          <w:szCs w:val="22"/>
          <w:lang w:eastAsia="pt-BR" w:bidi="pt-BR"/>
        </w:rPr>
      </w:pPr>
    </w:p>
    <w:p w14:paraId="35E9405D" w14:textId="77777777" w:rsidR="004B1A1A" w:rsidRDefault="00A92E57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Times New Roman" w:hAnsi="Calibri" w:cs="Lucidasans"/>
          <w:b/>
          <w:color w:val="000000"/>
          <w:sz w:val="22"/>
          <w:szCs w:val="22"/>
          <w:lang w:eastAsia="pt-BR" w:bidi="pt-BR"/>
        </w:rPr>
        <w:t xml:space="preserve">2º dia - </w:t>
      </w:r>
      <w:proofErr w:type="spellStart"/>
      <w:r>
        <w:rPr>
          <w:rFonts w:ascii="Calibri" w:eastAsia="Times New Roman" w:hAnsi="Calibri" w:cs="Lucidasans"/>
          <w:b/>
          <w:color w:val="000000"/>
          <w:sz w:val="22"/>
          <w:szCs w:val="22"/>
          <w:lang w:eastAsia="pt-BR" w:bidi="pt-BR"/>
        </w:rPr>
        <w:t>Ubud</w:t>
      </w:r>
      <w:proofErr w:type="spellEnd"/>
      <w:r>
        <w:rPr>
          <w:rFonts w:ascii="Calibri" w:eastAsia="Times New Roman" w:hAnsi="Calibri" w:cs="Lucidasans"/>
          <w:b/>
          <w:color w:val="000000"/>
          <w:sz w:val="22"/>
          <w:szCs w:val="22"/>
          <w:lang w:eastAsia="pt-BR" w:bidi="pt-BR"/>
        </w:rPr>
        <w:t xml:space="preserve"> </w:t>
      </w:r>
    </w:p>
    <w:p w14:paraId="505709EC" w14:textId="77777777" w:rsidR="004B1A1A" w:rsidRDefault="00A92E57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Times New Roman" w:hAnsi="Calibri" w:cs="Lucidasans"/>
          <w:color w:val="000000"/>
          <w:sz w:val="22"/>
          <w:szCs w:val="22"/>
          <w:lang w:eastAsia="pt-BR" w:bidi="pt-BR"/>
        </w:rPr>
        <w:t xml:space="preserve">Após café da manhã, sugerimos passeio pelos principais pontos turísticos dessa região conhecida pela sua riqueza cultural, como as vilas </w:t>
      </w:r>
      <w:proofErr w:type="spellStart"/>
      <w:r>
        <w:rPr>
          <w:rFonts w:ascii="Calibri" w:eastAsia="Times New Roman" w:hAnsi="Calibri" w:cs="Lucidasans"/>
          <w:color w:val="000000"/>
          <w:sz w:val="22"/>
          <w:szCs w:val="22"/>
          <w:lang w:eastAsia="pt-BR" w:bidi="pt-BR"/>
        </w:rPr>
        <w:t>Celuk</w:t>
      </w:r>
      <w:proofErr w:type="spellEnd"/>
      <w:r>
        <w:rPr>
          <w:rFonts w:ascii="Calibri" w:eastAsia="Times New Roman" w:hAnsi="Calibri" w:cs="Lucidasans"/>
          <w:color w:val="000000"/>
          <w:sz w:val="22"/>
          <w:szCs w:val="22"/>
          <w:lang w:eastAsia="pt-BR" w:bidi="pt-BR"/>
        </w:rPr>
        <w:t xml:space="preserve"> - produtora de prata, a </w:t>
      </w:r>
      <w:proofErr w:type="spellStart"/>
      <w:r>
        <w:rPr>
          <w:rFonts w:ascii="Calibri" w:eastAsia="Times New Roman" w:hAnsi="Calibri" w:cs="Lucidasans"/>
          <w:color w:val="000000"/>
          <w:sz w:val="22"/>
          <w:szCs w:val="22"/>
          <w:lang w:eastAsia="pt-BR" w:bidi="pt-BR"/>
        </w:rPr>
        <w:t>Batuan</w:t>
      </w:r>
      <w:proofErr w:type="spellEnd"/>
      <w:r>
        <w:rPr>
          <w:rFonts w:ascii="Calibri" w:eastAsia="Times New Roman" w:hAnsi="Calibri" w:cs="Lucidasans"/>
          <w:color w:val="000000"/>
          <w:sz w:val="22"/>
          <w:szCs w:val="22"/>
          <w:lang w:eastAsia="pt-BR" w:bidi="pt-BR"/>
        </w:rPr>
        <w:t xml:space="preserve"> - de </w:t>
      </w:r>
      <w:proofErr w:type="gramStart"/>
      <w:r>
        <w:rPr>
          <w:rFonts w:ascii="Calibri" w:eastAsia="Times New Roman" w:hAnsi="Calibri" w:cs="Lucidasans"/>
          <w:color w:val="000000"/>
          <w:sz w:val="22"/>
          <w:szCs w:val="22"/>
          <w:lang w:eastAsia="pt-BR" w:bidi="pt-BR"/>
        </w:rPr>
        <w:t>pinturas  e</w:t>
      </w:r>
      <w:proofErr w:type="gramEnd"/>
      <w:r>
        <w:rPr>
          <w:rFonts w:ascii="Calibri" w:eastAsia="Times New Roman" w:hAnsi="Calibri" w:cs="Lucidasans"/>
          <w:color w:val="000000"/>
          <w:sz w:val="22"/>
          <w:szCs w:val="22"/>
          <w:lang w:eastAsia="pt-BR" w:bidi="pt-BR"/>
        </w:rPr>
        <w:t xml:space="preserve"> Mas &amp; </w:t>
      </w:r>
      <w:proofErr w:type="spellStart"/>
      <w:r>
        <w:rPr>
          <w:rFonts w:ascii="Calibri" w:eastAsia="Times New Roman" w:hAnsi="Calibri" w:cs="Lucidasans"/>
          <w:color w:val="000000"/>
          <w:sz w:val="22"/>
          <w:szCs w:val="22"/>
          <w:lang w:eastAsia="pt-BR" w:bidi="pt-BR"/>
        </w:rPr>
        <w:t>Kemenuh</w:t>
      </w:r>
      <w:proofErr w:type="spellEnd"/>
      <w:r>
        <w:rPr>
          <w:rFonts w:ascii="Calibri" w:eastAsia="Times New Roman" w:hAnsi="Calibri" w:cs="Lucidasans"/>
          <w:color w:val="000000"/>
          <w:sz w:val="22"/>
          <w:szCs w:val="22"/>
          <w:lang w:eastAsia="pt-BR" w:bidi="pt-BR"/>
        </w:rPr>
        <w:t xml:space="preserve"> - com trabalhos em madeira. E ainda, </w:t>
      </w:r>
      <w:proofErr w:type="spellStart"/>
      <w:r>
        <w:rPr>
          <w:rFonts w:ascii="Calibri" w:eastAsia="Times New Roman" w:hAnsi="Calibri" w:cs="Lucidasans"/>
          <w:color w:val="000000"/>
          <w:sz w:val="22"/>
          <w:szCs w:val="22"/>
          <w:lang w:eastAsia="pt-BR" w:bidi="pt-BR"/>
        </w:rPr>
        <w:t>Ubud</w:t>
      </w:r>
      <w:proofErr w:type="spellEnd"/>
      <w:r>
        <w:rPr>
          <w:rFonts w:ascii="Calibri" w:eastAsia="Times New Roman" w:hAnsi="Calibri" w:cs="Lucidasans"/>
          <w:color w:val="000000"/>
          <w:sz w:val="22"/>
          <w:szCs w:val="22"/>
          <w:lang w:eastAsia="pt-BR" w:bidi="pt-BR"/>
        </w:rPr>
        <w:t xml:space="preserve"> Palace, a Caverna de Elefante e a </w:t>
      </w:r>
      <w:proofErr w:type="spellStart"/>
      <w:r>
        <w:rPr>
          <w:rFonts w:ascii="Calibri" w:eastAsia="Times New Roman" w:hAnsi="Calibri" w:cs="Lucidasans"/>
          <w:color w:val="000000"/>
          <w:sz w:val="22"/>
          <w:szCs w:val="22"/>
          <w:lang w:eastAsia="pt-BR" w:bidi="pt-BR"/>
        </w:rPr>
        <w:t>Goa</w:t>
      </w:r>
      <w:proofErr w:type="spellEnd"/>
      <w:r>
        <w:rPr>
          <w:rFonts w:ascii="Calibri" w:eastAsia="Times New Roman" w:hAnsi="Calibri" w:cs="Lucidasans"/>
          <w:color w:val="000000"/>
          <w:sz w:val="22"/>
          <w:szCs w:val="22"/>
          <w:lang w:eastAsia="pt-BR" w:bidi="pt-BR"/>
        </w:rPr>
        <w:t xml:space="preserve"> </w:t>
      </w:r>
      <w:proofErr w:type="spellStart"/>
      <w:r>
        <w:rPr>
          <w:rFonts w:ascii="Calibri" w:eastAsia="Times New Roman" w:hAnsi="Calibri" w:cs="Lucidasans"/>
          <w:color w:val="000000"/>
          <w:sz w:val="22"/>
          <w:szCs w:val="22"/>
          <w:lang w:eastAsia="pt-BR" w:bidi="pt-BR"/>
        </w:rPr>
        <w:t>Gajah</w:t>
      </w:r>
      <w:proofErr w:type="spellEnd"/>
      <w:r>
        <w:rPr>
          <w:rFonts w:ascii="Calibri" w:eastAsia="Times New Roman" w:hAnsi="Calibri" w:cs="Lucidasans"/>
          <w:color w:val="000000"/>
          <w:sz w:val="22"/>
          <w:szCs w:val="22"/>
          <w:lang w:eastAsia="pt-BR" w:bidi="pt-BR"/>
        </w:rPr>
        <w:t>.</w:t>
      </w:r>
    </w:p>
    <w:p w14:paraId="36249048" w14:textId="77777777" w:rsidR="004B1A1A" w:rsidRDefault="004B1A1A">
      <w:pPr>
        <w:jc w:val="both"/>
        <w:rPr>
          <w:rFonts w:ascii="Calibri" w:eastAsia="Times New Roman" w:hAnsi="Calibri" w:cs="Lucidasans"/>
          <w:b/>
          <w:color w:val="000000"/>
          <w:sz w:val="22"/>
          <w:szCs w:val="22"/>
          <w:lang w:eastAsia="pt-BR" w:bidi="pt-BR"/>
        </w:rPr>
      </w:pPr>
    </w:p>
    <w:p w14:paraId="33BFE310" w14:textId="77777777" w:rsidR="004B1A1A" w:rsidRDefault="00A92E57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Times New Roman" w:hAnsi="Calibri" w:cs="Lucidasans"/>
          <w:b/>
          <w:color w:val="000000"/>
          <w:sz w:val="22"/>
          <w:szCs w:val="22"/>
          <w:lang w:eastAsia="pt-BR" w:bidi="pt-BR"/>
        </w:rPr>
        <w:t xml:space="preserve">3º dia - </w:t>
      </w:r>
      <w:proofErr w:type="spellStart"/>
      <w:r>
        <w:rPr>
          <w:rFonts w:ascii="Calibri" w:eastAsia="Times New Roman" w:hAnsi="Calibri" w:cs="Lucidasans"/>
          <w:b/>
          <w:color w:val="000000"/>
          <w:sz w:val="22"/>
          <w:szCs w:val="22"/>
          <w:lang w:eastAsia="pt-BR" w:bidi="pt-BR"/>
        </w:rPr>
        <w:t>Ubud</w:t>
      </w:r>
      <w:proofErr w:type="spellEnd"/>
      <w:r>
        <w:rPr>
          <w:rFonts w:ascii="Calibri" w:eastAsia="Times New Roman" w:hAnsi="Calibri" w:cs="Lucidasans"/>
          <w:b/>
          <w:color w:val="000000"/>
          <w:sz w:val="22"/>
          <w:szCs w:val="22"/>
          <w:lang w:eastAsia="pt-BR" w:bidi="pt-BR"/>
        </w:rPr>
        <w:t xml:space="preserve"> </w:t>
      </w:r>
    </w:p>
    <w:p w14:paraId="6376AC89" w14:textId="77777777" w:rsidR="004B1A1A" w:rsidRDefault="00A92E57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Times New Roman" w:hAnsi="Calibri" w:cs="Lucidasans"/>
          <w:color w:val="000000"/>
          <w:sz w:val="22"/>
          <w:szCs w:val="22"/>
          <w:lang w:eastAsia="pt-BR" w:bidi="pt-BR"/>
        </w:rPr>
        <w:t xml:space="preserve">Essa região possui emocionantes vistas das montanhas e do lago </w:t>
      </w:r>
      <w:proofErr w:type="spellStart"/>
      <w:r>
        <w:rPr>
          <w:rFonts w:ascii="Calibri" w:eastAsia="Times New Roman" w:hAnsi="Calibri" w:cs="Lucidasans"/>
          <w:color w:val="000000"/>
          <w:sz w:val="22"/>
          <w:szCs w:val="22"/>
          <w:lang w:eastAsia="pt-BR" w:bidi="pt-BR"/>
        </w:rPr>
        <w:t>Batur</w:t>
      </w:r>
      <w:proofErr w:type="spellEnd"/>
      <w:r>
        <w:rPr>
          <w:rFonts w:ascii="Calibri" w:eastAsia="Times New Roman" w:hAnsi="Calibri" w:cs="Lucidasans"/>
          <w:color w:val="000000"/>
          <w:sz w:val="22"/>
          <w:szCs w:val="22"/>
          <w:lang w:eastAsia="pt-BR" w:bidi="pt-BR"/>
        </w:rPr>
        <w:t>, além do verde repousante dos campos de arroz.  Sugerimos passeio até</w:t>
      </w:r>
      <w:r>
        <w:rPr>
          <w:rFonts w:ascii="Calibri" w:eastAsia="Times New Roman" w:hAnsi="Calibri" w:cs="Lucidasans"/>
          <w:color w:val="000000"/>
          <w:sz w:val="22"/>
          <w:szCs w:val="22"/>
          <w:lang w:eastAsia="pt-BR" w:bidi="pt-BR"/>
        </w:rPr>
        <w:t xml:space="preserve"> a vila de </w:t>
      </w:r>
      <w:proofErr w:type="spellStart"/>
      <w:r>
        <w:rPr>
          <w:rFonts w:ascii="Calibri" w:eastAsia="Times New Roman" w:hAnsi="Calibri" w:cs="Lucidasans"/>
          <w:color w:val="000000"/>
          <w:sz w:val="22"/>
          <w:szCs w:val="22"/>
          <w:lang w:eastAsia="pt-BR" w:bidi="pt-BR"/>
        </w:rPr>
        <w:t>Batubulan</w:t>
      </w:r>
      <w:proofErr w:type="spellEnd"/>
      <w:r>
        <w:rPr>
          <w:rFonts w:ascii="Calibri" w:eastAsia="Times New Roman" w:hAnsi="Calibri" w:cs="Lucidasans"/>
          <w:color w:val="000000"/>
          <w:sz w:val="22"/>
          <w:szCs w:val="22"/>
          <w:lang w:eastAsia="pt-BR" w:bidi="pt-BR"/>
        </w:rPr>
        <w:t xml:space="preserve"> para assistir a dança de </w:t>
      </w:r>
      <w:proofErr w:type="spellStart"/>
      <w:r>
        <w:rPr>
          <w:rFonts w:ascii="Calibri" w:eastAsia="Times New Roman" w:hAnsi="Calibri" w:cs="Lucidasans"/>
          <w:color w:val="000000"/>
          <w:sz w:val="22"/>
          <w:szCs w:val="22"/>
          <w:lang w:eastAsia="pt-BR" w:bidi="pt-BR"/>
        </w:rPr>
        <w:t>Barong</w:t>
      </w:r>
      <w:proofErr w:type="spellEnd"/>
      <w:r>
        <w:rPr>
          <w:rFonts w:ascii="Calibri" w:eastAsia="Times New Roman" w:hAnsi="Calibri" w:cs="Lucidasans"/>
          <w:color w:val="000000"/>
          <w:sz w:val="22"/>
          <w:szCs w:val="22"/>
          <w:lang w:eastAsia="pt-BR" w:bidi="pt-BR"/>
        </w:rPr>
        <w:t xml:space="preserve"> e visita a uma casa tradicional balinesa.</w:t>
      </w:r>
    </w:p>
    <w:p w14:paraId="5AC5E7CC" w14:textId="77777777" w:rsidR="004B1A1A" w:rsidRDefault="004B1A1A">
      <w:pPr>
        <w:jc w:val="both"/>
        <w:rPr>
          <w:rFonts w:ascii="Calibri" w:eastAsia="Times New Roman" w:hAnsi="Calibri" w:cs="Lucidasans"/>
          <w:b/>
          <w:color w:val="000000"/>
          <w:sz w:val="22"/>
          <w:szCs w:val="22"/>
          <w:lang w:eastAsia="pt-BR" w:bidi="pt-BR"/>
        </w:rPr>
      </w:pPr>
    </w:p>
    <w:p w14:paraId="755A69C1" w14:textId="77777777" w:rsidR="004B1A1A" w:rsidRDefault="00A92E57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Times New Roman" w:hAnsi="Calibri" w:cs="Lucidasans"/>
          <w:b/>
          <w:color w:val="000000"/>
          <w:sz w:val="22"/>
          <w:szCs w:val="22"/>
          <w:lang w:eastAsia="pt-BR" w:bidi="pt-BR"/>
        </w:rPr>
        <w:t xml:space="preserve">4º dia - </w:t>
      </w:r>
      <w:proofErr w:type="spellStart"/>
      <w:r>
        <w:rPr>
          <w:rFonts w:ascii="Calibri" w:eastAsia="Times New Roman" w:hAnsi="Calibri" w:cs="Lucidasans"/>
          <w:b/>
          <w:color w:val="000000"/>
          <w:sz w:val="22"/>
          <w:szCs w:val="22"/>
          <w:lang w:eastAsia="pt-BR" w:bidi="pt-BR"/>
        </w:rPr>
        <w:t>Ubud</w:t>
      </w:r>
      <w:proofErr w:type="spellEnd"/>
      <w:r>
        <w:rPr>
          <w:rFonts w:ascii="Calibri" w:eastAsia="Times New Roman" w:hAnsi="Calibri" w:cs="Lucidasans"/>
          <w:b/>
          <w:color w:val="000000"/>
          <w:sz w:val="22"/>
          <w:szCs w:val="22"/>
          <w:lang w:eastAsia="pt-BR" w:bidi="pt-BR"/>
        </w:rPr>
        <w:t xml:space="preserve"> - </w:t>
      </w:r>
      <w:proofErr w:type="spellStart"/>
      <w:r>
        <w:rPr>
          <w:rFonts w:ascii="Calibri" w:eastAsia="Times New Roman" w:hAnsi="Calibri" w:cs="Lucidasans"/>
          <w:b/>
          <w:color w:val="000000"/>
          <w:sz w:val="22"/>
          <w:szCs w:val="22"/>
          <w:lang w:eastAsia="pt-BR" w:bidi="pt-BR"/>
        </w:rPr>
        <w:t>Nusa</w:t>
      </w:r>
      <w:proofErr w:type="spellEnd"/>
      <w:r>
        <w:rPr>
          <w:rFonts w:ascii="Calibri" w:eastAsia="Times New Roman" w:hAnsi="Calibri" w:cs="Lucidasans"/>
          <w:b/>
          <w:color w:val="000000"/>
          <w:sz w:val="22"/>
          <w:szCs w:val="22"/>
          <w:lang w:eastAsia="pt-BR" w:bidi="pt-BR"/>
        </w:rPr>
        <w:t xml:space="preserve"> </w:t>
      </w:r>
      <w:proofErr w:type="spellStart"/>
      <w:r>
        <w:rPr>
          <w:rFonts w:ascii="Calibri" w:eastAsia="Times New Roman" w:hAnsi="Calibri" w:cs="Lucidasans"/>
          <w:b/>
          <w:color w:val="000000"/>
          <w:sz w:val="22"/>
          <w:szCs w:val="22"/>
          <w:lang w:eastAsia="pt-BR" w:bidi="pt-BR"/>
        </w:rPr>
        <w:t>Dua</w:t>
      </w:r>
      <w:proofErr w:type="spellEnd"/>
    </w:p>
    <w:p w14:paraId="2897F97D" w14:textId="77777777" w:rsidR="004B1A1A" w:rsidRDefault="00A92E57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Times New Roman" w:hAnsi="Calibri" w:cs="Lucidasans"/>
          <w:color w:val="000000"/>
          <w:sz w:val="22"/>
          <w:szCs w:val="22"/>
          <w:lang w:eastAsia="pt-BR" w:bidi="pt-BR"/>
        </w:rPr>
        <w:t xml:space="preserve">Após café da manhã, traslado privativo ao hotel </w:t>
      </w:r>
      <w:proofErr w:type="spellStart"/>
      <w:r>
        <w:rPr>
          <w:rFonts w:ascii="Calibri" w:eastAsia="Times New Roman" w:hAnsi="Calibri" w:cs="Lucidasans"/>
          <w:color w:val="000000"/>
          <w:sz w:val="22"/>
          <w:szCs w:val="22"/>
          <w:lang w:eastAsia="pt-BR" w:bidi="pt-BR"/>
        </w:rPr>
        <w:t>Amanusa - exclusividade</w:t>
      </w:r>
      <w:proofErr w:type="spellEnd"/>
      <w:r>
        <w:rPr>
          <w:rFonts w:ascii="Calibri" w:eastAsia="Times New Roman" w:hAnsi="Calibri" w:cs="Lucidasans"/>
          <w:color w:val="000000"/>
          <w:sz w:val="22"/>
          <w:szCs w:val="22"/>
          <w:lang w:eastAsia="pt-BR" w:bidi="pt-BR"/>
        </w:rPr>
        <w:t xml:space="preserve"> e tranquilidade no coração de </w:t>
      </w:r>
      <w:proofErr w:type="spellStart"/>
      <w:r>
        <w:rPr>
          <w:rFonts w:ascii="Calibri" w:eastAsia="Times New Roman" w:hAnsi="Calibri" w:cs="Lucidasans"/>
          <w:color w:val="000000"/>
          <w:sz w:val="22"/>
          <w:szCs w:val="22"/>
          <w:lang w:eastAsia="pt-BR" w:bidi="pt-BR"/>
        </w:rPr>
        <w:t>Nusa</w:t>
      </w:r>
      <w:proofErr w:type="spellEnd"/>
      <w:r>
        <w:rPr>
          <w:rFonts w:ascii="Calibri" w:eastAsia="Times New Roman" w:hAnsi="Calibri" w:cs="Lucidasans"/>
          <w:color w:val="000000"/>
          <w:sz w:val="22"/>
          <w:szCs w:val="22"/>
          <w:lang w:eastAsia="pt-BR" w:bidi="pt-BR"/>
        </w:rPr>
        <w:t xml:space="preserve"> </w:t>
      </w:r>
      <w:proofErr w:type="spellStart"/>
      <w:r>
        <w:rPr>
          <w:rFonts w:ascii="Calibri" w:eastAsia="Times New Roman" w:hAnsi="Calibri" w:cs="Lucidasans"/>
          <w:color w:val="000000"/>
          <w:sz w:val="22"/>
          <w:szCs w:val="22"/>
          <w:lang w:eastAsia="pt-BR" w:bidi="pt-BR"/>
        </w:rPr>
        <w:t>Dua</w:t>
      </w:r>
      <w:proofErr w:type="spellEnd"/>
      <w:r>
        <w:rPr>
          <w:rFonts w:ascii="Calibri" w:eastAsia="Times New Roman" w:hAnsi="Calibri" w:cs="Lucidasans"/>
          <w:color w:val="000000"/>
          <w:sz w:val="22"/>
          <w:szCs w:val="22"/>
          <w:lang w:eastAsia="pt-BR" w:bidi="pt-BR"/>
        </w:rPr>
        <w:t>. Essa região proporciona</w:t>
      </w:r>
      <w:r>
        <w:rPr>
          <w:rFonts w:ascii="Calibri" w:eastAsia="Times New Roman" w:hAnsi="Calibri" w:cs="Lucidasans"/>
          <w:color w:val="000000"/>
          <w:sz w:val="22"/>
          <w:szCs w:val="22"/>
          <w:lang w:eastAsia="pt-BR" w:bidi="pt-BR"/>
        </w:rPr>
        <w:t xml:space="preserve"> aos hóspedes a oportunidade de estar bem próximos às agitadas e charmosas cidades de </w:t>
      </w:r>
      <w:proofErr w:type="spellStart"/>
      <w:r>
        <w:rPr>
          <w:rFonts w:ascii="Calibri" w:eastAsia="Times New Roman" w:hAnsi="Calibri" w:cs="Lucidasans"/>
          <w:color w:val="000000"/>
          <w:sz w:val="22"/>
          <w:szCs w:val="22"/>
          <w:lang w:eastAsia="pt-BR" w:bidi="pt-BR"/>
        </w:rPr>
        <w:t>Sanur</w:t>
      </w:r>
      <w:proofErr w:type="spellEnd"/>
      <w:r>
        <w:rPr>
          <w:rFonts w:ascii="Calibri" w:eastAsia="Times New Roman" w:hAnsi="Calibri" w:cs="Lucidasans"/>
          <w:color w:val="000000"/>
          <w:sz w:val="22"/>
          <w:szCs w:val="22"/>
          <w:lang w:eastAsia="pt-BR" w:bidi="pt-BR"/>
        </w:rPr>
        <w:t xml:space="preserve"> e </w:t>
      </w:r>
      <w:proofErr w:type="spellStart"/>
      <w:r>
        <w:rPr>
          <w:rFonts w:ascii="Calibri" w:eastAsia="Times New Roman" w:hAnsi="Calibri" w:cs="Lucidasans"/>
          <w:color w:val="000000"/>
          <w:sz w:val="22"/>
          <w:szCs w:val="22"/>
          <w:lang w:eastAsia="pt-BR" w:bidi="pt-BR"/>
        </w:rPr>
        <w:t>Seminyak</w:t>
      </w:r>
      <w:proofErr w:type="spellEnd"/>
      <w:r>
        <w:rPr>
          <w:rFonts w:ascii="Calibri" w:eastAsia="Times New Roman" w:hAnsi="Calibri" w:cs="Lucidasans"/>
          <w:color w:val="000000"/>
          <w:sz w:val="22"/>
          <w:szCs w:val="22"/>
          <w:lang w:eastAsia="pt-BR" w:bidi="pt-BR"/>
        </w:rPr>
        <w:t>, com lindas lojas onde pode-se obter peças do colorido artesanato local, composto por tecidos, joias e esculturas que refletem as tradições da ilha. Do o</w:t>
      </w:r>
      <w:r>
        <w:rPr>
          <w:rFonts w:ascii="Calibri" w:eastAsia="Times New Roman" w:hAnsi="Calibri" w:cs="Lucidasans"/>
          <w:color w:val="000000"/>
          <w:sz w:val="22"/>
          <w:szCs w:val="22"/>
          <w:lang w:eastAsia="pt-BR" w:bidi="pt-BR"/>
        </w:rPr>
        <w:t>utro lado o contraste de praias de areias brancas, rústicos barcos de pescadores, e um por do sol inesquecível.   Hospedagem por 3 noites, com café da manhã.</w:t>
      </w:r>
    </w:p>
    <w:p w14:paraId="694B0B4C" w14:textId="77777777" w:rsidR="004B1A1A" w:rsidRDefault="004B1A1A">
      <w:pPr>
        <w:jc w:val="both"/>
        <w:rPr>
          <w:rFonts w:ascii="Calibri" w:eastAsia="Times New Roman" w:hAnsi="Calibri" w:cs="Lucidasans"/>
          <w:color w:val="000000"/>
          <w:sz w:val="22"/>
          <w:szCs w:val="22"/>
          <w:lang w:eastAsia="pt-BR" w:bidi="pt-BR"/>
        </w:rPr>
      </w:pPr>
    </w:p>
    <w:p w14:paraId="7EFD491C" w14:textId="77777777" w:rsidR="004B1A1A" w:rsidRDefault="00A92E57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Times New Roman" w:hAnsi="Calibri" w:cs="Lucidasans"/>
          <w:b/>
          <w:color w:val="000000"/>
          <w:sz w:val="22"/>
          <w:szCs w:val="22"/>
          <w:lang w:eastAsia="pt-BR" w:bidi="pt-BR"/>
        </w:rPr>
        <w:t xml:space="preserve">5º e 6º dia - </w:t>
      </w:r>
      <w:proofErr w:type="spellStart"/>
      <w:r>
        <w:rPr>
          <w:rFonts w:ascii="Calibri" w:eastAsia="Times New Roman" w:hAnsi="Calibri" w:cs="Lucidasans"/>
          <w:b/>
          <w:color w:val="000000"/>
          <w:sz w:val="22"/>
          <w:szCs w:val="22"/>
          <w:lang w:eastAsia="pt-BR" w:bidi="pt-BR"/>
        </w:rPr>
        <w:t>Nusa</w:t>
      </w:r>
      <w:proofErr w:type="spellEnd"/>
      <w:r>
        <w:rPr>
          <w:rFonts w:ascii="Calibri" w:eastAsia="Times New Roman" w:hAnsi="Calibri" w:cs="Lucidasans"/>
          <w:b/>
          <w:color w:val="000000"/>
          <w:sz w:val="22"/>
          <w:szCs w:val="22"/>
          <w:lang w:eastAsia="pt-BR" w:bidi="pt-BR"/>
        </w:rPr>
        <w:t xml:space="preserve"> </w:t>
      </w:r>
      <w:proofErr w:type="spellStart"/>
      <w:r>
        <w:rPr>
          <w:rFonts w:ascii="Calibri" w:eastAsia="Times New Roman" w:hAnsi="Calibri" w:cs="Lucidasans"/>
          <w:b/>
          <w:color w:val="000000"/>
          <w:sz w:val="22"/>
          <w:szCs w:val="22"/>
          <w:lang w:eastAsia="pt-BR" w:bidi="pt-BR"/>
        </w:rPr>
        <w:t>Dua</w:t>
      </w:r>
      <w:proofErr w:type="spellEnd"/>
    </w:p>
    <w:p w14:paraId="55EAA398" w14:textId="77777777" w:rsidR="004B1A1A" w:rsidRDefault="00A92E57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Times New Roman" w:hAnsi="Calibri" w:cs="Lucidasans"/>
          <w:color w:val="000000"/>
          <w:sz w:val="22"/>
          <w:szCs w:val="22"/>
          <w:lang w:eastAsia="pt-BR" w:bidi="pt-BR"/>
        </w:rPr>
        <w:t>Dias livres para atividades independentes.</w:t>
      </w:r>
    </w:p>
    <w:p w14:paraId="2592D1C4" w14:textId="77777777" w:rsidR="004B1A1A" w:rsidRDefault="004B1A1A">
      <w:pPr>
        <w:jc w:val="both"/>
        <w:rPr>
          <w:rFonts w:ascii="Calibri" w:eastAsia="Times New Roman" w:hAnsi="Calibri" w:cs="Lucidasans"/>
          <w:color w:val="000000"/>
          <w:sz w:val="22"/>
          <w:szCs w:val="22"/>
          <w:lang w:eastAsia="pt-BR" w:bidi="pt-BR"/>
        </w:rPr>
      </w:pPr>
    </w:p>
    <w:p w14:paraId="0C8613FD" w14:textId="77777777" w:rsidR="004B1A1A" w:rsidRDefault="004B1A1A">
      <w:pPr>
        <w:jc w:val="both"/>
        <w:rPr>
          <w:rFonts w:ascii="Calibri" w:eastAsia="Times New Roman" w:hAnsi="Calibri" w:cs="Lucidasans"/>
          <w:color w:val="000000"/>
          <w:sz w:val="22"/>
          <w:szCs w:val="22"/>
          <w:lang w:eastAsia="pt-BR" w:bidi="pt-BR"/>
        </w:rPr>
      </w:pPr>
    </w:p>
    <w:p w14:paraId="0EB984D7" w14:textId="77777777" w:rsidR="004B1A1A" w:rsidRDefault="00A92E57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lang w:eastAsia="pt-BR"/>
        </w:rPr>
        <w:t>7</w:t>
      </w:r>
      <w:r>
        <w:rPr>
          <w:rFonts w:ascii="Calibri" w:eastAsia="Times New Roman" w:hAnsi="Calibri" w:cs="Lucidasans"/>
          <w:b/>
          <w:color w:val="000000"/>
          <w:sz w:val="22"/>
          <w:szCs w:val="22"/>
          <w:lang w:eastAsia="pt-BR" w:bidi="pt-BR"/>
        </w:rPr>
        <w:t xml:space="preserve">º dia - </w:t>
      </w:r>
      <w:proofErr w:type="spellStart"/>
      <w:r>
        <w:rPr>
          <w:rFonts w:ascii="Calibri" w:eastAsia="Times New Roman" w:hAnsi="Calibri" w:cs="Lucidasans"/>
          <w:b/>
          <w:color w:val="000000"/>
          <w:sz w:val="22"/>
          <w:szCs w:val="22"/>
          <w:lang w:eastAsia="pt-BR" w:bidi="pt-BR"/>
        </w:rPr>
        <w:t>Nusa</w:t>
      </w:r>
      <w:proofErr w:type="spellEnd"/>
      <w:r>
        <w:rPr>
          <w:rFonts w:ascii="Calibri" w:eastAsia="Times New Roman" w:hAnsi="Calibri" w:cs="Lucidasans"/>
          <w:b/>
          <w:color w:val="000000"/>
          <w:sz w:val="22"/>
          <w:szCs w:val="22"/>
          <w:lang w:eastAsia="pt-BR" w:bidi="pt-BR"/>
        </w:rPr>
        <w:t xml:space="preserve"> </w:t>
      </w:r>
      <w:proofErr w:type="spellStart"/>
      <w:r>
        <w:rPr>
          <w:rFonts w:ascii="Calibri" w:eastAsia="Times New Roman" w:hAnsi="Calibri" w:cs="Lucidasans"/>
          <w:b/>
          <w:color w:val="000000"/>
          <w:sz w:val="22"/>
          <w:szCs w:val="22"/>
          <w:lang w:eastAsia="pt-BR" w:bidi="pt-BR"/>
        </w:rPr>
        <w:t>Dua</w:t>
      </w:r>
      <w:proofErr w:type="spellEnd"/>
    </w:p>
    <w:p w14:paraId="7E29DADB" w14:textId="77777777" w:rsidR="004B1A1A" w:rsidRDefault="00A92E5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Lucidasans"/>
          <w:color w:val="000000"/>
          <w:sz w:val="22"/>
          <w:szCs w:val="22"/>
          <w:lang w:eastAsia="pt-BR" w:bidi="pt-BR"/>
        </w:rPr>
        <w:t>Em horário a ser determinado, traslado privativo ao aeroporto.</w:t>
      </w:r>
    </w:p>
    <w:p w14:paraId="1E794590" w14:textId="77777777" w:rsidR="004B1A1A" w:rsidRDefault="004B1A1A">
      <w:pPr>
        <w:tabs>
          <w:tab w:val="left" w:pos="357"/>
        </w:tabs>
        <w:jc w:val="both"/>
        <w:rPr>
          <w:rFonts w:ascii="Calibri" w:hAnsi="Calibri"/>
          <w:color w:val="000000"/>
          <w:sz w:val="22"/>
          <w:szCs w:val="22"/>
          <w:lang w:eastAsia="pt-BR"/>
        </w:rPr>
      </w:pPr>
    </w:p>
    <w:p w14:paraId="2D6E6B4C" w14:textId="77777777" w:rsidR="004B1A1A" w:rsidRDefault="004B1A1A">
      <w:pPr>
        <w:tabs>
          <w:tab w:val="left" w:pos="357"/>
        </w:tabs>
        <w:jc w:val="both"/>
        <w:rPr>
          <w:rFonts w:ascii="Calibri" w:hAnsi="Calibri"/>
          <w:color w:val="000000"/>
          <w:sz w:val="22"/>
          <w:szCs w:val="22"/>
          <w:lang w:eastAsia="pt-BR"/>
        </w:rPr>
      </w:pPr>
    </w:p>
    <w:p w14:paraId="00170F1E" w14:textId="77777777" w:rsidR="004B1A1A" w:rsidRDefault="00A92E57">
      <w:pPr>
        <w:tabs>
          <w:tab w:val="left" w:pos="357"/>
        </w:tabs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lang w:eastAsia="pt-BR"/>
        </w:rPr>
        <w:t>Documentação necessária para portadores de passaporte brasileiro:</w:t>
      </w:r>
    </w:p>
    <w:p w14:paraId="0FAB9079" w14:textId="77777777" w:rsidR="004B1A1A" w:rsidRDefault="00A92E57">
      <w:pPr>
        <w:numPr>
          <w:ilvl w:val="0"/>
          <w:numId w:val="1"/>
        </w:numPr>
        <w:tabs>
          <w:tab w:val="left" w:pos="360"/>
        </w:tabs>
        <w:ind w:left="357" w:hanging="35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t-BR"/>
        </w:rPr>
        <w:t>Passaporte: com validade de 6 meses a partir da data de embarque com duas páginas em branco</w:t>
      </w:r>
    </w:p>
    <w:p w14:paraId="43D229A1" w14:textId="77777777" w:rsidR="004B1A1A" w:rsidRDefault="00A92E57">
      <w:pPr>
        <w:numPr>
          <w:ilvl w:val="0"/>
          <w:numId w:val="1"/>
        </w:numPr>
        <w:tabs>
          <w:tab w:val="left" w:pos="360"/>
        </w:tabs>
        <w:ind w:left="357" w:hanging="35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t-BR"/>
        </w:rPr>
        <w:t>Visto: é necessário visto na chegada a Bali</w:t>
      </w:r>
    </w:p>
    <w:p w14:paraId="7093EB68" w14:textId="77777777" w:rsidR="004B1A1A" w:rsidRDefault="00A92E57">
      <w:pPr>
        <w:numPr>
          <w:ilvl w:val="0"/>
          <w:numId w:val="1"/>
        </w:numPr>
        <w:tabs>
          <w:tab w:val="left" w:pos="360"/>
        </w:tabs>
        <w:ind w:left="357" w:hanging="356"/>
        <w:jc w:val="both"/>
      </w:pPr>
      <w:r>
        <w:rPr>
          <w:rFonts w:ascii="Calibri" w:hAnsi="Calibri" w:cs="Tahoma"/>
          <w:color w:val="000000"/>
          <w:sz w:val="22"/>
          <w:szCs w:val="22"/>
          <w:lang w:eastAsia="pt-BR"/>
        </w:rPr>
        <w:t>Vacina: é necessário Certificado Internacional de Vacina Contra Febre Amarela (11 dias antes do embarque)</w:t>
      </w:r>
    </w:p>
    <w:p w14:paraId="75BAEE50" w14:textId="77777777" w:rsidR="004B1A1A" w:rsidRDefault="004B1A1A">
      <w:pPr>
        <w:jc w:val="both"/>
        <w:outlineLvl w:val="0"/>
        <w:rPr>
          <w:rFonts w:ascii="Calibri" w:eastAsia="Andale Sans UI" w:hAnsi="Calibri" w:cs="Tahoma"/>
          <w:color w:val="000000"/>
          <w:sz w:val="22"/>
          <w:szCs w:val="22"/>
        </w:rPr>
      </w:pPr>
    </w:p>
    <w:p w14:paraId="1F5564E2" w14:textId="77777777" w:rsidR="004B1A1A" w:rsidRDefault="00A92E57">
      <w:pPr>
        <w:tabs>
          <w:tab w:val="left" w:pos="420"/>
        </w:tabs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DejaVu Sans" w:hAnsi="Calibri" w:cs="Arial"/>
          <w:b/>
          <w:color w:val="000000"/>
          <w:sz w:val="22"/>
          <w:szCs w:val="22"/>
          <w:lang w:bidi="pt-BR"/>
        </w:rPr>
        <w:t>Valores em dó</w:t>
      </w:r>
      <w:r>
        <w:rPr>
          <w:rFonts w:ascii="Calibri" w:eastAsia="DejaVu Sans" w:hAnsi="Calibri" w:cs="Arial"/>
          <w:b/>
          <w:color w:val="000000"/>
          <w:sz w:val="22"/>
          <w:szCs w:val="22"/>
          <w:lang w:bidi="pt-BR"/>
        </w:rPr>
        <w:t>lares americanos por pessoa, sujeitos à disponibilidade e alteração sem aviso prévio.</w:t>
      </w:r>
    </w:p>
    <w:p w14:paraId="6335E7E9" w14:textId="77777777" w:rsidR="003F2D14" w:rsidRDefault="003F2D14">
      <w:pPr>
        <w:ind w:left="-14" w:right="1059"/>
        <w:jc w:val="right"/>
        <w:rPr>
          <w:rFonts w:ascii="Calibri" w:hAnsi="Calibri"/>
          <w:color w:val="000000"/>
          <w:sz w:val="22"/>
          <w:szCs w:val="22"/>
        </w:rPr>
      </w:pPr>
    </w:p>
    <w:sectPr w:rsidR="003F2D14">
      <w:headerReference w:type="default" r:id="rId7"/>
      <w:footerReference w:type="default" r:id="rId8"/>
      <w:pgSz w:w="11906" w:h="16820"/>
      <w:pgMar w:top="1418" w:right="1418" w:bottom="1418" w:left="1418" w:header="1021" w:footer="284" w:gutter="0"/>
      <w:cols w:space="17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DF905" w14:textId="77777777" w:rsidR="00A92E57" w:rsidRDefault="00A92E57">
      <w:r>
        <w:separator/>
      </w:r>
    </w:p>
  </w:endnote>
  <w:endnote w:type="continuationSeparator" w:id="0">
    <w:p w14:paraId="4DD5B54B" w14:textId="77777777" w:rsidR="00A92E57" w:rsidRDefault="00A9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panose1 w:val="020B0604020202020204"/>
    <w:charset w:val="00"/>
    <w:family w:val="auto"/>
    <w:pitch w:val="default"/>
  </w:font>
  <w:font w:name="Lucidasans">
    <w:panose1 w:val="020B0604020202020204"/>
    <w:charset w:val="00"/>
    <w:family w:val="auto"/>
    <w:pitch w:val="default"/>
  </w:font>
  <w:font w:name="DejaVu San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27"/>
      <w:gridCol w:w="8543"/>
    </w:tblGrid>
    <w:tr w:rsidR="004B1A1A" w14:paraId="6D0D1F0A" w14:textId="77777777">
      <w:trPr>
        <w:trHeight w:val="281"/>
      </w:trPr>
      <w:tc>
        <w:tcPr>
          <w:tcW w:w="308" w:type="dxa"/>
          <w:vMerge w:val="restart"/>
          <w:shd w:val="clear" w:color="auto" w:fill="auto"/>
          <w:vAlign w:val="center"/>
        </w:tcPr>
        <w:p w14:paraId="21752642" w14:textId="77777777" w:rsidR="004B1A1A" w:rsidRDefault="00A92E57">
          <w:pPr>
            <w:pStyle w:val="Rodap"/>
            <w:ind w:left="-387" w:firstLine="142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50E9258" wp14:editId="2B111682">
                    <wp:extent cx="137160" cy="290829"/>
                    <wp:effectExtent l="0" t="0" r="0" b="0"/>
                    <wp:docPr id="2" name="Picture 29" descr="ip300ppiPQ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Picture 29" descr="ip300ppiPQ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37160" cy="29083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mso-wrap-distance-left:0.0pt;mso-wrap-distance-top:0.0pt;mso-wrap-distance-right:0.0pt;mso-wrap-distance-bottom:0.0pt;width:10.8pt;height:22.9pt;" stroked="false">
                    <v:path textboxrect="0,0,0,0"/>
                    <v:imagedata r:id="rId2" o:title="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4" behindDoc="1" locked="0" layoutInCell="1" allowOverlap="1" wp14:anchorId="49993937" wp14:editId="1634D178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634</wp:posOffset>
                    </wp:positionV>
                    <wp:extent cx="198119" cy="115569"/>
                    <wp:effectExtent l="0" t="0" r="0" b="0"/>
                    <wp:wrapSquare wrapText="bothSides"/>
                    <wp:docPr id="3" name="Figur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197640" cy="114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7ACAB846" w14:textId="77777777" w:rsidR="004B1A1A" w:rsidRDefault="00A92E57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a="http://schemas.openxmlformats.org/drawingml/2006/main">
                <w:pict>
                  <v:shape id="shape 2" o:spid="_x0000_s2" o:spt="1" style="position:absolute;mso-wrap-distance-left:9.0pt;mso-wrap-distance-top:0.0pt;mso-wrap-distance-right:9.0pt;mso-wrap-distance-bottom:0.0pt;z-index:-4;o:allowoverlap:true;o:allowincell:true;mso-position-horizontal-relative:text;mso-position-horizontal:center;mso-position-vertical-relative:text;margin-top:0.0pt;mso-position-vertical:absolute;width:15.6pt;height:9.1pt;" coordsize="100000,100000" path="" filled="f">
                    <v:path textboxrect="0,0,0,0"/>
                    <w10:wrap type="square"/>
                    <v:textbox>
                      <w:txbxContent>
                        <w:p>
                          <w:pPr>
                            <w:pStyle w:val="445"/>
                          </w:pPr>
                          <w:r>
                            <w:rPr>
                              <w:rStyle w:val="201"/>
                              <w:rFonts w:ascii="Arial" w:hAnsi="Arial"/>
                              <w:color w:val="auto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201"/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201"/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201"/>
                              <w:rFonts w:ascii="Arial" w:hAnsi="Arial"/>
                              <w:sz w:val="16"/>
                              <w:szCs w:val="16"/>
                            </w:rPr>
                            <w:t xml:space="preserve">3</w:t>
                          </w:r>
                          <w:r>
                            <w:rPr>
                              <w:rStyle w:val="201"/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0" distR="0" simplePos="0" relativeHeight="8" behindDoc="1" locked="0" layoutInCell="1" allowOverlap="1" wp14:anchorId="03549DF2" wp14:editId="603C0CFA">
                    <wp:simplePos x="0" y="0"/>
                    <wp:positionH relativeFrom="page">
                      <wp:posOffset>4001134</wp:posOffset>
                    </wp:positionH>
                    <wp:positionV relativeFrom="paragraph">
                      <wp:posOffset>-36194</wp:posOffset>
                    </wp:positionV>
                    <wp:extent cx="198119" cy="176529"/>
                    <wp:effectExtent l="0" t="0" r="0" b="0"/>
                    <wp:wrapNone/>
                    <wp:docPr id="4" name="Figura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197640" cy="176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479A77EA" w14:textId="77777777" w:rsidR="004B1A1A" w:rsidRDefault="004B1A1A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a="http://schemas.openxmlformats.org/drawingml/2006/main">
                <w:pict>
                  <v:shape id="shape 3" o:spid="_x0000_s3" o:spt="1" style="position:absolute;mso-wrap-distance-left:0.0pt;mso-wrap-distance-top:0.0pt;mso-wrap-distance-right:0.0pt;mso-wrap-distance-bottom:0.0pt;z-index:-8;o:allowoverlap:true;o:allowincell:true;mso-position-horizontal-relative:page;margin-left:315.0pt;mso-position-horizontal:absolute;mso-position-vertical-relative:text;margin-top:-2.8pt;mso-position-vertical:absolute;width:15.6pt;height:13.9pt;" coordsize="100000,100000" path="" filled="f">
                    <v:path textboxrect="0,0,0,0"/>
                    <v:textbox>
                      <w:txbxContent>
                        <w:p>
                          <w:pPr>
                            <w:pStyle w:val="445"/>
                            <w:shd w:val="clear" w:color="auto" w:fill="FFFFFF"/>
                            <w:rPr>
                              <w:rStyle w:val="201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  <w:r/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8761" w:type="dxa"/>
          <w:shd w:val="clear" w:color="auto" w:fill="auto"/>
          <w:vAlign w:val="center"/>
        </w:tcPr>
        <w:p w14:paraId="26498201" w14:textId="77777777" w:rsidR="004B1A1A" w:rsidRDefault="004B1A1A">
          <w:pPr>
            <w:pStyle w:val="Rodap"/>
            <w:jc w:val="center"/>
          </w:pPr>
        </w:p>
      </w:tc>
    </w:tr>
    <w:tr w:rsidR="004B1A1A" w14:paraId="4A35DD0C" w14:textId="77777777">
      <w:trPr>
        <w:trHeight w:val="281"/>
      </w:trPr>
      <w:tc>
        <w:tcPr>
          <w:tcW w:w="308" w:type="dxa"/>
          <w:vMerge/>
          <w:shd w:val="clear" w:color="auto" w:fill="auto"/>
          <w:vAlign w:val="center"/>
        </w:tcPr>
        <w:p w14:paraId="2B6CAD72" w14:textId="77777777" w:rsidR="004B1A1A" w:rsidRDefault="004B1A1A">
          <w:pPr>
            <w:pStyle w:val="Rodap"/>
            <w:jc w:val="center"/>
          </w:pPr>
        </w:p>
      </w:tc>
      <w:tc>
        <w:tcPr>
          <w:tcW w:w="8761" w:type="dxa"/>
          <w:shd w:val="clear" w:color="auto" w:fill="auto"/>
          <w:vAlign w:val="center"/>
        </w:tcPr>
        <w:p w14:paraId="0346B261" w14:textId="02DA1AE0" w:rsidR="004B1A1A" w:rsidRDefault="00A92E57" w:rsidP="003F2D14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 xml:space="preserve">+55 11 3087-9400 </w:t>
          </w:r>
          <w:r>
            <w:rPr>
              <w:rFonts w:ascii="Calibri" w:hAnsi="Calibri" w:cs="Arial"/>
              <w:sz w:val="16"/>
              <w:szCs w:val="16"/>
            </w:rPr>
            <w:t>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0F6DFCD7" w14:textId="77777777" w:rsidR="004B1A1A" w:rsidRDefault="004B1A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19C93" w14:textId="77777777" w:rsidR="00A92E57" w:rsidRDefault="00A92E57">
      <w:r>
        <w:separator/>
      </w:r>
    </w:p>
  </w:footnote>
  <w:footnote w:type="continuationSeparator" w:id="0">
    <w:p w14:paraId="12EF9FB1" w14:textId="77777777" w:rsidR="00A92E57" w:rsidRDefault="00A92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3"/>
      <w:gridCol w:w="1723"/>
      <w:gridCol w:w="4549"/>
    </w:tblGrid>
    <w:tr w:rsidR="004B1A1A" w14:paraId="56ECDAF0" w14:textId="77777777">
      <w:trPr>
        <w:trHeight w:val="704"/>
      </w:trPr>
      <w:tc>
        <w:tcPr>
          <w:tcW w:w="2803" w:type="dxa"/>
          <w:shd w:val="clear" w:color="auto" w:fill="auto"/>
          <w:vAlign w:val="center"/>
        </w:tcPr>
        <w:p w14:paraId="2370892C" w14:textId="77777777" w:rsidR="004B1A1A" w:rsidRDefault="00A92E57">
          <w:pPr>
            <w:pStyle w:val="Cabealho"/>
            <w:jc w:val="cen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27EDC0EF" wp14:editId="670F67D0">
                    <wp:extent cx="1617345" cy="380364"/>
                    <wp:effectExtent l="0" t="0" r="0" b="0"/>
                    <wp:docPr id="1" name="Picture 12" descr="Macintosh HD:Users:interpoint:Desktop:Flavio:Timbrado:300ppi:300ppiPq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Picture 12" descr="Macintosh HD:Users:interpoint:Desktop:Flavio:Timbrado:300ppi:300ppiPq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617345" cy="38036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127.3pt;height:29.9pt;" stroked="false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  <w:tc>
        <w:tcPr>
          <w:tcW w:w="1723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2F4B26CA" w14:textId="77777777" w:rsidR="004B1A1A" w:rsidRDefault="004B1A1A">
          <w:pPr>
            <w:pStyle w:val="Cabealho"/>
            <w:jc w:val="center"/>
          </w:pPr>
        </w:p>
      </w:tc>
      <w:tc>
        <w:tcPr>
          <w:tcW w:w="4549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711BE9FF" w14:textId="77777777" w:rsidR="004B1A1A" w:rsidRDefault="00A92E57">
          <w:pPr>
            <w:pStyle w:val="Cabealho"/>
            <w:jc w:val="right"/>
          </w:pPr>
          <w:r>
            <w:rPr>
              <w:rFonts w:ascii="Calibri" w:hAnsi="Calibri" w:cs="Arial"/>
              <w:sz w:val="20"/>
              <w:szCs w:val="20"/>
            </w:rPr>
            <w:t>ROTEIRO |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ÁSIA</w:t>
          </w:r>
        </w:p>
      </w:tc>
    </w:tr>
  </w:tbl>
  <w:p w14:paraId="57981A67" w14:textId="77777777" w:rsidR="004B1A1A" w:rsidRDefault="004B1A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20F84"/>
    <w:multiLevelType w:val="hybridMultilevel"/>
    <w:tmpl w:val="C12EB89C"/>
    <w:lvl w:ilvl="0" w:tplc="D00E4232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cs="OpenSymbol"/>
        <w:b w:val="0"/>
      </w:rPr>
    </w:lvl>
    <w:lvl w:ilvl="1" w:tplc="FE302C38">
      <w:start w:val="1"/>
      <w:numFmt w:val="bullet"/>
      <w:lvlText w:val="◦"/>
      <w:lvlJc w:val="left"/>
      <w:pPr>
        <w:tabs>
          <w:tab w:val="left" w:pos="1080"/>
        </w:tabs>
        <w:ind w:left="1080" w:hanging="359"/>
      </w:pPr>
      <w:rPr>
        <w:rFonts w:cs="OpenSymbol"/>
      </w:rPr>
    </w:lvl>
    <w:lvl w:ilvl="2" w:tplc="AFD6334E">
      <w:start w:val="1"/>
      <w:numFmt w:val="bullet"/>
      <w:lvlText w:val="▪"/>
      <w:lvlJc w:val="left"/>
      <w:pPr>
        <w:tabs>
          <w:tab w:val="left" w:pos="1440"/>
        </w:tabs>
        <w:ind w:left="1440" w:hanging="359"/>
      </w:pPr>
      <w:rPr>
        <w:rFonts w:cs="OpenSymbol"/>
      </w:rPr>
    </w:lvl>
    <w:lvl w:ilvl="3" w:tplc="C4BE22B6">
      <w:start w:val="1"/>
      <w:numFmt w:val="bullet"/>
      <w:lvlText w:val=""/>
      <w:lvlJc w:val="left"/>
      <w:pPr>
        <w:tabs>
          <w:tab w:val="left" w:pos="1800"/>
        </w:tabs>
        <w:ind w:left="1800" w:hanging="359"/>
      </w:pPr>
      <w:rPr>
        <w:rFonts w:cs="OpenSymbol"/>
      </w:rPr>
    </w:lvl>
    <w:lvl w:ilvl="4" w:tplc="1DEE8FD2">
      <w:start w:val="1"/>
      <w:numFmt w:val="bullet"/>
      <w:lvlText w:val="◦"/>
      <w:lvlJc w:val="left"/>
      <w:pPr>
        <w:tabs>
          <w:tab w:val="left" w:pos="2160"/>
        </w:tabs>
        <w:ind w:left="2160" w:hanging="359"/>
      </w:pPr>
      <w:rPr>
        <w:rFonts w:cs="OpenSymbol"/>
      </w:rPr>
    </w:lvl>
    <w:lvl w:ilvl="5" w:tplc="0848F974">
      <w:start w:val="1"/>
      <w:numFmt w:val="bullet"/>
      <w:lvlText w:val="▪"/>
      <w:lvlJc w:val="left"/>
      <w:pPr>
        <w:tabs>
          <w:tab w:val="left" w:pos="2520"/>
        </w:tabs>
        <w:ind w:left="2520" w:hanging="359"/>
      </w:pPr>
      <w:rPr>
        <w:rFonts w:cs="OpenSymbol"/>
      </w:rPr>
    </w:lvl>
    <w:lvl w:ilvl="6" w:tplc="62FCC4FE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cs="OpenSymbol"/>
      </w:rPr>
    </w:lvl>
    <w:lvl w:ilvl="7" w:tplc="FD2073AA">
      <w:start w:val="1"/>
      <w:numFmt w:val="bullet"/>
      <w:lvlText w:val="◦"/>
      <w:lvlJc w:val="left"/>
      <w:pPr>
        <w:tabs>
          <w:tab w:val="left" w:pos="3240"/>
        </w:tabs>
        <w:ind w:left="3240" w:hanging="359"/>
      </w:pPr>
      <w:rPr>
        <w:rFonts w:cs="OpenSymbol"/>
      </w:rPr>
    </w:lvl>
    <w:lvl w:ilvl="8" w:tplc="E23CAA16">
      <w:start w:val="1"/>
      <w:numFmt w:val="bullet"/>
      <w:lvlText w:val="▪"/>
      <w:lvlJc w:val="left"/>
      <w:pPr>
        <w:tabs>
          <w:tab w:val="left" w:pos="3600"/>
        </w:tabs>
        <w:ind w:left="3600" w:hanging="359"/>
      </w:pPr>
      <w:rPr>
        <w:rFonts w:cs="OpenSymbol"/>
      </w:rPr>
    </w:lvl>
  </w:abstractNum>
  <w:abstractNum w:abstractNumId="1" w15:restartNumberingAfterBreak="0">
    <w:nsid w:val="506F79B7"/>
    <w:multiLevelType w:val="hybridMultilevel"/>
    <w:tmpl w:val="8CA03DBE"/>
    <w:lvl w:ilvl="0" w:tplc="30523E2E">
      <w:start w:val="1"/>
      <w:numFmt w:val="none"/>
      <w:suff w:val="nothing"/>
      <w:lvlText w:val=""/>
      <w:lvlJc w:val="left"/>
      <w:pPr>
        <w:ind w:left="0" w:firstLine="0"/>
      </w:pPr>
    </w:lvl>
    <w:lvl w:ilvl="1" w:tplc="C486D3F6">
      <w:start w:val="1"/>
      <w:numFmt w:val="none"/>
      <w:suff w:val="nothing"/>
      <w:lvlText w:val=""/>
      <w:lvlJc w:val="left"/>
      <w:pPr>
        <w:ind w:left="0" w:firstLine="0"/>
      </w:pPr>
    </w:lvl>
    <w:lvl w:ilvl="2" w:tplc="1DF83D66">
      <w:start w:val="1"/>
      <w:numFmt w:val="none"/>
      <w:suff w:val="nothing"/>
      <w:lvlText w:val=""/>
      <w:lvlJc w:val="left"/>
      <w:pPr>
        <w:ind w:left="0" w:firstLine="0"/>
      </w:pPr>
    </w:lvl>
    <w:lvl w:ilvl="3" w:tplc="C07E3AAC">
      <w:start w:val="1"/>
      <w:numFmt w:val="none"/>
      <w:suff w:val="nothing"/>
      <w:lvlText w:val=""/>
      <w:lvlJc w:val="left"/>
      <w:pPr>
        <w:ind w:left="0" w:firstLine="0"/>
      </w:pPr>
    </w:lvl>
    <w:lvl w:ilvl="4" w:tplc="380200BE">
      <w:start w:val="1"/>
      <w:numFmt w:val="none"/>
      <w:suff w:val="nothing"/>
      <w:lvlText w:val=""/>
      <w:lvlJc w:val="left"/>
      <w:pPr>
        <w:ind w:left="0" w:firstLine="0"/>
      </w:pPr>
    </w:lvl>
    <w:lvl w:ilvl="5" w:tplc="F4C24FA0">
      <w:start w:val="1"/>
      <w:numFmt w:val="none"/>
      <w:suff w:val="nothing"/>
      <w:lvlText w:val=""/>
      <w:lvlJc w:val="left"/>
      <w:pPr>
        <w:ind w:left="0" w:firstLine="0"/>
      </w:pPr>
    </w:lvl>
    <w:lvl w:ilvl="6" w:tplc="19F65050">
      <w:start w:val="1"/>
      <w:numFmt w:val="none"/>
      <w:suff w:val="nothing"/>
      <w:lvlText w:val=""/>
      <w:lvlJc w:val="left"/>
      <w:pPr>
        <w:ind w:left="0" w:firstLine="0"/>
      </w:pPr>
    </w:lvl>
    <w:lvl w:ilvl="7" w:tplc="9ADEDB1E">
      <w:start w:val="1"/>
      <w:numFmt w:val="none"/>
      <w:suff w:val="nothing"/>
      <w:lvlText w:val=""/>
      <w:lvlJc w:val="left"/>
      <w:pPr>
        <w:ind w:left="0" w:firstLine="0"/>
      </w:pPr>
    </w:lvl>
    <w:lvl w:ilvl="8" w:tplc="BF406FFA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A1A"/>
    <w:rsid w:val="003F2D14"/>
    <w:rsid w:val="004B1A1A"/>
    <w:rsid w:val="00A9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C8F9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qFormat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395D69" w:themeColor="hyperlink"/>
      <w:u w:val="single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character" w:customStyle="1" w:styleId="Heading3Char">
    <w:name w:val="Heading 3 Char"/>
    <w:basedOn w:val="Fontepargpadro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LinkdaInternet">
    <w:name w:val="Link da Internet"/>
    <w:uiPriority w:val="99"/>
    <w:unhideWhenUsed/>
    <w:rPr>
      <w:color w:val="0000FF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Pr>
      <w:vertAlign w:val="superscript"/>
    </w:rPr>
  </w:style>
  <w:style w:type="character" w:customStyle="1" w:styleId="Heading1Char">
    <w:name w:val="Heading 1 Char"/>
    <w:qFormat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</w:style>
  <w:style w:type="character" w:customStyle="1" w:styleId="Heading2Char">
    <w:name w:val="Heading 2 Char"/>
    <w:qFormat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Pr>
      <w:lang w:val="pt-BR"/>
    </w:rPr>
  </w:style>
  <w:style w:type="character" w:customStyle="1" w:styleId="FooterChar">
    <w:name w:val="Footer Char"/>
    <w:uiPriority w:val="99"/>
    <w:qFormat/>
    <w:rPr>
      <w:lang w:val="pt-BR"/>
    </w:rPr>
  </w:style>
  <w:style w:type="character" w:customStyle="1" w:styleId="BalloonTextChar">
    <w:name w:val="Balloon Text Char"/>
    <w:uiPriority w:val="99"/>
    <w:semiHidden/>
    <w:qFormat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</w:style>
  <w:style w:type="character" w:customStyle="1" w:styleId="TitleChar">
    <w:name w:val="Title Char"/>
    <w:uiPriority w:val="10"/>
    <w:qFormat/>
    <w:rPr>
      <w:rFonts w:ascii="Calibri" w:eastAsia="MS Gothic" w:hAnsi="Calibri" w:cs="Times New Roman"/>
      <w:spacing w:val="-8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Arial Unicode MS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Arial Unicode MS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Calibri" w:hAnsi="Calibri" w:cs="Symbol"/>
      <w:sz w:val="22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Calibri" w:hAnsi="Calibri" w:cs="Symbol"/>
    </w:rPr>
  </w:style>
  <w:style w:type="character" w:customStyle="1" w:styleId="ListLabel34">
    <w:name w:val="ListLabel 34"/>
    <w:qFormat/>
    <w:rPr>
      <w:rFonts w:cs="Courier New"/>
      <w:b w:val="0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ascii="Calibri" w:hAnsi="Calibri"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ascii="Calibri" w:hAnsi="Calibri"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ascii="Calibri" w:hAnsi="Calibri"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ascii="Calibri" w:hAnsi="Calibri"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ascii="Calibri" w:hAnsi="Calibri"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ascii="Calibri" w:hAnsi="Calibri"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ascii="Calibri" w:hAnsi="Calibri"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ascii="Calibri" w:hAnsi="Calibri"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ascii="Calibri" w:hAnsi="Calibri"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Fontepargpadro1">
    <w:name w:val="Fonte parág. padrão1"/>
    <w:qFormat/>
  </w:style>
  <w:style w:type="character" w:styleId="nfase">
    <w:name w:val="Emphasis"/>
    <w:basedOn w:val="Fontepargpadro1"/>
    <w:qFormat/>
    <w:rPr>
      <w:i/>
      <w:iCs/>
    </w:rPr>
  </w:style>
  <w:style w:type="character" w:customStyle="1" w:styleId="ListLabel204">
    <w:name w:val="ListLabel 204"/>
    <w:qFormat/>
    <w:rPr>
      <w:rFonts w:cs="OpenSymbol"/>
      <w:b w:val="0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paragraph" w:customStyle="1" w:styleId="Ttulo10">
    <w:name w:val="Título1"/>
    <w:basedOn w:val="Normal"/>
    <w:next w:val="Corpodetexto"/>
    <w:qFormat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pPr>
      <w:shd w:val="clear" w:color="auto" w:fill="FFFFFF"/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hd w:val="clear" w:color="auto" w:fill="FFFFFF"/>
    </w:pPr>
  </w:style>
  <w:style w:type="paragraph" w:styleId="SemEspaamento">
    <w:name w:val="No Spacing"/>
    <w:uiPriority w:val="1"/>
    <w:qFormat/>
    <w:rPr>
      <w:sz w:val="24"/>
    </w:rPr>
  </w:style>
  <w:style w:type="paragraph" w:styleId="Subttulo">
    <w:name w:val="Subtitle"/>
    <w:basedOn w:val="Normal"/>
    <w:uiPriority w:val="11"/>
    <w:qFormat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Pr>
      <w:sz w:val="24"/>
    </w:rPr>
  </w:style>
  <w:style w:type="paragraph" w:customStyle="1" w:styleId="Apresentao">
    <w:name w:val="Apresentação"/>
    <w:basedOn w:val="Normal"/>
    <w:qFormat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pPr>
      <w:shd w:val="clear" w:color="auto" w:fill="FFFFFF"/>
      <w:contextualSpacing/>
    </w:pPr>
    <w:rPr>
      <w:rFonts w:ascii="Calibri" w:eastAsia="MS Gothic" w:hAnsi="Calibri"/>
      <w:spacing w:val="-8"/>
      <w:sz w:val="56"/>
      <w:szCs w:val="56"/>
    </w:rPr>
  </w:style>
  <w:style w:type="paragraph" w:customStyle="1" w:styleId="Contedodoquadro">
    <w:name w:val="Conteúdo do quadro"/>
    <w:basedOn w:val="Normal"/>
    <w:qFormat/>
    <w:pPr>
      <w:shd w:val="clear" w:color="auto" w:fill="FFFFFF"/>
    </w:pPr>
  </w:style>
  <w:style w:type="paragraph" w:customStyle="1" w:styleId="Corpodetexto21">
    <w:name w:val="Corpo de texto 21"/>
    <w:basedOn w:val="Normal"/>
    <w:qFormat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pPr>
      <w:shd w:val="clear" w:color="auto" w:fill="FFFFFF"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before="105"/>
    </w:pPr>
    <w:rPr>
      <w:rFonts w:eastAsia="Times New Roman"/>
      <w:lang w:val="en-GB"/>
    </w:rPr>
  </w:style>
  <w:style w:type="numbering" w:customStyle="1" w:styleId="Style1">
    <w:name w:val="Style1"/>
    <w:uiPriority w:val="99"/>
    <w:qFormat/>
  </w:style>
  <w:style w:type="table" w:customStyle="1" w:styleId="Lined">
    <w:name w:val="Lined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Microsoft Office User</cp:lastModifiedBy>
  <cp:revision>2</cp:revision>
  <dcterms:created xsi:type="dcterms:W3CDTF">2021-02-08T18:28:00Z</dcterms:created>
  <dcterms:modified xsi:type="dcterms:W3CDTF">2021-02-08T18:29:00Z</dcterms:modified>
</cp:coreProperties>
</file>