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C" w:rsidRDefault="00BF0E74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Vale do Loire</w:t>
      </w:r>
    </w:p>
    <w:p w:rsidR="004C221C" w:rsidRDefault="00BF0E74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Paris - Chartres - Noizay - Tours - Villandry - Amboise</w:t>
      </w:r>
    </w:p>
    <w:p w:rsidR="004C221C" w:rsidRDefault="00BF0E74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6 dias</w:t>
      </w:r>
    </w:p>
    <w:p w:rsidR="004C221C" w:rsidRDefault="004C221C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</w:rPr>
      </w:pPr>
    </w:p>
    <w:p w:rsidR="004C221C" w:rsidRDefault="00BF0E74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6119495" cy="2856865"/>
            <wp:effectExtent l="0" t="0" r="0" b="0"/>
            <wp:docPr id="1" name="Imagem 2" descr="http://www.leclosdamboise.com/wcms/img/hotel-le-clos-d-amboise-o-nosso-bairo-size-59691-1500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www.leclosdamboise.com/wcms/img/hotel-le-clos-d-amboise-o-nosso-bairo-size-59691-1500-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1C" w:rsidRDefault="004C221C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1º dia - Paris </w:t>
      </w: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Chegada a Paris. Recepção e traslado privativo ao hotel. Hospedagem por 3 noites, com café da manhã. </w:t>
      </w:r>
    </w:p>
    <w:p w:rsidR="004C221C" w:rsidRDefault="004C221C">
      <w:pPr>
        <w:rPr>
          <w:rFonts w:ascii="Calibri" w:hAnsi="Calibri" w:cs="Tahoma"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2º e 3º dia - Paris </w:t>
      </w: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Dia inteiramente livre para </w:t>
      </w:r>
      <w:r>
        <w:rPr>
          <w:rFonts w:ascii="Calibri" w:hAnsi="Calibri" w:cs="Tahoma"/>
          <w:sz w:val="22"/>
          <w:szCs w:val="22"/>
        </w:rPr>
        <w:t>conhecer a cidade e seus principais atrativos.</w:t>
      </w:r>
    </w:p>
    <w:p w:rsidR="004C221C" w:rsidRDefault="004C221C">
      <w:pPr>
        <w:rPr>
          <w:rFonts w:ascii="Calibri" w:hAnsi="Calibri"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4º dia - Paris - Chartres - Chambord - Cheverny - Noizay</w:t>
      </w: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Café da manhã no hotel e locação de carro para viagem em direção ao Vale do Loire. Chegada a Chartres, aproximadamente 80 km de Paris. Sugerimos visita</w:t>
      </w:r>
      <w:r>
        <w:rPr>
          <w:rFonts w:ascii="Calibri" w:hAnsi="Calibri" w:cs="Tahoma"/>
          <w:sz w:val="22"/>
          <w:szCs w:val="22"/>
        </w:rPr>
        <w:t>r o centro histórico antigo e pitoresco e a famosa Catedral, conhecida pela sua perfeita arquitetura em estilo gótico e admirar seus fantásticos vitrais e as esculturas que se destacam especialmente pelo seu bom estado de conservação. Continuação da viagem</w:t>
      </w:r>
      <w:r>
        <w:rPr>
          <w:rFonts w:ascii="Calibri" w:hAnsi="Calibri" w:cs="Tahoma"/>
          <w:sz w:val="22"/>
          <w:szCs w:val="22"/>
        </w:rPr>
        <w:t xml:space="preserve"> com destino ao Castelo de Chambord, considerado uma joia da arquitetura francesa - é um dos maiores castelos do Loire com 440 salas, supostamente desenhado por Leonardo da Vinci. Em seguida, visita ao Castelo de Cheverny, uma reprodução do Palácio de Luxe</w:t>
      </w:r>
      <w:r>
        <w:rPr>
          <w:rFonts w:ascii="Calibri" w:hAnsi="Calibri" w:cs="Tahoma"/>
          <w:sz w:val="22"/>
          <w:szCs w:val="22"/>
        </w:rPr>
        <w:t>mburgo. Chegada a Noizay, localizada a 16 km de Tours. Hospedagem por 2 noites, com café da manhã.</w:t>
      </w:r>
    </w:p>
    <w:p w:rsidR="004C221C" w:rsidRDefault="004C221C">
      <w:pPr>
        <w:rPr>
          <w:rFonts w:ascii="Calibri" w:hAnsi="Calibri"/>
          <w:b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lang w:val="en-US"/>
        </w:rPr>
        <w:t>5º dia - Noizay - Tours - Villandry - Azay-le-Rideau - Chinon - Fontevraud - Tours</w:t>
      </w: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Após café da manhã, saída para conhecer a região do Loire e seus famosos </w:t>
      </w:r>
      <w:r>
        <w:rPr>
          <w:rFonts w:ascii="Calibri" w:hAnsi="Calibri" w:cs="Tahoma"/>
          <w:sz w:val="22"/>
          <w:szCs w:val="22"/>
        </w:rPr>
        <w:t>castelos: Villandry – com seus extraordinários jardins em forma de labirinto, Azay-le-Rideau -</w:t>
      </w:r>
      <w:r>
        <w:rPr>
          <w:rFonts w:ascii="Calibri" w:hAnsi="Calibri" w:cs="Arial"/>
          <w:sz w:val="22"/>
          <w:szCs w:val="22"/>
        </w:rPr>
        <w:t xml:space="preserve"> um dos grandes êxitos da arquitetura renascentista, de aparência medieval que conserva muito bem seu mobiliário, tapeçarias e decoração. Prosseguimento da viagem</w:t>
      </w:r>
      <w:r>
        <w:rPr>
          <w:rFonts w:ascii="Calibri" w:hAnsi="Calibri" w:cs="Arial"/>
          <w:sz w:val="22"/>
          <w:szCs w:val="22"/>
        </w:rPr>
        <w:t xml:space="preserve"> com destino a Chinon, povoado renascentista e logo após a Abadia de Fontevraud, onde encontra-se o mausoléu de Ricardo Coração de Leão. </w:t>
      </w:r>
    </w:p>
    <w:p w:rsidR="004C221C" w:rsidRDefault="004C221C">
      <w:pPr>
        <w:jc w:val="both"/>
        <w:rPr>
          <w:rFonts w:ascii="Calibri" w:hAnsi="Calibri"/>
          <w:b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6º dia - Noizay - Chenonceaux - Amboise - Clos Lucé - Paris</w:t>
      </w: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Café da manhã no hotel e saída com destino a Paris. Durante o trajeto,   sugerimos visitar o </w:t>
      </w: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  <w:highlight w:val="white"/>
        </w:rPr>
        <w:t>Castelo de Chenonceaux ou o “Castelo das Sete Damas,” para conhecer seu interior com grande riqueza em suas coleções de mobiliário renascentista e tapetes, e real</w:t>
      </w:r>
      <w:r>
        <w:rPr>
          <w:rFonts w:ascii="Calibri" w:eastAsia="Times New Roman" w:hAnsi="Calibri" w:cs="Arial"/>
          <w:sz w:val="22"/>
          <w:szCs w:val="22"/>
          <w:highlight w:val="white"/>
        </w:rPr>
        <w:t>izar um passeio em barco pelo principal afluente do Loire, o Rio Cher. Continuação da viagem para explorar as encantadoras ruas de Amboise e conhecer o local onde diz-se que Leonardo da Vinci chegou com a “Mona Lisa” em suas mãos e viveu os últimos anos de</w:t>
      </w:r>
      <w:r>
        <w:rPr>
          <w:rFonts w:ascii="Calibri" w:eastAsia="Times New Roman" w:hAnsi="Calibri" w:cs="Arial"/>
          <w:sz w:val="22"/>
          <w:szCs w:val="22"/>
          <w:highlight w:val="white"/>
        </w:rPr>
        <w:t xml:space="preserve"> sua vida - Clos Lucé. Chegada a Paris ao final da tarde.</w:t>
      </w:r>
    </w:p>
    <w:p w:rsidR="004C221C" w:rsidRDefault="004C221C">
      <w:pPr>
        <w:shd w:val="clear" w:color="auto" w:fill="FFFFFF"/>
        <w:tabs>
          <w:tab w:val="left" w:pos="-1319"/>
        </w:tabs>
        <w:jc w:val="both"/>
        <w:rPr>
          <w:rFonts w:ascii="Calibri" w:hAnsi="Calibri" w:cs="Tahoma"/>
          <w:b/>
          <w:bCs/>
          <w:sz w:val="22"/>
          <w:szCs w:val="22"/>
          <w:highlight w:val="white"/>
        </w:rPr>
      </w:pPr>
    </w:p>
    <w:p w:rsidR="004C221C" w:rsidRDefault="004C221C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2494"/>
        <w:gridCol w:w="4311"/>
        <w:gridCol w:w="1309"/>
        <w:gridCol w:w="958"/>
      </w:tblGrid>
      <w:tr w:rsidR="004C221C">
        <w:trPr>
          <w:trHeight w:val="356"/>
        </w:trPr>
        <w:tc>
          <w:tcPr>
            <w:tcW w:w="249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431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30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95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pStyle w:val="Contedodatabela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4C221C">
        <w:trPr>
          <w:trHeight w:val="326"/>
        </w:trPr>
        <w:tc>
          <w:tcPr>
            <w:tcW w:w="24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 Paris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Le Burgundy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3</w:t>
            </w:r>
          </w:p>
        </w:tc>
      </w:tr>
      <w:tr w:rsidR="004C221C">
        <w:trPr>
          <w:trHeight w:val="326"/>
        </w:trPr>
        <w:tc>
          <w:tcPr>
            <w:tcW w:w="24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Noizay</w:t>
            </w:r>
          </w:p>
        </w:tc>
        <w:tc>
          <w:tcPr>
            <w:tcW w:w="43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Châteaux de Noizay - Relais &amp; Châteaux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Times New Roman" w:hAnsi="Calibri" w:cs="Tahoma"/>
                <w:sz w:val="22"/>
                <w:szCs w:val="22"/>
              </w:rPr>
              <w:t>Luxo</w:t>
            </w:r>
          </w:p>
        </w:tc>
        <w:tc>
          <w:tcPr>
            <w:tcW w:w="9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C221C" w:rsidRDefault="00BF0E7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eastAsia="DejaVu Sans" w:hAnsi="Calibri" w:cs="Lucidasans"/>
                <w:sz w:val="22"/>
                <w:szCs w:val="22"/>
                <w:lang w:eastAsia="pt-BR" w:bidi="pt-BR"/>
              </w:rPr>
              <w:t>2</w:t>
            </w:r>
          </w:p>
        </w:tc>
      </w:tr>
    </w:tbl>
    <w:p w:rsidR="004C221C" w:rsidRDefault="004C221C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4C221C" w:rsidRDefault="00BF0E74">
      <w:pPr>
        <w:shd w:val="clear" w:color="auto" w:fill="FFFFFF"/>
        <w:spacing w:line="276" w:lineRule="auto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*Valores Sob Consulta</w:t>
      </w:r>
    </w:p>
    <w:p w:rsidR="004C221C" w:rsidRDefault="004C221C">
      <w:pPr>
        <w:jc w:val="both"/>
        <w:rPr>
          <w:rFonts w:ascii="Calibri" w:hAnsi="Calibri"/>
          <w:b/>
          <w:sz w:val="22"/>
          <w:szCs w:val="22"/>
        </w:rPr>
      </w:pP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Sugestão:</w:t>
      </w:r>
    </w:p>
    <w:p w:rsidR="004C221C" w:rsidRDefault="00BF0E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Hospedagem no Hôtel du Castellet, vilarejo com o </w:t>
      </w:r>
      <w:r>
        <w:rPr>
          <w:rFonts w:ascii="Calibri" w:hAnsi="Calibri"/>
          <w:sz w:val="22"/>
          <w:szCs w:val="22"/>
        </w:rPr>
        <w:t>mesmo nome, ao lado da cidade de Cassis  45 km de Marseille.</w:t>
      </w:r>
    </w:p>
    <w:p w:rsidR="004C221C" w:rsidRDefault="004C221C">
      <w:pPr>
        <w:pStyle w:val="Dia-Descrio"/>
        <w:ind w:left="0"/>
        <w:outlineLvl w:val="0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4C221C" w:rsidRDefault="00BF0E74">
      <w:pPr>
        <w:pStyle w:val="Dia-Descrio"/>
        <w:ind w:left="0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b/>
          <w:bCs/>
          <w:color w:val="auto"/>
          <w:sz w:val="22"/>
          <w:szCs w:val="22"/>
        </w:rPr>
        <w:t>O roteiro inclui:</w:t>
      </w:r>
    </w:p>
    <w:p w:rsidR="004C221C" w:rsidRDefault="00BF0E74">
      <w:pPr>
        <w:pStyle w:val="Dia-Descrio"/>
        <w:numPr>
          <w:ilvl w:val="0"/>
          <w:numId w:val="3"/>
        </w:numPr>
        <w:tabs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3 noite em </w:t>
      </w:r>
      <w:r>
        <w:rPr>
          <w:rFonts w:ascii="Calibri" w:eastAsia="Times New Roman" w:hAnsi="Calibri" w:cs="Tahoma"/>
          <w:color w:val="auto"/>
          <w:sz w:val="22"/>
          <w:szCs w:val="22"/>
        </w:rPr>
        <w:t>Paris</w:t>
      </w:r>
    </w:p>
    <w:p w:rsidR="004C221C" w:rsidRDefault="00BF0E74">
      <w:pPr>
        <w:pStyle w:val="Dia-Descrio"/>
        <w:numPr>
          <w:ilvl w:val="0"/>
          <w:numId w:val="3"/>
        </w:numPr>
        <w:tabs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2 noites em Noizay</w:t>
      </w:r>
    </w:p>
    <w:p w:rsidR="004C221C" w:rsidRDefault="00BF0E74">
      <w:pPr>
        <w:pStyle w:val="Dia-Descrio"/>
        <w:numPr>
          <w:ilvl w:val="0"/>
          <w:numId w:val="3"/>
        </w:numPr>
        <w:tabs>
          <w:tab w:val="left" w:pos="357"/>
        </w:tabs>
        <w:ind w:left="357" w:hanging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Café da manhã diário</w:t>
      </w:r>
    </w:p>
    <w:p w:rsidR="004C221C" w:rsidRDefault="00BF0E74">
      <w:pPr>
        <w:pStyle w:val="Dia-Descrio"/>
        <w:ind w:left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Locação de carro </w:t>
      </w:r>
    </w:p>
    <w:p w:rsidR="004C221C" w:rsidRDefault="004C221C">
      <w:pPr>
        <w:jc w:val="both"/>
        <w:rPr>
          <w:rFonts w:ascii="Calibri" w:hAnsi="Calibri" w:cs="Tahoma"/>
          <w:bCs/>
          <w:sz w:val="22"/>
          <w:szCs w:val="22"/>
        </w:rPr>
      </w:pPr>
    </w:p>
    <w:p w:rsidR="004C221C" w:rsidRDefault="00BF0E74">
      <w:p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 roteiro não inclui:</w:t>
      </w:r>
    </w:p>
    <w:p w:rsidR="004C221C" w:rsidRDefault="00BF0E7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</w:t>
      </w:r>
    </w:p>
    <w:p w:rsidR="004C221C" w:rsidRDefault="00BF0E7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Despesas com documentos e vistos</w:t>
      </w:r>
    </w:p>
    <w:p w:rsidR="004C221C" w:rsidRDefault="00BF0E74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</w:t>
      </w:r>
      <w:r>
        <w:rPr>
          <w:rFonts w:ascii="Calibri" w:hAnsi="Calibri"/>
          <w:sz w:val="22"/>
          <w:szCs w:val="22"/>
          <w:lang w:eastAsia="pt-BR"/>
        </w:rPr>
        <w:t>gorjetas, telefonemas, etc.</w:t>
      </w:r>
    </w:p>
    <w:p w:rsidR="004C221C" w:rsidRDefault="00BF0E74">
      <w:pPr>
        <w:numPr>
          <w:ilvl w:val="0"/>
          <w:numId w:val="2"/>
        </w:numPr>
        <w:tabs>
          <w:tab w:val="clear" w:pos="720"/>
        </w:tabs>
        <w:ind w:left="284" w:hanging="284"/>
        <w:outlineLvl w:val="0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sz w:val="22"/>
          <w:szCs w:val="22"/>
          <w:lang w:eastAsia="pt-BR" w:bidi="pt-BR"/>
        </w:rPr>
        <w:t>Qualquer item que não esteja no programa</w:t>
      </w:r>
    </w:p>
    <w:p w:rsidR="004C221C" w:rsidRDefault="004C221C">
      <w:pPr>
        <w:tabs>
          <w:tab w:val="left" w:pos="360"/>
        </w:tabs>
        <w:rPr>
          <w:rFonts w:ascii="Calibri" w:eastAsia="DejaVu Sans" w:hAnsi="Calibri" w:cs="Tahoma"/>
          <w:sz w:val="22"/>
          <w:szCs w:val="22"/>
          <w:lang w:eastAsia="pt-BR" w:bidi="pt-BR"/>
        </w:rPr>
      </w:pPr>
    </w:p>
    <w:p w:rsidR="004C221C" w:rsidRDefault="00BF0E74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4C221C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</w:t>
      </w:r>
      <w:r>
        <w:rPr>
          <w:rFonts w:ascii="Calibri" w:hAnsi="Calibri"/>
          <w:sz w:val="22"/>
          <w:szCs w:val="22"/>
          <w:lang w:eastAsia="pt-BR" w:bidi="pt-BR"/>
        </w:rPr>
        <w:t>validade mínima de 6 meses da data de embarque com 2 páginas em branco</w:t>
      </w:r>
    </w:p>
    <w:p w:rsidR="004C221C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 w:bidi="pt-BR"/>
        </w:rPr>
        <w:t>Carteira de motorista internacional</w:t>
      </w:r>
    </w:p>
    <w:p w:rsidR="004C221C" w:rsidRDefault="00BF0E74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>Visto: não é necessário visto para a França</w:t>
      </w:r>
    </w:p>
    <w:p w:rsidR="004C221C" w:rsidRDefault="00BF0E7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"/>
          <w:bCs/>
          <w:iCs/>
          <w:sz w:val="22"/>
          <w:szCs w:val="22"/>
          <w:lang w:eastAsia="pt-BR"/>
        </w:rPr>
        <w:t>Vacina: não é necessário</w:t>
      </w:r>
    </w:p>
    <w:p w:rsidR="004C221C" w:rsidRDefault="004C221C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4C221C" w:rsidRDefault="004C221C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C221C" w:rsidRDefault="00BF0E74">
      <w:pPr>
        <w:shd w:val="clear" w:color="auto" w:fill="FFFFFF"/>
        <w:tabs>
          <w:tab w:val="left" w:pos="420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Valores em Euro por pessoa, sujeitos à disponibilidade e alteração sem aviso prévio.</w:t>
      </w:r>
    </w:p>
    <w:p w:rsidR="004C221C" w:rsidRDefault="00BF0E74">
      <w:pPr>
        <w:shd w:val="clear" w:color="auto" w:fill="FFFFFF"/>
        <w:tabs>
          <w:tab w:val="left" w:pos="420"/>
        </w:tabs>
      </w:pPr>
      <w:r>
        <w:rPr>
          <w:rFonts w:ascii="Calibri" w:hAnsi="Calibri" w:cs="Arial"/>
          <w:b/>
          <w:sz w:val="22"/>
          <w:szCs w:val="22"/>
        </w:rPr>
        <w:t>07/01/2020</w:t>
      </w:r>
    </w:p>
    <w:sectPr w:rsidR="004C221C" w:rsidSect="004C221C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1C" w:rsidRDefault="004C221C" w:rsidP="004C221C">
      <w:r>
        <w:separator/>
      </w:r>
    </w:p>
  </w:endnote>
  <w:endnote w:type="continuationSeparator" w:id="0">
    <w:p w:rsidR="004C221C" w:rsidRDefault="004C221C" w:rsidP="004C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6"/>
      <w:gridCol w:w="8750"/>
    </w:tblGrid>
    <w:tr w:rsidR="004C221C">
      <w:trPr>
        <w:trHeight w:val="281"/>
      </w:trPr>
      <w:tc>
        <w:tcPr>
          <w:tcW w:w="304" w:type="dxa"/>
          <w:vMerge w:val="restart"/>
          <w:shd w:val="clear" w:color="auto" w:fill="auto"/>
          <w:vAlign w:val="center"/>
        </w:tcPr>
        <w:p w:rsidR="004C221C" w:rsidRDefault="00BF0E74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C221C">
            <w:pict>
              <v:rect id="Figura1" o:spid="_x0000_s1026" style="position:absolute;left:0;text-align:left;margin-left:0;margin-top:.05pt;width:15.7pt;height:9.2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4C221C" w:rsidRDefault="004C221C">
                      <w:pPr>
                        <w:pStyle w:val="Footer"/>
                      </w:pPr>
                      <w:r w:rsidRPr="004C221C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BF0E74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F0E74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4C221C">
            <w:pict>
              <v:rect id="Figura2" o:spid="_x0000_s1025" style="position:absolute;left:0;text-align:left;margin-left:315.05pt;margin-top:-2.85pt;width:15.7pt;height:14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4C221C" w:rsidRDefault="004C221C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5" w:type="dxa"/>
          <w:shd w:val="clear" w:color="auto" w:fill="auto"/>
          <w:vAlign w:val="center"/>
        </w:tcPr>
        <w:p w:rsidR="004C221C" w:rsidRDefault="004C221C">
          <w:pPr>
            <w:pStyle w:val="Footer"/>
            <w:jc w:val="center"/>
          </w:pPr>
        </w:p>
      </w:tc>
    </w:tr>
    <w:tr w:rsidR="004C221C">
      <w:trPr>
        <w:trHeight w:val="281"/>
      </w:trPr>
      <w:tc>
        <w:tcPr>
          <w:tcW w:w="304" w:type="dxa"/>
          <w:vMerge/>
          <w:shd w:val="clear" w:color="auto" w:fill="auto"/>
          <w:vAlign w:val="center"/>
        </w:tcPr>
        <w:p w:rsidR="004C221C" w:rsidRDefault="004C221C">
          <w:pPr>
            <w:pStyle w:val="Footer"/>
            <w:jc w:val="center"/>
          </w:pPr>
        </w:p>
      </w:tc>
      <w:tc>
        <w:tcPr>
          <w:tcW w:w="8765" w:type="dxa"/>
          <w:shd w:val="clear" w:color="auto" w:fill="auto"/>
          <w:vAlign w:val="center"/>
        </w:tcPr>
        <w:p w:rsidR="004C221C" w:rsidRDefault="00BF0E74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4C221C" w:rsidRDefault="004C2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1C" w:rsidRDefault="004C221C" w:rsidP="004C221C">
      <w:r>
        <w:separator/>
      </w:r>
    </w:p>
  </w:footnote>
  <w:footnote w:type="continuationSeparator" w:id="0">
    <w:p w:rsidR="004C221C" w:rsidRDefault="004C221C" w:rsidP="004C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799"/>
      <w:gridCol w:w="1721"/>
      <w:gridCol w:w="4555"/>
    </w:tblGrid>
    <w:tr w:rsidR="004C221C">
      <w:trPr>
        <w:trHeight w:val="704"/>
      </w:trPr>
      <w:tc>
        <w:tcPr>
          <w:tcW w:w="2799" w:type="dxa"/>
          <w:shd w:val="clear" w:color="auto" w:fill="auto"/>
          <w:vAlign w:val="center"/>
        </w:tcPr>
        <w:p w:rsidR="004C221C" w:rsidRDefault="00BF0E74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C221C" w:rsidRDefault="004C221C">
          <w:pPr>
            <w:pStyle w:val="Header"/>
            <w:jc w:val="center"/>
          </w:pPr>
        </w:p>
      </w:tc>
      <w:tc>
        <w:tcPr>
          <w:tcW w:w="455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4C221C" w:rsidRDefault="00BF0E74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4C221C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4C221C" w:rsidRDefault="004C221C">
          <w:pPr>
            <w:pStyle w:val="Header"/>
            <w:jc w:val="center"/>
          </w:pPr>
        </w:p>
      </w:tc>
    </w:tr>
  </w:tbl>
  <w:p w:rsidR="004C221C" w:rsidRDefault="004C2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D6"/>
    <w:multiLevelType w:val="multilevel"/>
    <w:tmpl w:val="0FAA5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EB7F59"/>
    <w:multiLevelType w:val="multilevel"/>
    <w:tmpl w:val="96D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4183BCF"/>
    <w:multiLevelType w:val="multilevel"/>
    <w:tmpl w:val="54BE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>
    <w:nsid w:val="410A677A"/>
    <w:multiLevelType w:val="multilevel"/>
    <w:tmpl w:val="FE743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221C"/>
    <w:rsid w:val="004C221C"/>
    <w:rsid w:val="00B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4C221C"/>
    <w:rPr>
      <w:rFonts w:ascii="Calibri" w:hAnsi="Calibri" w:cs="OpenSymbol"/>
    </w:rPr>
  </w:style>
  <w:style w:type="character" w:customStyle="1" w:styleId="ListLabel178">
    <w:name w:val="ListLabel 178"/>
    <w:qFormat/>
    <w:rsid w:val="004C221C"/>
    <w:rPr>
      <w:rFonts w:cs="OpenSymbol"/>
    </w:rPr>
  </w:style>
  <w:style w:type="character" w:customStyle="1" w:styleId="ListLabel179">
    <w:name w:val="ListLabel 179"/>
    <w:qFormat/>
    <w:rsid w:val="004C221C"/>
    <w:rPr>
      <w:rFonts w:cs="OpenSymbol"/>
    </w:rPr>
  </w:style>
  <w:style w:type="character" w:customStyle="1" w:styleId="ListLabel180">
    <w:name w:val="ListLabel 180"/>
    <w:qFormat/>
    <w:rsid w:val="004C221C"/>
    <w:rPr>
      <w:rFonts w:cs="OpenSymbol"/>
    </w:rPr>
  </w:style>
  <w:style w:type="character" w:customStyle="1" w:styleId="ListLabel181">
    <w:name w:val="ListLabel 181"/>
    <w:qFormat/>
    <w:rsid w:val="004C221C"/>
    <w:rPr>
      <w:rFonts w:cs="OpenSymbol"/>
    </w:rPr>
  </w:style>
  <w:style w:type="character" w:customStyle="1" w:styleId="ListLabel182">
    <w:name w:val="ListLabel 182"/>
    <w:qFormat/>
    <w:rsid w:val="004C221C"/>
    <w:rPr>
      <w:rFonts w:cs="OpenSymbol"/>
    </w:rPr>
  </w:style>
  <w:style w:type="character" w:customStyle="1" w:styleId="ListLabel183">
    <w:name w:val="ListLabel 183"/>
    <w:qFormat/>
    <w:rsid w:val="004C221C"/>
    <w:rPr>
      <w:rFonts w:cs="OpenSymbol"/>
    </w:rPr>
  </w:style>
  <w:style w:type="character" w:customStyle="1" w:styleId="ListLabel184">
    <w:name w:val="ListLabel 184"/>
    <w:qFormat/>
    <w:rsid w:val="004C221C"/>
    <w:rPr>
      <w:rFonts w:cs="OpenSymbol"/>
    </w:rPr>
  </w:style>
  <w:style w:type="character" w:customStyle="1" w:styleId="ListLabel185">
    <w:name w:val="ListLabel 185"/>
    <w:qFormat/>
    <w:rsid w:val="004C221C"/>
    <w:rPr>
      <w:rFonts w:cs="OpenSymbol"/>
    </w:rPr>
  </w:style>
  <w:style w:type="character" w:customStyle="1" w:styleId="ListLabel186">
    <w:name w:val="ListLabel 186"/>
    <w:qFormat/>
    <w:rsid w:val="004C221C"/>
    <w:rPr>
      <w:rFonts w:ascii="Calibri" w:hAnsi="Calibri" w:cs="OpenSymbol"/>
    </w:rPr>
  </w:style>
  <w:style w:type="character" w:customStyle="1" w:styleId="ListLabel187">
    <w:name w:val="ListLabel 187"/>
    <w:qFormat/>
    <w:rsid w:val="004C221C"/>
    <w:rPr>
      <w:rFonts w:cs="OpenSymbol"/>
    </w:rPr>
  </w:style>
  <w:style w:type="character" w:customStyle="1" w:styleId="ListLabel188">
    <w:name w:val="ListLabel 188"/>
    <w:qFormat/>
    <w:rsid w:val="004C221C"/>
    <w:rPr>
      <w:rFonts w:cs="OpenSymbol"/>
    </w:rPr>
  </w:style>
  <w:style w:type="character" w:customStyle="1" w:styleId="ListLabel189">
    <w:name w:val="ListLabel 189"/>
    <w:qFormat/>
    <w:rsid w:val="004C221C"/>
    <w:rPr>
      <w:rFonts w:cs="OpenSymbol"/>
    </w:rPr>
  </w:style>
  <w:style w:type="character" w:customStyle="1" w:styleId="ListLabel190">
    <w:name w:val="ListLabel 190"/>
    <w:qFormat/>
    <w:rsid w:val="004C221C"/>
    <w:rPr>
      <w:rFonts w:cs="OpenSymbol"/>
    </w:rPr>
  </w:style>
  <w:style w:type="character" w:customStyle="1" w:styleId="ListLabel191">
    <w:name w:val="ListLabel 191"/>
    <w:qFormat/>
    <w:rsid w:val="004C221C"/>
    <w:rPr>
      <w:rFonts w:cs="OpenSymbol"/>
    </w:rPr>
  </w:style>
  <w:style w:type="character" w:customStyle="1" w:styleId="ListLabel192">
    <w:name w:val="ListLabel 192"/>
    <w:qFormat/>
    <w:rsid w:val="004C221C"/>
    <w:rPr>
      <w:rFonts w:cs="OpenSymbol"/>
    </w:rPr>
  </w:style>
  <w:style w:type="character" w:customStyle="1" w:styleId="ListLabel193">
    <w:name w:val="ListLabel 193"/>
    <w:qFormat/>
    <w:rsid w:val="004C221C"/>
    <w:rPr>
      <w:rFonts w:cs="OpenSymbol"/>
    </w:rPr>
  </w:style>
  <w:style w:type="character" w:customStyle="1" w:styleId="ListLabel194">
    <w:name w:val="ListLabel 194"/>
    <w:qFormat/>
    <w:rsid w:val="004C221C"/>
    <w:rPr>
      <w:rFonts w:cs="OpenSymbol"/>
    </w:rPr>
  </w:style>
  <w:style w:type="character" w:customStyle="1" w:styleId="ListLabel195">
    <w:name w:val="ListLabel 195"/>
    <w:qFormat/>
    <w:rsid w:val="004C221C"/>
    <w:rPr>
      <w:rFonts w:ascii="Calibri" w:hAnsi="Calibri" w:cs="OpenSymbol"/>
    </w:rPr>
  </w:style>
  <w:style w:type="character" w:customStyle="1" w:styleId="ListLabel196">
    <w:name w:val="ListLabel 196"/>
    <w:qFormat/>
    <w:rsid w:val="004C221C"/>
    <w:rPr>
      <w:rFonts w:cs="OpenSymbol"/>
    </w:rPr>
  </w:style>
  <w:style w:type="character" w:customStyle="1" w:styleId="ListLabel197">
    <w:name w:val="ListLabel 197"/>
    <w:qFormat/>
    <w:rsid w:val="004C221C"/>
    <w:rPr>
      <w:rFonts w:cs="OpenSymbol"/>
    </w:rPr>
  </w:style>
  <w:style w:type="character" w:customStyle="1" w:styleId="ListLabel198">
    <w:name w:val="ListLabel 198"/>
    <w:qFormat/>
    <w:rsid w:val="004C221C"/>
    <w:rPr>
      <w:rFonts w:cs="OpenSymbol"/>
    </w:rPr>
  </w:style>
  <w:style w:type="character" w:customStyle="1" w:styleId="ListLabel199">
    <w:name w:val="ListLabel 199"/>
    <w:qFormat/>
    <w:rsid w:val="004C221C"/>
    <w:rPr>
      <w:rFonts w:cs="OpenSymbol"/>
    </w:rPr>
  </w:style>
  <w:style w:type="character" w:customStyle="1" w:styleId="ListLabel200">
    <w:name w:val="ListLabel 200"/>
    <w:qFormat/>
    <w:rsid w:val="004C221C"/>
    <w:rPr>
      <w:rFonts w:cs="OpenSymbol"/>
    </w:rPr>
  </w:style>
  <w:style w:type="character" w:customStyle="1" w:styleId="ListLabel201">
    <w:name w:val="ListLabel 201"/>
    <w:qFormat/>
    <w:rsid w:val="004C221C"/>
    <w:rPr>
      <w:rFonts w:cs="OpenSymbol"/>
    </w:rPr>
  </w:style>
  <w:style w:type="character" w:customStyle="1" w:styleId="ListLabel202">
    <w:name w:val="ListLabel 202"/>
    <w:qFormat/>
    <w:rsid w:val="004C221C"/>
    <w:rPr>
      <w:rFonts w:cs="OpenSymbol"/>
    </w:rPr>
  </w:style>
  <w:style w:type="character" w:customStyle="1" w:styleId="ListLabel203">
    <w:name w:val="ListLabel 203"/>
    <w:qFormat/>
    <w:rsid w:val="004C221C"/>
    <w:rPr>
      <w:rFonts w:cs="OpenSymbol"/>
    </w:rPr>
  </w:style>
  <w:style w:type="character" w:customStyle="1" w:styleId="ListLabel204">
    <w:name w:val="ListLabel 204"/>
    <w:qFormat/>
    <w:rsid w:val="004C221C"/>
    <w:rPr>
      <w:rFonts w:ascii="Calibri" w:hAnsi="Calibri" w:cs="OpenSymbol"/>
    </w:rPr>
  </w:style>
  <w:style w:type="character" w:customStyle="1" w:styleId="ListLabel205">
    <w:name w:val="ListLabel 205"/>
    <w:qFormat/>
    <w:rsid w:val="004C221C"/>
    <w:rPr>
      <w:rFonts w:cs="OpenSymbol"/>
    </w:rPr>
  </w:style>
  <w:style w:type="character" w:customStyle="1" w:styleId="ListLabel206">
    <w:name w:val="ListLabel 206"/>
    <w:qFormat/>
    <w:rsid w:val="004C221C"/>
    <w:rPr>
      <w:rFonts w:cs="OpenSymbol"/>
    </w:rPr>
  </w:style>
  <w:style w:type="character" w:customStyle="1" w:styleId="ListLabel207">
    <w:name w:val="ListLabel 207"/>
    <w:qFormat/>
    <w:rsid w:val="004C221C"/>
    <w:rPr>
      <w:rFonts w:cs="OpenSymbol"/>
    </w:rPr>
  </w:style>
  <w:style w:type="character" w:customStyle="1" w:styleId="ListLabel208">
    <w:name w:val="ListLabel 208"/>
    <w:qFormat/>
    <w:rsid w:val="004C221C"/>
    <w:rPr>
      <w:rFonts w:cs="OpenSymbol"/>
    </w:rPr>
  </w:style>
  <w:style w:type="character" w:customStyle="1" w:styleId="ListLabel209">
    <w:name w:val="ListLabel 209"/>
    <w:qFormat/>
    <w:rsid w:val="004C221C"/>
    <w:rPr>
      <w:rFonts w:cs="OpenSymbol"/>
    </w:rPr>
  </w:style>
  <w:style w:type="character" w:customStyle="1" w:styleId="ListLabel210">
    <w:name w:val="ListLabel 210"/>
    <w:qFormat/>
    <w:rsid w:val="004C221C"/>
    <w:rPr>
      <w:rFonts w:cs="OpenSymbol"/>
    </w:rPr>
  </w:style>
  <w:style w:type="character" w:customStyle="1" w:styleId="ListLabel211">
    <w:name w:val="ListLabel 211"/>
    <w:qFormat/>
    <w:rsid w:val="004C221C"/>
    <w:rPr>
      <w:rFonts w:cs="OpenSymbol"/>
    </w:rPr>
  </w:style>
  <w:style w:type="character" w:customStyle="1" w:styleId="ListLabel212">
    <w:name w:val="ListLabel 212"/>
    <w:qFormat/>
    <w:rsid w:val="004C221C"/>
    <w:rPr>
      <w:rFonts w:cs="OpenSymbol"/>
    </w:rPr>
  </w:style>
  <w:style w:type="character" w:customStyle="1" w:styleId="ListLabel213">
    <w:name w:val="ListLabel 213"/>
    <w:qFormat/>
    <w:rsid w:val="004C221C"/>
    <w:rPr>
      <w:rFonts w:ascii="Calibri" w:hAnsi="Calibri" w:cs="OpenSymbol"/>
    </w:rPr>
  </w:style>
  <w:style w:type="character" w:customStyle="1" w:styleId="ListLabel214">
    <w:name w:val="ListLabel 214"/>
    <w:qFormat/>
    <w:rsid w:val="004C221C"/>
    <w:rPr>
      <w:rFonts w:cs="OpenSymbol"/>
    </w:rPr>
  </w:style>
  <w:style w:type="character" w:customStyle="1" w:styleId="ListLabel215">
    <w:name w:val="ListLabel 215"/>
    <w:qFormat/>
    <w:rsid w:val="004C221C"/>
    <w:rPr>
      <w:rFonts w:cs="OpenSymbol"/>
    </w:rPr>
  </w:style>
  <w:style w:type="character" w:customStyle="1" w:styleId="ListLabel216">
    <w:name w:val="ListLabel 216"/>
    <w:qFormat/>
    <w:rsid w:val="004C221C"/>
    <w:rPr>
      <w:rFonts w:cs="OpenSymbol"/>
    </w:rPr>
  </w:style>
  <w:style w:type="character" w:customStyle="1" w:styleId="ListLabel217">
    <w:name w:val="ListLabel 217"/>
    <w:qFormat/>
    <w:rsid w:val="004C221C"/>
    <w:rPr>
      <w:rFonts w:cs="OpenSymbol"/>
    </w:rPr>
  </w:style>
  <w:style w:type="character" w:customStyle="1" w:styleId="ListLabel218">
    <w:name w:val="ListLabel 218"/>
    <w:qFormat/>
    <w:rsid w:val="004C221C"/>
    <w:rPr>
      <w:rFonts w:cs="OpenSymbol"/>
    </w:rPr>
  </w:style>
  <w:style w:type="character" w:customStyle="1" w:styleId="ListLabel219">
    <w:name w:val="ListLabel 219"/>
    <w:qFormat/>
    <w:rsid w:val="004C221C"/>
    <w:rPr>
      <w:rFonts w:cs="OpenSymbol"/>
    </w:rPr>
  </w:style>
  <w:style w:type="character" w:customStyle="1" w:styleId="ListLabel220">
    <w:name w:val="ListLabel 220"/>
    <w:qFormat/>
    <w:rsid w:val="004C221C"/>
    <w:rPr>
      <w:rFonts w:cs="OpenSymbol"/>
    </w:rPr>
  </w:style>
  <w:style w:type="character" w:customStyle="1" w:styleId="ListLabel221">
    <w:name w:val="ListLabel 221"/>
    <w:qFormat/>
    <w:rsid w:val="004C221C"/>
    <w:rPr>
      <w:rFonts w:cs="OpenSymbol"/>
    </w:rPr>
  </w:style>
  <w:style w:type="character" w:customStyle="1" w:styleId="ListLabel222">
    <w:name w:val="ListLabel 222"/>
    <w:qFormat/>
    <w:rsid w:val="004C221C"/>
    <w:rPr>
      <w:rFonts w:ascii="Calibri" w:hAnsi="Calibri" w:cs="OpenSymbol"/>
    </w:rPr>
  </w:style>
  <w:style w:type="character" w:customStyle="1" w:styleId="ListLabel223">
    <w:name w:val="ListLabel 223"/>
    <w:qFormat/>
    <w:rsid w:val="004C221C"/>
    <w:rPr>
      <w:rFonts w:cs="OpenSymbol"/>
    </w:rPr>
  </w:style>
  <w:style w:type="character" w:customStyle="1" w:styleId="ListLabel224">
    <w:name w:val="ListLabel 224"/>
    <w:qFormat/>
    <w:rsid w:val="004C221C"/>
    <w:rPr>
      <w:rFonts w:cs="OpenSymbol"/>
    </w:rPr>
  </w:style>
  <w:style w:type="character" w:customStyle="1" w:styleId="ListLabel225">
    <w:name w:val="ListLabel 225"/>
    <w:qFormat/>
    <w:rsid w:val="004C221C"/>
    <w:rPr>
      <w:rFonts w:cs="OpenSymbol"/>
    </w:rPr>
  </w:style>
  <w:style w:type="character" w:customStyle="1" w:styleId="ListLabel226">
    <w:name w:val="ListLabel 226"/>
    <w:qFormat/>
    <w:rsid w:val="004C221C"/>
    <w:rPr>
      <w:rFonts w:cs="OpenSymbol"/>
    </w:rPr>
  </w:style>
  <w:style w:type="character" w:customStyle="1" w:styleId="ListLabel227">
    <w:name w:val="ListLabel 227"/>
    <w:qFormat/>
    <w:rsid w:val="004C221C"/>
    <w:rPr>
      <w:rFonts w:cs="OpenSymbol"/>
    </w:rPr>
  </w:style>
  <w:style w:type="character" w:customStyle="1" w:styleId="ListLabel228">
    <w:name w:val="ListLabel 228"/>
    <w:qFormat/>
    <w:rsid w:val="004C221C"/>
    <w:rPr>
      <w:rFonts w:cs="OpenSymbol"/>
    </w:rPr>
  </w:style>
  <w:style w:type="character" w:customStyle="1" w:styleId="ListLabel229">
    <w:name w:val="ListLabel 229"/>
    <w:qFormat/>
    <w:rsid w:val="004C221C"/>
    <w:rPr>
      <w:rFonts w:cs="OpenSymbol"/>
    </w:rPr>
  </w:style>
  <w:style w:type="character" w:customStyle="1" w:styleId="ListLabel230">
    <w:name w:val="ListLabel 230"/>
    <w:qFormat/>
    <w:rsid w:val="004C221C"/>
    <w:rPr>
      <w:rFonts w:cs="OpenSymbol"/>
    </w:rPr>
  </w:style>
  <w:style w:type="character" w:customStyle="1" w:styleId="ListLabel231">
    <w:name w:val="ListLabel 231"/>
    <w:qFormat/>
    <w:rsid w:val="004C221C"/>
    <w:rPr>
      <w:rFonts w:ascii="Calibri" w:hAnsi="Calibri" w:cs="OpenSymbol"/>
    </w:rPr>
  </w:style>
  <w:style w:type="character" w:customStyle="1" w:styleId="ListLabel232">
    <w:name w:val="ListLabel 232"/>
    <w:qFormat/>
    <w:rsid w:val="004C221C"/>
    <w:rPr>
      <w:rFonts w:cs="OpenSymbol"/>
    </w:rPr>
  </w:style>
  <w:style w:type="character" w:customStyle="1" w:styleId="ListLabel233">
    <w:name w:val="ListLabel 233"/>
    <w:qFormat/>
    <w:rsid w:val="004C221C"/>
    <w:rPr>
      <w:rFonts w:cs="OpenSymbol"/>
    </w:rPr>
  </w:style>
  <w:style w:type="character" w:customStyle="1" w:styleId="ListLabel234">
    <w:name w:val="ListLabel 234"/>
    <w:qFormat/>
    <w:rsid w:val="004C221C"/>
    <w:rPr>
      <w:rFonts w:cs="OpenSymbol"/>
    </w:rPr>
  </w:style>
  <w:style w:type="character" w:customStyle="1" w:styleId="ListLabel235">
    <w:name w:val="ListLabel 235"/>
    <w:qFormat/>
    <w:rsid w:val="004C221C"/>
    <w:rPr>
      <w:rFonts w:cs="OpenSymbol"/>
    </w:rPr>
  </w:style>
  <w:style w:type="character" w:customStyle="1" w:styleId="ListLabel236">
    <w:name w:val="ListLabel 236"/>
    <w:qFormat/>
    <w:rsid w:val="004C221C"/>
    <w:rPr>
      <w:rFonts w:cs="OpenSymbol"/>
    </w:rPr>
  </w:style>
  <w:style w:type="character" w:customStyle="1" w:styleId="ListLabel237">
    <w:name w:val="ListLabel 237"/>
    <w:qFormat/>
    <w:rsid w:val="004C221C"/>
    <w:rPr>
      <w:rFonts w:cs="OpenSymbol"/>
    </w:rPr>
  </w:style>
  <w:style w:type="character" w:customStyle="1" w:styleId="ListLabel238">
    <w:name w:val="ListLabel 238"/>
    <w:qFormat/>
    <w:rsid w:val="004C221C"/>
    <w:rPr>
      <w:rFonts w:cs="OpenSymbol"/>
    </w:rPr>
  </w:style>
  <w:style w:type="character" w:customStyle="1" w:styleId="ListLabel239">
    <w:name w:val="ListLabel 239"/>
    <w:qFormat/>
    <w:rsid w:val="004C221C"/>
    <w:rPr>
      <w:rFonts w:cs="OpenSymbol"/>
    </w:rPr>
  </w:style>
  <w:style w:type="character" w:customStyle="1" w:styleId="ListLabel240">
    <w:name w:val="ListLabel 240"/>
    <w:qFormat/>
    <w:rsid w:val="004C221C"/>
    <w:rPr>
      <w:rFonts w:ascii="Calibri" w:hAnsi="Calibri" w:cs="OpenSymbol"/>
    </w:rPr>
  </w:style>
  <w:style w:type="character" w:customStyle="1" w:styleId="ListLabel241">
    <w:name w:val="ListLabel 241"/>
    <w:qFormat/>
    <w:rsid w:val="004C221C"/>
    <w:rPr>
      <w:rFonts w:cs="OpenSymbol"/>
    </w:rPr>
  </w:style>
  <w:style w:type="character" w:customStyle="1" w:styleId="ListLabel242">
    <w:name w:val="ListLabel 242"/>
    <w:qFormat/>
    <w:rsid w:val="004C221C"/>
    <w:rPr>
      <w:rFonts w:cs="OpenSymbol"/>
    </w:rPr>
  </w:style>
  <w:style w:type="character" w:customStyle="1" w:styleId="ListLabel243">
    <w:name w:val="ListLabel 243"/>
    <w:qFormat/>
    <w:rsid w:val="004C221C"/>
    <w:rPr>
      <w:rFonts w:cs="OpenSymbol"/>
    </w:rPr>
  </w:style>
  <w:style w:type="character" w:customStyle="1" w:styleId="ListLabel244">
    <w:name w:val="ListLabel 244"/>
    <w:qFormat/>
    <w:rsid w:val="004C221C"/>
    <w:rPr>
      <w:rFonts w:cs="OpenSymbol"/>
    </w:rPr>
  </w:style>
  <w:style w:type="character" w:customStyle="1" w:styleId="ListLabel245">
    <w:name w:val="ListLabel 245"/>
    <w:qFormat/>
    <w:rsid w:val="004C221C"/>
    <w:rPr>
      <w:rFonts w:cs="OpenSymbol"/>
    </w:rPr>
  </w:style>
  <w:style w:type="character" w:customStyle="1" w:styleId="ListLabel246">
    <w:name w:val="ListLabel 246"/>
    <w:qFormat/>
    <w:rsid w:val="004C221C"/>
    <w:rPr>
      <w:rFonts w:cs="OpenSymbol"/>
    </w:rPr>
  </w:style>
  <w:style w:type="character" w:customStyle="1" w:styleId="ListLabel247">
    <w:name w:val="ListLabel 247"/>
    <w:qFormat/>
    <w:rsid w:val="004C221C"/>
    <w:rPr>
      <w:rFonts w:cs="OpenSymbol"/>
    </w:rPr>
  </w:style>
  <w:style w:type="character" w:customStyle="1" w:styleId="ListLabel248">
    <w:name w:val="ListLabel 248"/>
    <w:qFormat/>
    <w:rsid w:val="004C221C"/>
    <w:rPr>
      <w:rFonts w:cs="OpenSymbol"/>
    </w:rPr>
  </w:style>
  <w:style w:type="character" w:customStyle="1" w:styleId="ListLabel249">
    <w:name w:val="ListLabel 249"/>
    <w:qFormat/>
    <w:rsid w:val="004C221C"/>
    <w:rPr>
      <w:rFonts w:ascii="Calibri" w:hAnsi="Calibri" w:cs="OpenSymbol"/>
    </w:rPr>
  </w:style>
  <w:style w:type="character" w:customStyle="1" w:styleId="ListLabel250">
    <w:name w:val="ListLabel 250"/>
    <w:qFormat/>
    <w:rsid w:val="004C221C"/>
    <w:rPr>
      <w:rFonts w:cs="OpenSymbol"/>
    </w:rPr>
  </w:style>
  <w:style w:type="character" w:customStyle="1" w:styleId="ListLabel251">
    <w:name w:val="ListLabel 251"/>
    <w:qFormat/>
    <w:rsid w:val="004C221C"/>
    <w:rPr>
      <w:rFonts w:cs="OpenSymbol"/>
    </w:rPr>
  </w:style>
  <w:style w:type="character" w:customStyle="1" w:styleId="ListLabel252">
    <w:name w:val="ListLabel 252"/>
    <w:qFormat/>
    <w:rsid w:val="004C221C"/>
    <w:rPr>
      <w:rFonts w:cs="OpenSymbol"/>
    </w:rPr>
  </w:style>
  <w:style w:type="character" w:customStyle="1" w:styleId="ListLabel253">
    <w:name w:val="ListLabel 253"/>
    <w:qFormat/>
    <w:rsid w:val="004C221C"/>
    <w:rPr>
      <w:rFonts w:cs="OpenSymbol"/>
    </w:rPr>
  </w:style>
  <w:style w:type="character" w:customStyle="1" w:styleId="ListLabel254">
    <w:name w:val="ListLabel 254"/>
    <w:qFormat/>
    <w:rsid w:val="004C221C"/>
    <w:rPr>
      <w:rFonts w:cs="OpenSymbol"/>
    </w:rPr>
  </w:style>
  <w:style w:type="character" w:customStyle="1" w:styleId="ListLabel255">
    <w:name w:val="ListLabel 255"/>
    <w:qFormat/>
    <w:rsid w:val="004C221C"/>
    <w:rPr>
      <w:rFonts w:cs="OpenSymbol"/>
    </w:rPr>
  </w:style>
  <w:style w:type="character" w:customStyle="1" w:styleId="ListLabel256">
    <w:name w:val="ListLabel 256"/>
    <w:qFormat/>
    <w:rsid w:val="004C221C"/>
    <w:rPr>
      <w:rFonts w:cs="OpenSymbol"/>
    </w:rPr>
  </w:style>
  <w:style w:type="character" w:customStyle="1" w:styleId="ListLabel257">
    <w:name w:val="ListLabel 257"/>
    <w:qFormat/>
    <w:rsid w:val="004C221C"/>
    <w:rPr>
      <w:rFonts w:cs="OpenSymbol"/>
    </w:rPr>
  </w:style>
  <w:style w:type="character" w:customStyle="1" w:styleId="nfase">
    <w:name w:val="Ênfase"/>
    <w:qFormat/>
    <w:rsid w:val="004C221C"/>
    <w:rPr>
      <w:i/>
      <w:iCs/>
    </w:rPr>
  </w:style>
  <w:style w:type="character" w:styleId="Strong">
    <w:name w:val="Strong"/>
    <w:qFormat/>
    <w:rsid w:val="004C221C"/>
    <w:rPr>
      <w:b/>
      <w:bCs/>
    </w:rPr>
  </w:style>
  <w:style w:type="character" w:customStyle="1" w:styleId="hps">
    <w:name w:val="hps"/>
    <w:basedOn w:val="DefaultParagraphFont"/>
    <w:qFormat/>
    <w:rsid w:val="004C221C"/>
  </w:style>
  <w:style w:type="character" w:customStyle="1" w:styleId="ListLabel258">
    <w:name w:val="ListLabel 258"/>
    <w:qFormat/>
    <w:rsid w:val="004C221C"/>
    <w:rPr>
      <w:rFonts w:cs="OpenSymbol"/>
      <w:b w:val="0"/>
    </w:rPr>
  </w:style>
  <w:style w:type="character" w:customStyle="1" w:styleId="ListLabel259">
    <w:name w:val="ListLabel 259"/>
    <w:qFormat/>
    <w:rsid w:val="004C221C"/>
    <w:rPr>
      <w:rFonts w:cs="OpenSymbol"/>
    </w:rPr>
  </w:style>
  <w:style w:type="character" w:customStyle="1" w:styleId="ListLabel260">
    <w:name w:val="ListLabel 260"/>
    <w:qFormat/>
    <w:rsid w:val="004C221C"/>
    <w:rPr>
      <w:rFonts w:cs="OpenSymbol"/>
    </w:rPr>
  </w:style>
  <w:style w:type="character" w:customStyle="1" w:styleId="ListLabel261">
    <w:name w:val="ListLabel 261"/>
    <w:qFormat/>
    <w:rsid w:val="004C221C"/>
    <w:rPr>
      <w:rFonts w:cs="OpenSymbol"/>
    </w:rPr>
  </w:style>
  <w:style w:type="character" w:customStyle="1" w:styleId="ListLabel262">
    <w:name w:val="ListLabel 262"/>
    <w:qFormat/>
    <w:rsid w:val="004C221C"/>
    <w:rPr>
      <w:rFonts w:cs="OpenSymbol"/>
    </w:rPr>
  </w:style>
  <w:style w:type="character" w:customStyle="1" w:styleId="ListLabel263">
    <w:name w:val="ListLabel 263"/>
    <w:qFormat/>
    <w:rsid w:val="004C221C"/>
    <w:rPr>
      <w:rFonts w:cs="OpenSymbol"/>
    </w:rPr>
  </w:style>
  <w:style w:type="character" w:customStyle="1" w:styleId="ListLabel264">
    <w:name w:val="ListLabel 264"/>
    <w:qFormat/>
    <w:rsid w:val="004C221C"/>
    <w:rPr>
      <w:rFonts w:cs="OpenSymbol"/>
    </w:rPr>
  </w:style>
  <w:style w:type="character" w:customStyle="1" w:styleId="ListLabel265">
    <w:name w:val="ListLabel 265"/>
    <w:qFormat/>
    <w:rsid w:val="004C221C"/>
    <w:rPr>
      <w:rFonts w:cs="OpenSymbol"/>
    </w:rPr>
  </w:style>
  <w:style w:type="character" w:customStyle="1" w:styleId="ListLabel266">
    <w:name w:val="ListLabel 266"/>
    <w:qFormat/>
    <w:rsid w:val="004C221C"/>
    <w:rPr>
      <w:rFonts w:cs="OpenSymbol"/>
    </w:rPr>
  </w:style>
  <w:style w:type="character" w:customStyle="1" w:styleId="ListLabel267">
    <w:name w:val="ListLabel 267"/>
    <w:qFormat/>
    <w:rsid w:val="004C221C"/>
    <w:rPr>
      <w:rFonts w:cs="OpenSymbol"/>
    </w:rPr>
  </w:style>
  <w:style w:type="character" w:customStyle="1" w:styleId="ListLabel268">
    <w:name w:val="ListLabel 268"/>
    <w:qFormat/>
    <w:rsid w:val="004C221C"/>
    <w:rPr>
      <w:rFonts w:cs="OpenSymbol"/>
    </w:rPr>
  </w:style>
  <w:style w:type="character" w:customStyle="1" w:styleId="ListLabel269">
    <w:name w:val="ListLabel 269"/>
    <w:qFormat/>
    <w:rsid w:val="004C221C"/>
    <w:rPr>
      <w:rFonts w:cs="OpenSymbol"/>
    </w:rPr>
  </w:style>
  <w:style w:type="character" w:customStyle="1" w:styleId="ListLabel270">
    <w:name w:val="ListLabel 270"/>
    <w:qFormat/>
    <w:rsid w:val="004C221C"/>
    <w:rPr>
      <w:rFonts w:cs="OpenSymbol"/>
    </w:rPr>
  </w:style>
  <w:style w:type="character" w:customStyle="1" w:styleId="ListLabel271">
    <w:name w:val="ListLabel 271"/>
    <w:qFormat/>
    <w:rsid w:val="004C221C"/>
    <w:rPr>
      <w:rFonts w:cs="OpenSymbol"/>
    </w:rPr>
  </w:style>
  <w:style w:type="character" w:customStyle="1" w:styleId="ListLabel272">
    <w:name w:val="ListLabel 272"/>
    <w:qFormat/>
    <w:rsid w:val="004C221C"/>
    <w:rPr>
      <w:rFonts w:cs="OpenSymbol"/>
    </w:rPr>
  </w:style>
  <w:style w:type="character" w:customStyle="1" w:styleId="ListLabel273">
    <w:name w:val="ListLabel 273"/>
    <w:qFormat/>
    <w:rsid w:val="004C221C"/>
    <w:rPr>
      <w:rFonts w:cs="OpenSymbol"/>
    </w:rPr>
  </w:style>
  <w:style w:type="character" w:customStyle="1" w:styleId="ListLabel274">
    <w:name w:val="ListLabel 274"/>
    <w:qFormat/>
    <w:rsid w:val="004C221C"/>
    <w:rPr>
      <w:rFonts w:cs="OpenSymbol"/>
    </w:rPr>
  </w:style>
  <w:style w:type="character" w:customStyle="1" w:styleId="ListLabel275">
    <w:name w:val="ListLabel 275"/>
    <w:qFormat/>
    <w:rsid w:val="004C221C"/>
    <w:rPr>
      <w:rFonts w:cs="OpenSymbol"/>
    </w:rPr>
  </w:style>
  <w:style w:type="character" w:customStyle="1" w:styleId="ListLabel276">
    <w:name w:val="ListLabel 276"/>
    <w:qFormat/>
    <w:rsid w:val="004C221C"/>
    <w:rPr>
      <w:rFonts w:cs="OpenSymbol"/>
      <w:b w:val="0"/>
    </w:rPr>
  </w:style>
  <w:style w:type="character" w:customStyle="1" w:styleId="ListLabel277">
    <w:name w:val="ListLabel 277"/>
    <w:qFormat/>
    <w:rsid w:val="004C221C"/>
    <w:rPr>
      <w:rFonts w:cs="OpenSymbol"/>
    </w:rPr>
  </w:style>
  <w:style w:type="character" w:customStyle="1" w:styleId="ListLabel278">
    <w:name w:val="ListLabel 278"/>
    <w:qFormat/>
    <w:rsid w:val="004C221C"/>
    <w:rPr>
      <w:rFonts w:cs="OpenSymbol"/>
    </w:rPr>
  </w:style>
  <w:style w:type="character" w:customStyle="1" w:styleId="ListLabel279">
    <w:name w:val="ListLabel 279"/>
    <w:qFormat/>
    <w:rsid w:val="004C221C"/>
    <w:rPr>
      <w:rFonts w:cs="OpenSymbol"/>
    </w:rPr>
  </w:style>
  <w:style w:type="character" w:customStyle="1" w:styleId="ListLabel280">
    <w:name w:val="ListLabel 280"/>
    <w:qFormat/>
    <w:rsid w:val="004C221C"/>
    <w:rPr>
      <w:rFonts w:cs="OpenSymbol"/>
    </w:rPr>
  </w:style>
  <w:style w:type="character" w:customStyle="1" w:styleId="ListLabel281">
    <w:name w:val="ListLabel 281"/>
    <w:qFormat/>
    <w:rsid w:val="004C221C"/>
    <w:rPr>
      <w:rFonts w:cs="OpenSymbol"/>
    </w:rPr>
  </w:style>
  <w:style w:type="character" w:customStyle="1" w:styleId="ListLabel282">
    <w:name w:val="ListLabel 282"/>
    <w:qFormat/>
    <w:rsid w:val="004C221C"/>
    <w:rPr>
      <w:rFonts w:cs="OpenSymbol"/>
    </w:rPr>
  </w:style>
  <w:style w:type="character" w:customStyle="1" w:styleId="ListLabel283">
    <w:name w:val="ListLabel 283"/>
    <w:qFormat/>
    <w:rsid w:val="004C221C"/>
    <w:rPr>
      <w:rFonts w:cs="OpenSymbol"/>
    </w:rPr>
  </w:style>
  <w:style w:type="character" w:customStyle="1" w:styleId="ListLabel284">
    <w:name w:val="ListLabel 284"/>
    <w:qFormat/>
    <w:rsid w:val="004C221C"/>
    <w:rPr>
      <w:rFonts w:cs="OpenSymbol"/>
    </w:rPr>
  </w:style>
  <w:style w:type="character" w:customStyle="1" w:styleId="ListLabel285">
    <w:name w:val="ListLabel 285"/>
    <w:qFormat/>
    <w:rsid w:val="004C221C"/>
    <w:rPr>
      <w:rFonts w:ascii="Cambria" w:hAnsi="Cambria" w:cs="OpenSymbol"/>
      <w:b w:val="0"/>
      <w:sz w:val="22"/>
    </w:rPr>
  </w:style>
  <w:style w:type="character" w:customStyle="1" w:styleId="ListLabel286">
    <w:name w:val="ListLabel 286"/>
    <w:qFormat/>
    <w:rsid w:val="004C221C"/>
    <w:rPr>
      <w:rFonts w:cs="OpenSymbol"/>
    </w:rPr>
  </w:style>
  <w:style w:type="character" w:customStyle="1" w:styleId="ListLabel287">
    <w:name w:val="ListLabel 287"/>
    <w:qFormat/>
    <w:rsid w:val="004C221C"/>
    <w:rPr>
      <w:rFonts w:cs="OpenSymbol"/>
    </w:rPr>
  </w:style>
  <w:style w:type="character" w:customStyle="1" w:styleId="ListLabel288">
    <w:name w:val="ListLabel 288"/>
    <w:qFormat/>
    <w:rsid w:val="004C221C"/>
    <w:rPr>
      <w:rFonts w:cs="OpenSymbol"/>
    </w:rPr>
  </w:style>
  <w:style w:type="character" w:customStyle="1" w:styleId="ListLabel289">
    <w:name w:val="ListLabel 289"/>
    <w:qFormat/>
    <w:rsid w:val="004C221C"/>
    <w:rPr>
      <w:rFonts w:cs="OpenSymbol"/>
    </w:rPr>
  </w:style>
  <w:style w:type="character" w:customStyle="1" w:styleId="ListLabel290">
    <w:name w:val="ListLabel 290"/>
    <w:qFormat/>
    <w:rsid w:val="004C221C"/>
    <w:rPr>
      <w:rFonts w:cs="OpenSymbol"/>
    </w:rPr>
  </w:style>
  <w:style w:type="character" w:customStyle="1" w:styleId="ListLabel291">
    <w:name w:val="ListLabel 291"/>
    <w:qFormat/>
    <w:rsid w:val="004C221C"/>
    <w:rPr>
      <w:rFonts w:cs="OpenSymbol"/>
    </w:rPr>
  </w:style>
  <w:style w:type="character" w:customStyle="1" w:styleId="ListLabel292">
    <w:name w:val="ListLabel 292"/>
    <w:qFormat/>
    <w:rsid w:val="004C221C"/>
    <w:rPr>
      <w:rFonts w:cs="OpenSymbol"/>
    </w:rPr>
  </w:style>
  <w:style w:type="character" w:customStyle="1" w:styleId="ListLabel293">
    <w:name w:val="ListLabel 293"/>
    <w:qFormat/>
    <w:rsid w:val="004C221C"/>
    <w:rPr>
      <w:rFonts w:cs="OpenSymbol"/>
    </w:rPr>
  </w:style>
  <w:style w:type="character" w:customStyle="1" w:styleId="ListLabel294">
    <w:name w:val="ListLabel 294"/>
    <w:qFormat/>
    <w:rsid w:val="004C221C"/>
    <w:rPr>
      <w:rFonts w:ascii="Calibri" w:hAnsi="Calibri" w:cs="OpenSymbol"/>
      <w:b w:val="0"/>
      <w:sz w:val="22"/>
    </w:rPr>
  </w:style>
  <w:style w:type="character" w:customStyle="1" w:styleId="ListLabel295">
    <w:name w:val="ListLabel 295"/>
    <w:qFormat/>
    <w:rsid w:val="004C221C"/>
    <w:rPr>
      <w:rFonts w:cs="OpenSymbol"/>
    </w:rPr>
  </w:style>
  <w:style w:type="character" w:customStyle="1" w:styleId="ListLabel296">
    <w:name w:val="ListLabel 296"/>
    <w:qFormat/>
    <w:rsid w:val="004C221C"/>
    <w:rPr>
      <w:rFonts w:cs="OpenSymbol"/>
    </w:rPr>
  </w:style>
  <w:style w:type="character" w:customStyle="1" w:styleId="ListLabel297">
    <w:name w:val="ListLabel 297"/>
    <w:qFormat/>
    <w:rsid w:val="004C221C"/>
    <w:rPr>
      <w:rFonts w:cs="OpenSymbol"/>
    </w:rPr>
  </w:style>
  <w:style w:type="character" w:customStyle="1" w:styleId="ListLabel298">
    <w:name w:val="ListLabel 298"/>
    <w:qFormat/>
    <w:rsid w:val="004C221C"/>
    <w:rPr>
      <w:rFonts w:cs="OpenSymbol"/>
    </w:rPr>
  </w:style>
  <w:style w:type="character" w:customStyle="1" w:styleId="ListLabel299">
    <w:name w:val="ListLabel 299"/>
    <w:qFormat/>
    <w:rsid w:val="004C221C"/>
    <w:rPr>
      <w:rFonts w:cs="OpenSymbol"/>
    </w:rPr>
  </w:style>
  <w:style w:type="character" w:customStyle="1" w:styleId="ListLabel300">
    <w:name w:val="ListLabel 300"/>
    <w:qFormat/>
    <w:rsid w:val="004C221C"/>
    <w:rPr>
      <w:rFonts w:cs="OpenSymbol"/>
    </w:rPr>
  </w:style>
  <w:style w:type="character" w:customStyle="1" w:styleId="ListLabel301">
    <w:name w:val="ListLabel 301"/>
    <w:qFormat/>
    <w:rsid w:val="004C221C"/>
    <w:rPr>
      <w:rFonts w:cs="OpenSymbol"/>
    </w:rPr>
  </w:style>
  <w:style w:type="character" w:customStyle="1" w:styleId="ListLabel302">
    <w:name w:val="ListLabel 302"/>
    <w:qFormat/>
    <w:rsid w:val="004C221C"/>
    <w:rPr>
      <w:rFonts w:cs="OpenSymbol"/>
    </w:rPr>
  </w:style>
  <w:style w:type="character" w:customStyle="1" w:styleId="ListLabel303">
    <w:name w:val="ListLabel 303"/>
    <w:qFormat/>
    <w:rsid w:val="004C221C"/>
    <w:rPr>
      <w:rFonts w:ascii="Cambria" w:hAnsi="Cambria" w:cs="OpenSymbol"/>
      <w:b w:val="0"/>
      <w:sz w:val="22"/>
    </w:rPr>
  </w:style>
  <w:style w:type="character" w:customStyle="1" w:styleId="ListLabel304">
    <w:name w:val="ListLabel 304"/>
    <w:qFormat/>
    <w:rsid w:val="004C221C"/>
    <w:rPr>
      <w:rFonts w:cs="OpenSymbol"/>
    </w:rPr>
  </w:style>
  <w:style w:type="character" w:customStyle="1" w:styleId="ListLabel305">
    <w:name w:val="ListLabel 305"/>
    <w:qFormat/>
    <w:rsid w:val="004C221C"/>
    <w:rPr>
      <w:rFonts w:cs="OpenSymbol"/>
    </w:rPr>
  </w:style>
  <w:style w:type="character" w:customStyle="1" w:styleId="ListLabel306">
    <w:name w:val="ListLabel 306"/>
    <w:qFormat/>
    <w:rsid w:val="004C221C"/>
    <w:rPr>
      <w:rFonts w:cs="OpenSymbol"/>
    </w:rPr>
  </w:style>
  <w:style w:type="character" w:customStyle="1" w:styleId="ListLabel307">
    <w:name w:val="ListLabel 307"/>
    <w:qFormat/>
    <w:rsid w:val="004C221C"/>
    <w:rPr>
      <w:rFonts w:cs="OpenSymbol"/>
    </w:rPr>
  </w:style>
  <w:style w:type="character" w:customStyle="1" w:styleId="ListLabel308">
    <w:name w:val="ListLabel 308"/>
    <w:qFormat/>
    <w:rsid w:val="004C221C"/>
    <w:rPr>
      <w:rFonts w:cs="OpenSymbol"/>
    </w:rPr>
  </w:style>
  <w:style w:type="character" w:customStyle="1" w:styleId="ListLabel309">
    <w:name w:val="ListLabel 309"/>
    <w:qFormat/>
    <w:rsid w:val="004C221C"/>
    <w:rPr>
      <w:rFonts w:cs="OpenSymbol"/>
    </w:rPr>
  </w:style>
  <w:style w:type="character" w:customStyle="1" w:styleId="ListLabel310">
    <w:name w:val="ListLabel 310"/>
    <w:qFormat/>
    <w:rsid w:val="004C221C"/>
    <w:rPr>
      <w:rFonts w:cs="OpenSymbol"/>
    </w:rPr>
  </w:style>
  <w:style w:type="character" w:customStyle="1" w:styleId="ListLabel311">
    <w:name w:val="ListLabel 311"/>
    <w:qFormat/>
    <w:rsid w:val="004C221C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4C221C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2020-01-31T21:03:00Z</dcterms:created>
  <dcterms:modified xsi:type="dcterms:W3CDTF">2020-01-31T21:03:00Z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