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AA" w:rsidRPr="00630DD1" w:rsidRDefault="00630DD1">
      <w:pPr>
        <w:spacing w:line="276" w:lineRule="auto"/>
        <w:jc w:val="center"/>
        <w:rPr>
          <w:rFonts w:ascii="Calibri" w:hAnsi="Calibri"/>
          <w:sz w:val="28"/>
          <w:szCs w:val="28"/>
          <w:lang w:val="en-US"/>
        </w:rPr>
      </w:pPr>
      <w:r w:rsidRPr="00630DD1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>Mendoza</w:t>
      </w:r>
      <w:r w:rsidR="00351285" w:rsidRPr="00630DD1">
        <w:rPr>
          <w:rFonts w:ascii="Calibri" w:hAnsi="Calibri" w:cs="Arial"/>
          <w:b/>
          <w:bCs/>
          <w:color w:val="000000" w:themeColor="text1"/>
          <w:sz w:val="28"/>
          <w:szCs w:val="28"/>
          <w:lang w:val="en-US"/>
        </w:rPr>
        <w:t xml:space="preserve"> - 2020</w:t>
      </w:r>
    </w:p>
    <w:p w:rsidR="00C74A19" w:rsidRPr="00630DD1" w:rsidRDefault="00630DD1" w:rsidP="00C74A1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630DD1">
        <w:rPr>
          <w:rFonts w:asciiTheme="majorHAnsi" w:hAnsiTheme="majorHAnsi" w:cstheme="majorHAnsi"/>
          <w:b/>
          <w:bCs/>
          <w:sz w:val="28"/>
          <w:szCs w:val="28"/>
          <w:lang w:val="en-US"/>
        </w:rPr>
        <w:t>The Vines Resort &amp; Spa</w:t>
      </w:r>
    </w:p>
    <w:p w:rsidR="00630DD1" w:rsidRPr="00630DD1" w:rsidRDefault="00630DD1" w:rsidP="00C74A19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proofErr w:type="spellStart"/>
      <w:r w:rsidRPr="00630DD1">
        <w:rPr>
          <w:rFonts w:asciiTheme="majorHAnsi" w:hAnsiTheme="majorHAnsi" w:cstheme="majorHAnsi"/>
          <w:b/>
          <w:bCs/>
          <w:sz w:val="28"/>
          <w:szCs w:val="28"/>
          <w:lang w:val="en-US"/>
        </w:rPr>
        <w:t>Pr</w:t>
      </w:r>
      <w:r>
        <w:rPr>
          <w:rFonts w:asciiTheme="majorHAnsi" w:hAnsiTheme="majorHAnsi" w:cstheme="majorHAnsi"/>
          <w:b/>
          <w:bCs/>
          <w:sz w:val="28"/>
          <w:szCs w:val="28"/>
          <w:lang w:val="en-US"/>
        </w:rPr>
        <w:t>o</w:t>
      </w:r>
      <w:r w:rsidRPr="00630DD1">
        <w:rPr>
          <w:rFonts w:asciiTheme="majorHAnsi" w:hAnsiTheme="majorHAnsi" w:cstheme="majorHAnsi"/>
          <w:b/>
          <w:bCs/>
          <w:sz w:val="28"/>
          <w:szCs w:val="28"/>
          <w:lang w:val="en-US"/>
        </w:rPr>
        <w:t>grama</w:t>
      </w:r>
      <w:proofErr w:type="spellEnd"/>
      <w:r w:rsidRPr="00630DD1">
        <w:rPr>
          <w:rFonts w:asciiTheme="majorHAnsi" w:hAnsiTheme="majorHAnsi" w:cstheme="majorHAnsi"/>
          <w:b/>
          <w:bCs/>
          <w:sz w:val="28"/>
          <w:szCs w:val="28"/>
          <w:lang w:val="en-US"/>
        </w:rPr>
        <w:t xml:space="preserve"> “The Vine &amp; Dine”</w:t>
      </w:r>
    </w:p>
    <w:p w:rsidR="00FD1FAA" w:rsidRPr="005E6DE7" w:rsidRDefault="00630DD1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4</w:t>
      </w:r>
      <w:r w:rsidR="00351285" w:rsidRPr="005E6DE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:rsidR="0066586B" w:rsidRDefault="0066586B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C74A19" w:rsidRDefault="00630DD1">
      <w:pPr>
        <w:spacing w:line="276" w:lineRule="auto"/>
        <w:jc w:val="center"/>
        <w:rPr>
          <w:rFonts w:ascii="Calibri" w:hAnsi="Calibri"/>
        </w:rPr>
      </w:pPr>
      <w:r w:rsidRPr="00630DD1">
        <w:rPr>
          <w:rFonts w:ascii="Calibri" w:hAnsi="Calibri"/>
          <w:noProof/>
          <w:lang w:eastAsia="pt-BR"/>
        </w:rPr>
        <w:drawing>
          <wp:inline distT="0" distB="0" distL="0" distR="0">
            <wp:extent cx="5759450" cy="335166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5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6B" w:rsidRPr="00630DD1" w:rsidRDefault="0066586B" w:rsidP="00C74A1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0"/>
      </w:tblGrid>
      <w:tr w:rsidR="0066586B" w:rsidRPr="00630DD1" w:rsidTr="0066586B">
        <w:tc>
          <w:tcPr>
            <w:tcW w:w="0" w:type="auto"/>
            <w:tcMar>
              <w:top w:w="97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0"/>
            </w:tblGrid>
            <w:tr w:rsidR="0066586B" w:rsidRPr="00630DD1" w:rsidTr="00630DD1">
              <w:tc>
                <w:tcPr>
                  <w:tcW w:w="0" w:type="auto"/>
                  <w:tcMar>
                    <w:top w:w="0" w:type="dxa"/>
                    <w:left w:w="193" w:type="dxa"/>
                    <w:bottom w:w="97" w:type="dxa"/>
                    <w:right w:w="193" w:type="dxa"/>
                  </w:tcMar>
                  <w:hideMark/>
                </w:tcPr>
                <w:p w:rsidR="0066586B" w:rsidRPr="00630DD1" w:rsidRDefault="00630DD1" w:rsidP="00630DD1">
                  <w:pPr>
                    <w:jc w:val="both"/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</w:pPr>
                  <w:r w:rsidRPr="00630DD1">
                    <w:rPr>
                      <w:rFonts w:asciiTheme="majorHAnsi" w:hAnsiTheme="majorHAnsi" w:cstheme="majorHAnsi"/>
                      <w:bCs/>
                      <w:sz w:val="22"/>
                      <w:szCs w:val="22"/>
                    </w:rPr>
                    <w:t xml:space="preserve">Localizada na renomada região vinícola do Valle de Uco, em Mendoza, a uma hora e meia do centro da cidade, A The Vines of Mendoza é mais do que um lugar extraordinário. É um estilo de ser e viver. Enraizada nos prazeres de produzir, beber e compartilhar vinho, a The Vines of Mendoza faz com que os visitantes mergulhem nos deleites da cultura argentina, beleza natural e afetuosa hospitalidade. </w:t>
                  </w:r>
                </w:p>
              </w:tc>
            </w:tr>
          </w:tbl>
          <w:p w:rsidR="0066586B" w:rsidRPr="00630DD1" w:rsidRDefault="0066586B" w:rsidP="0066586B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D62EA9" w:rsidRDefault="00D62EA9" w:rsidP="0066586B">
      <w:pPr>
        <w:rPr>
          <w:rFonts w:asciiTheme="majorHAnsi" w:eastAsia="Times New Roman" w:hAnsiTheme="majorHAnsi" w:cstheme="majorHAnsi"/>
          <w:b/>
          <w:u w:val="single"/>
        </w:rPr>
      </w:pPr>
    </w:p>
    <w:p w:rsidR="0066586B" w:rsidRDefault="00630DD1" w:rsidP="00D62EA9">
      <w:pPr>
        <w:rPr>
          <w:rFonts w:asciiTheme="minorHAnsi" w:hAnsiTheme="minorHAnsi" w:cs="Tahoma"/>
          <w:bCs/>
          <w:sz w:val="22"/>
          <w:szCs w:val="22"/>
        </w:rPr>
      </w:pPr>
      <w:r w:rsidRPr="00630DD1">
        <w:rPr>
          <w:rFonts w:asciiTheme="majorHAnsi" w:eastAsia="Times New Roman" w:hAnsiTheme="majorHAnsi" w:cstheme="majorHAnsi"/>
          <w:b/>
          <w:u w:val="single"/>
        </w:rPr>
        <w:t>Programa Vine &amp; Dine</w:t>
      </w:r>
    </w:p>
    <w:p w:rsidR="0066586B" w:rsidRDefault="0066586B" w:rsidP="0066586B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D62EA9" w:rsidRPr="00AB15E9" w:rsidRDefault="00D62EA9" w:rsidP="0066586B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Opção 1</w:t>
      </w:r>
    </w:p>
    <w:tbl>
      <w:tblPr>
        <w:tblStyle w:val="InterpointCinza"/>
        <w:tblW w:w="7839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127"/>
        <w:gridCol w:w="2409"/>
        <w:gridCol w:w="2268"/>
        <w:gridCol w:w="1035"/>
      </w:tblGrid>
      <w:tr w:rsidR="00330CA1" w:rsidTr="00D62EA9">
        <w:trPr>
          <w:cnfStyle w:val="100000000000"/>
        </w:trPr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</w:tcPr>
          <w:p w:rsidR="00330CA1" w:rsidRDefault="007009A7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330CA1">
              <w:rPr>
                <w:rFonts w:ascii="Calibri" w:hAnsi="Calibri"/>
                <w:b/>
                <w:bCs/>
                <w:i w:val="0"/>
                <w:color w:val="111111"/>
              </w:rPr>
              <w:t>CIDADE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</w:tcPr>
          <w:p w:rsidR="00330CA1" w:rsidRDefault="00330CA1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HOTEL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auto"/>
          </w:tcPr>
          <w:p w:rsidR="00330CA1" w:rsidRDefault="00617537" w:rsidP="000C1653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 xml:space="preserve"> </w:t>
            </w:r>
            <w:r w:rsidR="00330CA1">
              <w:rPr>
                <w:rFonts w:ascii="Calibri" w:hAnsi="Calibri"/>
                <w:b/>
                <w:bCs/>
                <w:i w:val="0"/>
                <w:color w:val="111111"/>
              </w:rPr>
              <w:t xml:space="preserve"> ACOMODAÇÃO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  <w:shd w:val="clear" w:color="auto" w:fill="auto"/>
          </w:tcPr>
          <w:p w:rsidR="00330CA1" w:rsidRDefault="00330CA1" w:rsidP="00351285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NOITES</w:t>
            </w:r>
          </w:p>
        </w:tc>
      </w:tr>
      <w:tr w:rsidR="00330CA1" w:rsidRPr="003505F8" w:rsidTr="00D62EA9">
        <w:trPr>
          <w:cnfStyle w:val="000000100000"/>
        </w:trPr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3505F8" w:rsidRDefault="00D62EA9" w:rsidP="00351285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Mendoza</w:t>
            </w:r>
            <w:r w:rsidR="0066586B" w:rsidRPr="003505F8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3505F8" w:rsidRDefault="00D62EA9" w:rsidP="00D62A46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The Vines Resort &amp; Spa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3505F8" w:rsidRDefault="00D62EA9" w:rsidP="00351285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3505F8">
              <w:rPr>
                <w:rFonts w:asciiTheme="majorHAnsi" w:hAnsiTheme="majorHAnsi" w:cstheme="majorHAnsi"/>
                <w:color w:val="111111"/>
              </w:rPr>
              <w:t>One Bedroom Villa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  <w:shd w:val="clear" w:color="auto" w:fill="auto"/>
          </w:tcPr>
          <w:p w:rsidR="00330CA1" w:rsidRPr="003505F8" w:rsidRDefault="00D62A46" w:rsidP="00351285">
            <w:pPr>
              <w:shd w:val="clear" w:color="auto" w:fill="FFFFFF"/>
              <w:rPr>
                <w:rFonts w:asciiTheme="majorHAnsi" w:hAnsiTheme="majorHAnsi" w:cstheme="majorHAnsi"/>
              </w:rPr>
            </w:pPr>
            <w:r w:rsidRPr="003505F8">
              <w:rPr>
                <w:rFonts w:asciiTheme="majorHAnsi" w:hAnsiTheme="majorHAnsi" w:cstheme="majorHAnsi"/>
                <w:color w:val="111111"/>
              </w:rPr>
              <w:t>3</w:t>
            </w:r>
          </w:p>
        </w:tc>
      </w:tr>
    </w:tbl>
    <w:p w:rsidR="00004436" w:rsidRPr="003505F8" w:rsidRDefault="00004436" w:rsidP="00004436">
      <w:pPr>
        <w:shd w:val="clear" w:color="auto" w:fill="FFFFFF"/>
        <w:spacing w:line="276" w:lineRule="auto"/>
        <w:rPr>
          <w:rFonts w:asciiTheme="majorHAnsi" w:hAnsiTheme="majorHAnsi" w:cstheme="majorHAnsi"/>
        </w:rPr>
      </w:pPr>
    </w:p>
    <w:p w:rsidR="00004436" w:rsidRDefault="00004436" w:rsidP="00004436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tbl>
      <w:tblPr>
        <w:tblStyle w:val="InterpointCinza"/>
        <w:tblW w:w="4536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810"/>
        <w:gridCol w:w="2726"/>
      </w:tblGrid>
      <w:tr w:rsidR="00004436" w:rsidTr="00D62A46">
        <w:trPr>
          <w:cnfStyle w:val="1000000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004436" w:rsidP="00A77CBE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</w:t>
            </w:r>
            <w:r w:rsidR="00A77CBE">
              <w:rPr>
                <w:rFonts w:ascii="Calibri" w:hAnsi="Calibri"/>
                <w:b/>
                <w:bCs/>
                <w:i w:val="0"/>
                <w:color w:val="111111"/>
              </w:rPr>
              <w:t>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D62EA9" w:rsidP="00D62EA9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2 jan a 31 out</w:t>
            </w:r>
            <w:r w:rsidR="00D62A46">
              <w:rPr>
                <w:rFonts w:ascii="Calibri" w:hAnsi="Calibri"/>
                <w:b/>
                <w:bCs/>
                <w:i w:val="0"/>
                <w:color w:val="111111"/>
              </w:rPr>
              <w:t xml:space="preserve"> </w:t>
            </w:r>
            <w:r w:rsidR="00004436">
              <w:rPr>
                <w:rFonts w:ascii="Calibri" w:hAnsi="Calibri"/>
                <w:b/>
                <w:bCs/>
                <w:i w:val="0"/>
                <w:color w:val="111111"/>
              </w:rPr>
              <w:t>2020</w:t>
            </w:r>
          </w:p>
        </w:tc>
      </w:tr>
      <w:tr w:rsidR="00004436" w:rsidTr="00D62A46">
        <w:trPr>
          <w:cnfStyle w:val="0000001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004436" w:rsidP="00351285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004436" w:rsidRDefault="00004436" w:rsidP="00D62EA9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</w:t>
            </w:r>
            <w:r w:rsidR="00D62A46">
              <w:rPr>
                <w:rFonts w:ascii="Calibri" w:hAnsi="Calibri"/>
                <w:color w:val="111111"/>
              </w:rPr>
              <w:t>1.</w:t>
            </w:r>
            <w:r w:rsidR="00D62EA9">
              <w:rPr>
                <w:rFonts w:ascii="Calibri" w:hAnsi="Calibri"/>
                <w:color w:val="111111"/>
              </w:rPr>
              <w:t>155</w:t>
            </w:r>
          </w:p>
        </w:tc>
      </w:tr>
    </w:tbl>
    <w:p w:rsidR="00D62EA9" w:rsidRDefault="00D62EA9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D62EA9" w:rsidRDefault="00D62EA9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D62EA9" w:rsidRDefault="00D62EA9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D62EA9" w:rsidRPr="00D62EA9" w:rsidRDefault="00D62EA9" w:rsidP="00D62EA9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D62EA9">
        <w:rPr>
          <w:rFonts w:asciiTheme="majorHAnsi" w:hAnsiTheme="majorHAnsi" w:cstheme="majorHAnsi"/>
          <w:b/>
          <w:bCs/>
          <w:sz w:val="22"/>
          <w:szCs w:val="22"/>
        </w:rPr>
        <w:lastRenderedPageBreak/>
        <w:t>Opção 2</w:t>
      </w:r>
    </w:p>
    <w:tbl>
      <w:tblPr>
        <w:tblStyle w:val="InterpointCinza"/>
        <w:tblW w:w="7839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2127"/>
        <w:gridCol w:w="2409"/>
        <w:gridCol w:w="2268"/>
        <w:gridCol w:w="1035"/>
      </w:tblGrid>
      <w:tr w:rsidR="00D62EA9" w:rsidTr="00827C9D">
        <w:trPr>
          <w:cnfStyle w:val="100000000000"/>
        </w:trPr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505F8">
              <w:rPr>
                <w:rFonts w:asciiTheme="majorHAnsi" w:hAnsiTheme="majorHAnsi" w:cstheme="majorHAnsi"/>
                <w:b/>
                <w:bCs/>
                <w:i w:val="0"/>
                <w:color w:val="111111"/>
                <w:sz w:val="22"/>
                <w:szCs w:val="22"/>
              </w:rPr>
              <w:t>CIDADE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b/>
                <w:bCs/>
                <w:i w:val="0"/>
                <w:color w:val="111111"/>
                <w:sz w:val="22"/>
                <w:szCs w:val="22"/>
              </w:rPr>
              <w:t xml:space="preserve">  ACOMODAÇÃO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D62EA9" w:rsidTr="00827C9D">
        <w:trPr>
          <w:cnfStyle w:val="000000100000"/>
        </w:trPr>
        <w:tc>
          <w:tcPr>
            <w:tcW w:w="2127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Mendoza 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The Vines Resort &amp; Spa</w:t>
            </w:r>
          </w:p>
        </w:tc>
        <w:tc>
          <w:tcPr>
            <w:tcW w:w="2268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One Bedroom </w:t>
            </w:r>
            <w:r w:rsidR="003505F8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 xml:space="preserve">Deluxe </w:t>
            </w:r>
            <w:r w:rsidRPr="003505F8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Villa</w:t>
            </w:r>
          </w:p>
        </w:tc>
        <w:tc>
          <w:tcPr>
            <w:tcW w:w="1035" w:type="dxa"/>
            <w:tcBorders>
              <w:bottom w:val="single" w:sz="2" w:space="0" w:color="000000"/>
            </w:tcBorders>
            <w:shd w:val="clear" w:color="auto" w:fill="auto"/>
          </w:tcPr>
          <w:p w:rsidR="00D62EA9" w:rsidRPr="003505F8" w:rsidRDefault="00D62EA9" w:rsidP="00827C9D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 w:rsidRPr="003505F8"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3</w:t>
            </w:r>
          </w:p>
        </w:tc>
      </w:tr>
    </w:tbl>
    <w:p w:rsidR="00D62EA9" w:rsidRDefault="00D62EA9" w:rsidP="00D62EA9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D62EA9" w:rsidRDefault="00D62EA9" w:rsidP="00D62EA9">
      <w:pPr>
        <w:shd w:val="clear" w:color="auto" w:fill="FFFFFF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Preço do roteiro terrestre, por pessoa, em US$</w:t>
      </w:r>
    </w:p>
    <w:tbl>
      <w:tblPr>
        <w:tblStyle w:val="InterpointCinza"/>
        <w:tblW w:w="4536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810"/>
        <w:gridCol w:w="2726"/>
      </w:tblGrid>
      <w:tr w:rsidR="00D62EA9" w:rsidTr="00827C9D">
        <w:trPr>
          <w:cnfStyle w:val="1000000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D62EA9" w:rsidRDefault="00D62EA9" w:rsidP="006D49D6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V</w:t>
            </w:r>
            <w:r w:rsidR="006D49D6">
              <w:rPr>
                <w:rFonts w:ascii="Calibri" w:hAnsi="Calibri"/>
                <w:b/>
                <w:bCs/>
                <w:i w:val="0"/>
                <w:color w:val="111111"/>
              </w:rPr>
              <w:t>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D62EA9" w:rsidRDefault="00D62EA9" w:rsidP="00827C9D">
            <w:pPr>
              <w:shd w:val="clear" w:color="auto" w:fill="FFFFFF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</w:rPr>
              <w:t>2 jan a 31 out 2020</w:t>
            </w:r>
          </w:p>
        </w:tc>
      </w:tr>
      <w:tr w:rsidR="00D62EA9" w:rsidTr="00827C9D">
        <w:trPr>
          <w:cnfStyle w:val="000000100000"/>
        </w:trPr>
        <w:tc>
          <w:tcPr>
            <w:tcW w:w="1810" w:type="dxa"/>
            <w:tcBorders>
              <w:bottom w:val="single" w:sz="2" w:space="0" w:color="000000"/>
            </w:tcBorders>
            <w:shd w:val="clear" w:color="auto" w:fill="auto"/>
          </w:tcPr>
          <w:p w:rsidR="00D62EA9" w:rsidRDefault="00D62EA9" w:rsidP="00827C9D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color w:val="111111"/>
              </w:rPr>
              <w:t>Apto Duplo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D62EA9" w:rsidRDefault="00D62EA9" w:rsidP="006D49D6">
            <w:pPr>
              <w:shd w:val="clear" w:color="auto" w:fill="FFFFFF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111111"/>
              </w:rPr>
              <w:t>a partir de</w:t>
            </w:r>
            <w:r>
              <w:rPr>
                <w:rFonts w:ascii="Calibri" w:hAnsi="Calibri"/>
                <w:color w:val="111111"/>
              </w:rPr>
              <w:t xml:space="preserve"> US$ 1.</w:t>
            </w:r>
            <w:r w:rsidR="006D49D6">
              <w:rPr>
                <w:rFonts w:ascii="Calibri" w:hAnsi="Calibri"/>
                <w:color w:val="111111"/>
              </w:rPr>
              <w:t>485</w:t>
            </w:r>
          </w:p>
        </w:tc>
      </w:tr>
    </w:tbl>
    <w:p w:rsidR="00D62EA9" w:rsidRPr="00D62A46" w:rsidRDefault="00D62EA9" w:rsidP="00D62EA9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D62A46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D62EA9" w:rsidRDefault="00D62EA9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8A0D80" w:rsidRPr="008A0D80" w:rsidRDefault="008A0D80" w:rsidP="008A0D80">
      <w:pPr>
        <w:jc w:val="both"/>
        <w:rPr>
          <w:rFonts w:asciiTheme="majorHAnsi" w:hAnsiTheme="majorHAnsi" w:cstheme="majorHAnsi"/>
          <w:sz w:val="22"/>
          <w:szCs w:val="22"/>
        </w:rPr>
      </w:pPr>
      <w:r w:rsidRPr="008A0D80">
        <w:rPr>
          <w:rFonts w:asciiTheme="majorHAnsi" w:hAnsiTheme="majorHAnsi" w:cstheme="majorHAnsi"/>
          <w:b/>
          <w:sz w:val="22"/>
          <w:szCs w:val="22"/>
        </w:rPr>
        <w:t>*</w:t>
      </w:r>
      <w:r w:rsidRPr="008A0D80">
        <w:rPr>
          <w:rFonts w:asciiTheme="majorHAnsi" w:hAnsiTheme="majorHAnsi" w:cstheme="majorHAnsi"/>
          <w:b/>
          <w:sz w:val="22"/>
          <w:szCs w:val="22"/>
          <w:u w:val="single"/>
        </w:rPr>
        <w:t>Importante:</w:t>
      </w:r>
      <w:r w:rsidRPr="008A0D80">
        <w:rPr>
          <w:rFonts w:asciiTheme="majorHAnsi" w:hAnsiTheme="majorHAnsi" w:cstheme="majorHAnsi"/>
          <w:b/>
          <w:sz w:val="22"/>
          <w:szCs w:val="22"/>
          <w:u w:val="single"/>
        </w:rPr>
        <w:br/>
      </w:r>
      <w:r w:rsidRPr="008A0D80">
        <w:rPr>
          <w:rFonts w:asciiTheme="majorHAnsi" w:hAnsiTheme="majorHAnsi" w:cstheme="majorHAnsi"/>
          <w:sz w:val="22"/>
          <w:szCs w:val="22"/>
        </w:rPr>
        <w:t>As tarifas não se aplicam para as seguintes datas:</w:t>
      </w:r>
    </w:p>
    <w:p w:rsidR="008A0D80" w:rsidRPr="008A0D80" w:rsidRDefault="008A0D80" w:rsidP="008A0D8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8A0D80" w:rsidRPr="008A0D80" w:rsidRDefault="008A0D80" w:rsidP="008A0D80">
      <w:pPr>
        <w:autoSpaceDE w:val="0"/>
        <w:autoSpaceDN w:val="0"/>
        <w:adjustRightInd w:val="0"/>
        <w:rPr>
          <w:rFonts w:asciiTheme="majorHAnsi" w:eastAsia="MalgunGothic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eastAsia="MalgunGothicBold" w:hAnsiTheme="majorHAnsi" w:cstheme="majorHAnsi"/>
          <w:b/>
          <w:bCs/>
          <w:sz w:val="22"/>
          <w:szCs w:val="22"/>
          <w:lang w:eastAsia="pt-BR"/>
        </w:rPr>
        <w:t xml:space="preserve">Carnaval 2020: </w:t>
      </w:r>
      <w:r w:rsidRPr="008A0D80">
        <w:rPr>
          <w:rFonts w:asciiTheme="majorHAnsi" w:eastAsia="MalgunGothic" w:hAnsiTheme="majorHAnsi" w:cstheme="majorHAnsi"/>
          <w:sz w:val="22"/>
          <w:szCs w:val="22"/>
          <w:lang w:eastAsia="pt-BR"/>
        </w:rPr>
        <w:t xml:space="preserve">22 a 26 de fevereiro 2020. </w:t>
      </w:r>
    </w:p>
    <w:p w:rsidR="008A0D80" w:rsidRPr="008A0D80" w:rsidRDefault="008A0D80" w:rsidP="008A0D80">
      <w:pPr>
        <w:autoSpaceDE w:val="0"/>
        <w:autoSpaceDN w:val="0"/>
        <w:adjustRightInd w:val="0"/>
        <w:rPr>
          <w:rFonts w:asciiTheme="majorHAnsi" w:eastAsia="MalgunGothic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eastAsia="MalgunGothicBold" w:hAnsiTheme="majorHAnsi" w:cstheme="majorHAnsi"/>
          <w:b/>
          <w:bCs/>
          <w:sz w:val="22"/>
          <w:szCs w:val="22"/>
          <w:lang w:eastAsia="pt-BR"/>
        </w:rPr>
        <w:t xml:space="preserve">Semana Santa 2020: </w:t>
      </w:r>
      <w:r w:rsidRPr="008A0D80">
        <w:rPr>
          <w:rFonts w:asciiTheme="majorHAnsi" w:eastAsia="MalgunGothic" w:hAnsiTheme="majorHAnsi" w:cstheme="majorHAnsi"/>
          <w:sz w:val="22"/>
          <w:szCs w:val="22"/>
          <w:lang w:eastAsia="pt-BR"/>
        </w:rPr>
        <w:t xml:space="preserve">9 a12 abril 2020.  </w:t>
      </w:r>
    </w:p>
    <w:p w:rsidR="008A0D80" w:rsidRPr="008A0D80" w:rsidRDefault="008A0D80" w:rsidP="008A0D80">
      <w:pPr>
        <w:autoSpaceDE w:val="0"/>
        <w:autoSpaceDN w:val="0"/>
        <w:adjustRightInd w:val="0"/>
        <w:rPr>
          <w:rFonts w:asciiTheme="majorHAnsi" w:eastAsia="MalgunGothic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eastAsia="MalgunGothicBold" w:hAnsiTheme="majorHAnsi" w:cstheme="majorHAnsi"/>
          <w:b/>
          <w:bCs/>
          <w:sz w:val="22"/>
          <w:szCs w:val="22"/>
          <w:lang w:eastAsia="pt-BR"/>
        </w:rPr>
        <w:t xml:space="preserve">Janeiro 2020: </w:t>
      </w:r>
      <w:r w:rsidRPr="008A0D80">
        <w:rPr>
          <w:rFonts w:asciiTheme="majorHAnsi" w:eastAsia="MalgunGothic" w:hAnsiTheme="majorHAnsi" w:cstheme="majorHAnsi"/>
          <w:sz w:val="22"/>
          <w:szCs w:val="22"/>
          <w:lang w:eastAsia="pt-BR"/>
        </w:rPr>
        <w:t>3 a 10 janeiro 2020.</w:t>
      </w:r>
    </w:p>
    <w:p w:rsidR="00D62EA9" w:rsidRDefault="00D62EA9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D62EA9" w:rsidRDefault="00D62EA9" w:rsidP="0066586B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</w:p>
    <w:p w:rsidR="00004436" w:rsidRDefault="00004436" w:rsidP="0066586B">
      <w:pPr>
        <w:shd w:val="clear" w:color="auto" w:fill="FFFFFF"/>
        <w:spacing w:line="276" w:lineRule="auto"/>
        <w:jc w:val="both"/>
        <w:rPr>
          <w:rFonts w:ascii="Calibri" w:hAnsi="Calibri" w:cs="Arial"/>
          <w:iCs/>
          <w:sz w:val="28"/>
          <w:szCs w:val="28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D62A46" w:rsidRPr="00A702F6" w:rsidRDefault="0094455B" w:rsidP="00D62A46">
      <w:pPr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="Calibri" w:hAnsi="Calibri" w:cs="Arial"/>
          <w:iCs/>
          <w:sz w:val="28"/>
          <w:szCs w:val="28"/>
        </w:rPr>
        <w:t xml:space="preserve"> </w:t>
      </w:r>
    </w:p>
    <w:p w:rsidR="00D62A46" w:rsidRPr="00D62A46" w:rsidRDefault="00D62A46" w:rsidP="00D62A46">
      <w:pPr>
        <w:tabs>
          <w:tab w:val="left" w:pos="1200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D62A46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D62A46" w:rsidRPr="00D62A46" w:rsidRDefault="00D62A46" w:rsidP="00D62A46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62A46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62A46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D62A46" w:rsidRPr="00636D84" w:rsidRDefault="00D62A46" w:rsidP="00D62A46">
      <w:pPr>
        <w:jc w:val="both"/>
        <w:rPr>
          <w:rFonts w:ascii="Arial" w:hAnsi="Arial" w:cs="Arial"/>
          <w:color w:val="757575"/>
          <w:sz w:val="16"/>
          <w:szCs w:val="16"/>
          <w:shd w:val="clear" w:color="auto" w:fill="FFFFFF"/>
          <w:lang w:val="en-US"/>
        </w:rPr>
      </w:pPr>
    </w:p>
    <w:p w:rsidR="00D62A46" w:rsidRPr="00D62A46" w:rsidRDefault="00D62A46">
      <w:pPr>
        <w:jc w:val="both"/>
        <w:rPr>
          <w:rFonts w:ascii="Calibri" w:hAnsi="Calibri" w:cs="Tahoma"/>
          <w:sz w:val="22"/>
          <w:szCs w:val="22"/>
          <w:lang w:val="en-US"/>
        </w:rPr>
      </w:pPr>
      <w:r w:rsidRPr="00636D84">
        <w:rPr>
          <w:rFonts w:asciiTheme="minorHAnsi" w:hAnsiTheme="minorHAnsi" w:cs="Tahoma"/>
          <w:bCs/>
          <w:sz w:val="22"/>
          <w:szCs w:val="22"/>
          <w:lang w:val="en-US"/>
        </w:rPr>
        <w:t xml:space="preserve">  </w:t>
      </w:r>
    </w:p>
    <w:p w:rsidR="00FD1FAA" w:rsidRPr="00ED17B7" w:rsidRDefault="00351285">
      <w:pPr>
        <w:rPr>
          <w:rFonts w:asciiTheme="majorHAnsi" w:hAnsiTheme="majorHAnsi" w:cstheme="majorHAnsi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inclui:</w:t>
      </w:r>
    </w:p>
    <w:p w:rsidR="00D62A46" w:rsidRPr="00D62A46" w:rsidRDefault="00D62A46" w:rsidP="00D62A46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8A0D80" w:rsidRPr="008A0D80" w:rsidRDefault="008A0D80" w:rsidP="008A0D8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hAnsiTheme="majorHAnsi" w:cstheme="majorHAnsi"/>
          <w:sz w:val="22"/>
          <w:szCs w:val="22"/>
          <w:lang w:eastAsia="pt-BR"/>
        </w:rPr>
        <w:t>3 noites no The Vines Hotel &amp; Spa</w:t>
      </w:r>
    </w:p>
    <w:p w:rsidR="008A0D80" w:rsidRPr="008A0D80" w:rsidRDefault="008A0D80" w:rsidP="008A0D8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8A0D80" w:rsidRPr="008A0D80" w:rsidRDefault="008A0D80" w:rsidP="008A0D8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hAnsiTheme="majorHAnsi" w:cstheme="majorHAnsi"/>
          <w:sz w:val="22"/>
          <w:szCs w:val="22"/>
          <w:lang w:eastAsia="pt-BR"/>
        </w:rPr>
        <w:t>Passeio e degustação na vinícola The Vines</w:t>
      </w:r>
    </w:p>
    <w:p w:rsidR="008A0D80" w:rsidRPr="008A0D80" w:rsidRDefault="008A0D80" w:rsidP="008A0D8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hAnsiTheme="majorHAnsi" w:cstheme="majorHAnsi"/>
          <w:sz w:val="22"/>
          <w:szCs w:val="22"/>
          <w:lang w:eastAsia="pt-BR"/>
        </w:rPr>
        <w:t>1 jantar para duas pessoas no Restaurante Siete Fuegos por Francis Mallman -  menú de e passos incluindo bebidas não alcoólicas</w:t>
      </w:r>
    </w:p>
    <w:p w:rsidR="008A0D80" w:rsidRPr="008A0D80" w:rsidRDefault="008A0D80" w:rsidP="008A0D8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hAnsiTheme="majorHAnsi" w:cstheme="majorHAnsi"/>
          <w:sz w:val="22"/>
          <w:szCs w:val="22"/>
          <w:lang w:eastAsia="pt-BR"/>
        </w:rPr>
        <w:t>1 massagem de 50 minutos por pessoa, por estadia</w:t>
      </w:r>
    </w:p>
    <w:p w:rsidR="008A0D80" w:rsidRPr="008A0D80" w:rsidRDefault="008A0D80" w:rsidP="008A0D80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A0D80">
        <w:rPr>
          <w:rFonts w:asciiTheme="majorHAnsi" w:hAnsiTheme="majorHAnsi" w:cstheme="majorHAnsi"/>
          <w:sz w:val="22"/>
          <w:szCs w:val="22"/>
          <w:lang w:eastAsia="pt-BR"/>
        </w:rPr>
        <w:t xml:space="preserve">Traslados </w:t>
      </w:r>
    </w:p>
    <w:p w:rsidR="00D62A46" w:rsidRPr="00D62A46" w:rsidRDefault="00D62A46" w:rsidP="00D62A4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D1FAA" w:rsidRPr="00ED17B7" w:rsidRDefault="00FD1FAA">
      <w:pPr>
        <w:rPr>
          <w:rFonts w:asciiTheme="majorHAnsi" w:hAnsiTheme="majorHAnsi" w:cstheme="majorHAnsi"/>
        </w:rPr>
      </w:pPr>
    </w:p>
    <w:p w:rsidR="00FD1FAA" w:rsidRPr="00ED17B7" w:rsidRDefault="00351285">
      <w:pPr>
        <w:rPr>
          <w:rFonts w:asciiTheme="majorHAnsi" w:hAnsiTheme="majorHAnsi" w:cstheme="majorHAnsi"/>
          <w:b/>
          <w:sz w:val="22"/>
          <w:szCs w:val="22"/>
        </w:rPr>
      </w:pPr>
      <w:r w:rsidRPr="00ED17B7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004436" w:rsidRPr="00ED17B7" w:rsidRDefault="00004436">
      <w:pPr>
        <w:rPr>
          <w:rFonts w:asciiTheme="majorHAnsi" w:hAnsiTheme="majorHAnsi" w:cstheme="majorHAnsi"/>
        </w:rPr>
      </w:pP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Passagem aérea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</w:t>
      </w:r>
    </w:p>
    <w:p w:rsidR="00FD1FAA" w:rsidRPr="00ED17B7" w:rsidRDefault="00351285">
      <w:pPr>
        <w:numPr>
          <w:ilvl w:val="0"/>
          <w:numId w:val="2"/>
        </w:numPr>
        <w:tabs>
          <w:tab w:val="clear" w:pos="720"/>
        </w:tabs>
        <w:rPr>
          <w:rFonts w:asciiTheme="majorHAnsi" w:hAnsiTheme="majorHAnsi" w:cstheme="majorHAnsi"/>
          <w:sz w:val="22"/>
          <w:szCs w:val="22"/>
        </w:rPr>
      </w:pPr>
      <w:r w:rsidRPr="00ED17B7">
        <w:rPr>
          <w:rFonts w:asciiTheme="majorHAnsi" w:hAnsiTheme="majorHAnsi" w:cstheme="majorHAnsi"/>
          <w:sz w:val="22"/>
          <w:szCs w:val="22"/>
          <w:lang w:eastAsia="pt-BR"/>
        </w:rPr>
        <w:t>Qualquer</w:t>
      </w:r>
      <w:r w:rsidRPr="00ED17B7">
        <w:rPr>
          <w:rFonts w:asciiTheme="majorHAnsi" w:hAnsiTheme="majorHAnsi" w:cstheme="majorHAnsi"/>
          <w:sz w:val="22"/>
          <w:szCs w:val="22"/>
        </w:rPr>
        <w:t xml:space="preserve"> item que não esteja no programa</w:t>
      </w:r>
    </w:p>
    <w:p w:rsidR="00FD1FAA" w:rsidRDefault="00FD1FAA">
      <w:pPr>
        <w:jc w:val="both"/>
        <w:rPr>
          <w:rFonts w:ascii="Calibri" w:hAnsi="Calibri" w:cs="Tahoma"/>
          <w:sz w:val="22"/>
          <w:szCs w:val="22"/>
        </w:rPr>
      </w:pPr>
    </w:p>
    <w:p w:rsidR="00FD1FAA" w:rsidRDefault="00351285">
      <w:pPr>
        <w:rPr>
          <w:rFonts w:ascii="Calibri" w:hAnsi="Calibri"/>
        </w:rPr>
      </w:pPr>
      <w:r>
        <w:rPr>
          <w:rFonts w:ascii="Calibri" w:hAnsi="Calibri" w:cs="Tahoma"/>
          <w:b/>
          <w:sz w:val="22"/>
          <w:szCs w:val="22"/>
        </w:rPr>
        <w:lastRenderedPageBreak/>
        <w:t>Documentação necessária para portadores de passaporte brasileiro:</w:t>
      </w:r>
    </w:p>
    <w:p w:rsidR="00FD1FAA" w:rsidRDefault="00FD1FAA">
      <w:pPr>
        <w:rPr>
          <w:rFonts w:ascii="Calibri" w:hAnsi="Calibri" w:cs="Tahoma"/>
          <w:b/>
          <w:sz w:val="22"/>
          <w:szCs w:val="22"/>
        </w:rPr>
      </w:pP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Passaporte: com validade de 6 meses a partir da data de embarque com 2 páginas em branco</w:t>
      </w:r>
    </w:p>
    <w:p w:rsidR="00FD1FAA" w:rsidRPr="006566DB" w:rsidRDefault="00351285">
      <w:pPr>
        <w:numPr>
          <w:ilvl w:val="0"/>
          <w:numId w:val="3"/>
        </w:numPr>
        <w:tabs>
          <w:tab w:val="clear" w:pos="720"/>
        </w:tabs>
        <w:rPr>
          <w:rFonts w:asciiTheme="majorHAnsi" w:hAnsiTheme="majorHAnsi" w:cstheme="majorHAnsi"/>
        </w:rPr>
      </w:pPr>
      <w:r w:rsidRPr="006566DB">
        <w:rPr>
          <w:rFonts w:asciiTheme="majorHAnsi" w:hAnsiTheme="majorHAnsi" w:cstheme="majorHAnsi"/>
          <w:sz w:val="22"/>
          <w:szCs w:val="22"/>
          <w:lang w:eastAsia="pt-BR"/>
        </w:rPr>
        <w:t>Visto: não é necessário visto</w:t>
      </w:r>
      <w:r w:rsidR="006566DB" w:rsidRPr="006566DB">
        <w:rPr>
          <w:rFonts w:asciiTheme="majorHAnsi" w:hAnsiTheme="majorHAnsi" w:cstheme="majorHAnsi"/>
          <w:sz w:val="22"/>
          <w:szCs w:val="22"/>
        </w:rPr>
        <w:t xml:space="preserve"> para </w:t>
      </w:r>
      <w:r w:rsidR="00D62A46">
        <w:rPr>
          <w:rFonts w:asciiTheme="majorHAnsi" w:hAnsiTheme="majorHAnsi" w:cstheme="majorHAnsi"/>
          <w:sz w:val="22"/>
          <w:szCs w:val="22"/>
        </w:rPr>
        <w:t>a Argentina</w:t>
      </w:r>
    </w:p>
    <w:p w:rsidR="00FD1FAA" w:rsidRPr="008E4722" w:rsidRDefault="00351285">
      <w:pPr>
        <w:numPr>
          <w:ilvl w:val="0"/>
          <w:numId w:val="3"/>
        </w:numPr>
        <w:tabs>
          <w:tab w:val="clear" w:pos="720"/>
        </w:tabs>
        <w:jc w:val="both"/>
        <w:rPr>
          <w:rFonts w:ascii="Calibri" w:hAnsi="Calibri"/>
        </w:rPr>
      </w:pPr>
      <w:r w:rsidRPr="00351285">
        <w:rPr>
          <w:rFonts w:ascii="Calibri" w:eastAsia="Arial Unicode MS" w:hAnsi="Calibri" w:cs="Arial"/>
          <w:bCs/>
          <w:iCs/>
          <w:color w:val="000000"/>
          <w:kern w:val="2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351285">
        <w:rPr>
          <w:rFonts w:ascii="Calibri" w:eastAsia="Arial Unicode MS" w:hAnsi="Calibri" w:cs="Tahoma"/>
          <w:bCs/>
          <w:iCs/>
          <w:color w:val="000000"/>
          <w:kern w:val="2"/>
          <w:sz w:val="22"/>
          <w:szCs w:val="22"/>
          <w:lang w:eastAsia="pt-BR"/>
        </w:rPr>
        <w:t>).</w:t>
      </w:r>
    </w:p>
    <w:p w:rsidR="008E4722" w:rsidRPr="00351285" w:rsidRDefault="008E4722" w:rsidP="008E4722">
      <w:pPr>
        <w:ind w:left="720"/>
        <w:jc w:val="both"/>
        <w:rPr>
          <w:rFonts w:ascii="Calibri" w:hAnsi="Calibri"/>
        </w:rPr>
      </w:pPr>
    </w:p>
    <w:p w:rsidR="00FD1FAA" w:rsidRDefault="00FD1FAA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p w:rsidR="00004436" w:rsidRPr="00351285" w:rsidRDefault="00004436" w:rsidP="00004436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:rsidR="00004436" w:rsidRPr="00351285" w:rsidRDefault="00D62A46" w:rsidP="00C82A12">
      <w:pPr>
        <w:shd w:val="clear" w:color="auto" w:fill="FFFFFF"/>
        <w:tabs>
          <w:tab w:val="left" w:pos="420"/>
        </w:tabs>
        <w:jc w:val="right"/>
        <w:rPr>
          <w:sz w:val="22"/>
          <w:szCs w:val="22"/>
        </w:rPr>
      </w:pPr>
      <w:r>
        <w:rPr>
          <w:rFonts w:ascii="Calibri" w:hAnsi="Calibri" w:cs="Arial"/>
          <w:b/>
          <w:color w:val="111111"/>
          <w:sz w:val="22"/>
          <w:szCs w:val="22"/>
        </w:rPr>
        <w:t>29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/0</w:t>
      </w:r>
      <w:r>
        <w:rPr>
          <w:rFonts w:ascii="Calibri" w:hAnsi="Calibri" w:cs="Arial"/>
          <w:b/>
          <w:color w:val="111111"/>
          <w:sz w:val="22"/>
          <w:szCs w:val="22"/>
        </w:rPr>
        <w:t>1</w:t>
      </w:r>
      <w:r w:rsidR="00004436" w:rsidRPr="00351285">
        <w:rPr>
          <w:rFonts w:ascii="Calibri" w:hAnsi="Calibri" w:cs="Arial"/>
          <w:b/>
          <w:color w:val="111111"/>
          <w:sz w:val="22"/>
          <w:szCs w:val="22"/>
        </w:rPr>
        <w:t>/2020</w:t>
      </w:r>
    </w:p>
    <w:p w:rsidR="00004436" w:rsidRDefault="00004436">
      <w:pPr>
        <w:widowControl w:val="0"/>
        <w:suppressAutoHyphens/>
        <w:ind w:left="284"/>
        <w:rPr>
          <w:rFonts w:ascii="Calibri" w:eastAsia="Arial Unicode MS" w:hAnsi="Calibri" w:cs="Arial"/>
          <w:kern w:val="2"/>
          <w:lang w:eastAsia="pt-BR"/>
        </w:rPr>
      </w:pPr>
    </w:p>
    <w:sectPr w:rsidR="00004436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DD1" w:rsidRDefault="00630DD1" w:rsidP="00FD1FAA">
      <w:r>
        <w:separator/>
      </w:r>
    </w:p>
  </w:endnote>
  <w:endnote w:type="continuationSeparator" w:id="1">
    <w:p w:rsidR="00630DD1" w:rsidRDefault="00630DD1" w:rsidP="00FD1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lgunGothic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630DD1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630DD1" w:rsidRDefault="00630DD1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308A5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630DD1" w:rsidRDefault="007308A5">
                      <w:pPr>
                        <w:pStyle w:val="Footer"/>
                      </w:pPr>
                      <w:r w:rsidRPr="007308A5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630DD1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E63F65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7308A5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630DD1" w:rsidRDefault="00630DD1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630DD1" w:rsidRDefault="00630DD1">
          <w:pPr>
            <w:pStyle w:val="Footer"/>
            <w:jc w:val="center"/>
          </w:pPr>
        </w:p>
      </w:tc>
    </w:tr>
    <w:tr w:rsidR="00630DD1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630DD1" w:rsidRDefault="00630DD1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630DD1" w:rsidRDefault="00630DD1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630DD1" w:rsidRDefault="00630D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DD1" w:rsidRDefault="00630DD1" w:rsidP="00FD1FAA">
      <w:r>
        <w:separator/>
      </w:r>
    </w:p>
  </w:footnote>
  <w:footnote w:type="continuationSeparator" w:id="1">
    <w:p w:rsidR="00630DD1" w:rsidRDefault="00630DD1" w:rsidP="00FD1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630DD1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630DD1" w:rsidRDefault="00630DD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30DD1" w:rsidRDefault="00630DD1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30DD1" w:rsidRDefault="00630DD1" w:rsidP="00CC3C2D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630DD1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630DD1" w:rsidRDefault="00630DD1">
          <w:pPr>
            <w:pStyle w:val="Header"/>
            <w:jc w:val="center"/>
          </w:pPr>
        </w:p>
      </w:tc>
    </w:tr>
  </w:tbl>
  <w:p w:rsidR="00630DD1" w:rsidRDefault="00630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1FAA"/>
    <w:rsid w:val="00004436"/>
    <w:rsid w:val="000A6AA9"/>
    <w:rsid w:val="000C1653"/>
    <w:rsid w:val="00126418"/>
    <w:rsid w:val="001415F5"/>
    <w:rsid w:val="001821F3"/>
    <w:rsid w:val="00190A13"/>
    <w:rsid w:val="00330CA1"/>
    <w:rsid w:val="003435FE"/>
    <w:rsid w:val="003505F8"/>
    <w:rsid w:val="00351285"/>
    <w:rsid w:val="004A050C"/>
    <w:rsid w:val="005E6DE7"/>
    <w:rsid w:val="00617537"/>
    <w:rsid w:val="00630DD1"/>
    <w:rsid w:val="006566DB"/>
    <w:rsid w:val="0066586B"/>
    <w:rsid w:val="006D49D6"/>
    <w:rsid w:val="007009A7"/>
    <w:rsid w:val="007308A5"/>
    <w:rsid w:val="00730DDB"/>
    <w:rsid w:val="008074C9"/>
    <w:rsid w:val="008A0D80"/>
    <w:rsid w:val="008E4722"/>
    <w:rsid w:val="0094455B"/>
    <w:rsid w:val="00A00CC1"/>
    <w:rsid w:val="00A77CBE"/>
    <w:rsid w:val="00B23DD6"/>
    <w:rsid w:val="00B26A28"/>
    <w:rsid w:val="00C74A19"/>
    <w:rsid w:val="00C82A12"/>
    <w:rsid w:val="00CA1720"/>
    <w:rsid w:val="00CC3C2D"/>
    <w:rsid w:val="00D62A46"/>
    <w:rsid w:val="00D62EA9"/>
    <w:rsid w:val="00DC4C69"/>
    <w:rsid w:val="00E63F65"/>
    <w:rsid w:val="00ED17B7"/>
    <w:rsid w:val="00FD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">
    <w:name w:val="Título"/>
    <w:basedOn w:val="Normal"/>
    <w:next w:val="BodyText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FD1FAA"/>
  </w:style>
  <w:style w:type="paragraph" w:styleId="Caption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D62A46"/>
    <w:rPr>
      <w:i/>
      <w:iCs/>
    </w:rPr>
  </w:style>
  <w:style w:type="character" w:styleId="Strong">
    <w:name w:val="Strong"/>
    <w:basedOn w:val="DefaultParagraphFont"/>
    <w:uiPriority w:val="22"/>
    <w:qFormat/>
    <w:rsid w:val="00D62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2</cp:revision>
  <cp:lastPrinted>2019-12-13T17:41:00Z</cp:lastPrinted>
  <dcterms:created xsi:type="dcterms:W3CDTF">2020-03-16T18:59:00Z</dcterms:created>
  <dcterms:modified xsi:type="dcterms:W3CDTF">2020-03-16T18:59:00Z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