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E3" w:rsidRDefault="0021103C" w:rsidP="00446AE3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Chile</w:t>
      </w:r>
      <w:r w:rsidR="00586886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</w:t>
      </w:r>
      <w:r w:rsidR="00BE6F0D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-</w:t>
      </w:r>
      <w:r w:rsidR="00586886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2020</w:t>
      </w:r>
      <w:r w:rsidR="00BE6F0D" w:rsidRPr="00446AE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</w:t>
      </w:r>
      <w:r w:rsidR="00007DE4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/ 2021</w:t>
      </w:r>
    </w:p>
    <w:p w:rsidR="00350118" w:rsidRPr="00446AE3" w:rsidRDefault="00A41C63" w:rsidP="00446AE3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iCs/>
          <w:sz w:val="28"/>
          <w:szCs w:val="28"/>
        </w:rPr>
        <w:t xml:space="preserve"> </w:t>
      </w:r>
      <w:r w:rsidR="00BE6F0D" w:rsidRPr="00446AE3">
        <w:rPr>
          <w:rFonts w:asciiTheme="majorHAnsi" w:hAnsiTheme="majorHAnsi" w:cstheme="majorHAnsi"/>
          <w:b/>
          <w:iCs/>
          <w:sz w:val="28"/>
          <w:szCs w:val="28"/>
        </w:rPr>
        <w:t xml:space="preserve"> Explora Atacama</w:t>
      </w:r>
    </w:p>
    <w:p w:rsidR="00350118" w:rsidRPr="00446AE3" w:rsidRDefault="0021103C" w:rsidP="003F028C">
      <w:pPr>
        <w:spacing w:line="276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446AE3">
        <w:rPr>
          <w:rFonts w:asciiTheme="majorHAnsi" w:hAnsiTheme="majorHAnsi" w:cstheme="majorHAnsi"/>
          <w:b/>
          <w:iCs/>
          <w:sz w:val="28"/>
          <w:szCs w:val="28"/>
        </w:rPr>
        <w:t>6</w:t>
      </w:r>
      <w:r w:rsidR="00350118" w:rsidRPr="00446AE3">
        <w:rPr>
          <w:rFonts w:asciiTheme="majorHAnsi" w:hAnsiTheme="majorHAnsi" w:cstheme="majorHAnsi"/>
          <w:b/>
          <w:iCs/>
          <w:sz w:val="28"/>
          <w:szCs w:val="28"/>
        </w:rPr>
        <w:t xml:space="preserve"> dias</w:t>
      </w:r>
    </w:p>
    <w:p w:rsidR="00880347" w:rsidRPr="00446AE3" w:rsidRDefault="00880347" w:rsidP="009C2D6A">
      <w:pPr>
        <w:spacing w:line="276" w:lineRule="auto"/>
        <w:rPr>
          <w:rFonts w:ascii="Arial" w:hAnsi="Arial" w:cs="Arial"/>
          <w:i/>
          <w:iCs/>
          <w:color w:val="753243" w:themeColor="accent3"/>
        </w:rPr>
      </w:pPr>
    </w:p>
    <w:p w:rsidR="00880347" w:rsidRPr="00713F18" w:rsidRDefault="000904F5" w:rsidP="009C2D6A">
      <w:pPr>
        <w:spacing w:line="276" w:lineRule="auto"/>
        <w:jc w:val="center"/>
        <w:rPr>
          <w:rFonts w:ascii="Arial" w:hAnsi="Arial" w:cs="Arial"/>
          <w:color w:val="753243" w:themeColor="accent3"/>
        </w:rPr>
      </w:pPr>
      <w:r>
        <w:rPr>
          <w:rFonts w:ascii="Arial" w:hAnsi="Arial" w:cs="Arial"/>
          <w:noProof/>
          <w:color w:val="753243" w:themeColor="accent3"/>
          <w:lang w:eastAsia="pt-BR"/>
        </w:rPr>
        <w:drawing>
          <wp:inline distT="0" distB="0" distL="0" distR="0">
            <wp:extent cx="5753100" cy="2571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7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18" w:rsidRDefault="00713F18" w:rsidP="009C2D6A">
      <w:pPr>
        <w:spacing w:line="276" w:lineRule="auto"/>
        <w:rPr>
          <w:rFonts w:ascii="Arial" w:hAnsi="Arial" w:cs="Arial"/>
        </w:rPr>
      </w:pPr>
    </w:p>
    <w:p w:rsidR="00BE6F0D" w:rsidRPr="00F97D54" w:rsidRDefault="00BE6F0D" w:rsidP="00BE6F0D">
      <w:pPr>
        <w:jc w:val="both"/>
        <w:rPr>
          <w:rFonts w:asciiTheme="majorHAnsi" w:hAnsiTheme="majorHAnsi" w:cstheme="majorHAnsi"/>
        </w:rPr>
      </w:pPr>
      <w:r w:rsidRPr="00F97D54">
        <w:rPr>
          <w:rFonts w:asciiTheme="majorHAnsi" w:hAnsiTheme="majorHAnsi" w:cstheme="majorHAnsi"/>
        </w:rPr>
        <w:t xml:space="preserve">Referência na arte de conciliar belas paisagens a serviços únicos e muita exclusividade, os </w:t>
      </w:r>
      <w:proofErr w:type="gramStart"/>
      <w:r w:rsidRPr="00F97D54">
        <w:rPr>
          <w:rFonts w:asciiTheme="majorHAnsi" w:hAnsiTheme="majorHAnsi" w:cstheme="majorHAnsi"/>
        </w:rPr>
        <w:t>hotéis Explora</w:t>
      </w:r>
      <w:proofErr w:type="gramEnd"/>
      <w:r w:rsidRPr="00F97D54">
        <w:rPr>
          <w:rFonts w:asciiTheme="majorHAnsi" w:hAnsiTheme="majorHAnsi" w:cstheme="majorHAnsi"/>
        </w:rPr>
        <w:t xml:space="preserve"> têm como moldura alguns dos mais impressionantes ecossistemas. No Deserto do Atacama, considerado o mais árido do mundo, por exemplo, até o projeto arquitetônico foi pensado para se integrar à natureza, ao cenário de formações agrestes e a um céu tão límpido que ilumina as paisagens dia e noite. </w:t>
      </w:r>
    </w:p>
    <w:p w:rsidR="00BE6F0D" w:rsidRPr="00F97D54" w:rsidRDefault="00BE6F0D" w:rsidP="00BE6F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E6F0D" w:rsidRPr="00F97D54" w:rsidRDefault="00BE6F0D" w:rsidP="00713F18">
      <w:pPr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</w:p>
    <w:p w:rsidR="0021103C" w:rsidRPr="00F97D54" w:rsidRDefault="00350118" w:rsidP="00F97D54">
      <w:pPr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3375AF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13F18" w:rsidRPr="003375AF">
        <w:rPr>
          <w:rFonts w:asciiTheme="majorHAnsi" w:hAnsiTheme="majorHAnsi" w:cstheme="majorHAnsi"/>
          <w:b/>
          <w:bCs/>
          <w:sz w:val="22"/>
          <w:szCs w:val="22"/>
        </w:rPr>
        <w:t>º dia</w:t>
      </w:r>
      <w:r w:rsidR="003F028C"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97D54" w:rsidRPr="003375AF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3F028C"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1103C" w:rsidRPr="003375AF">
        <w:rPr>
          <w:rFonts w:asciiTheme="majorHAnsi" w:hAnsiTheme="majorHAnsi" w:cstheme="majorHAnsi"/>
          <w:b/>
          <w:bCs/>
          <w:sz w:val="22"/>
          <w:szCs w:val="22"/>
        </w:rPr>
        <w:t>Santiago</w:t>
      </w:r>
      <w:r w:rsidR="00F97D54">
        <w:rPr>
          <w:rFonts w:asciiTheme="majorHAnsi" w:hAnsiTheme="majorHAnsi" w:cstheme="majorHAnsi"/>
          <w:bCs/>
          <w:sz w:val="28"/>
          <w:szCs w:val="28"/>
        </w:rPr>
        <w:br/>
      </w:r>
      <w:r w:rsidR="0021103C" w:rsidRPr="00F97D54">
        <w:rPr>
          <w:rFonts w:asciiTheme="majorHAnsi" w:hAnsiTheme="majorHAnsi" w:cstheme="majorHAnsi"/>
        </w:rPr>
        <w:t xml:space="preserve">Chegada a Santiago. Recepção no aeroporto e traslado privativo ao hotel. Capital do Chile, Santiago está localizada na zona central do país, rodeada pela majestosa cordilheira dos Andes. Sugerimos passeio privativo para conhecer a cidade e seus principais atrativos, como: o Clube Hípico - um dos hipódromos mais bonitos da América do Sul, a antiga Escola Militar, o Parque </w:t>
      </w:r>
      <w:proofErr w:type="spellStart"/>
      <w:r w:rsidR="0021103C" w:rsidRPr="00F97D54">
        <w:rPr>
          <w:rFonts w:asciiTheme="majorHAnsi" w:hAnsiTheme="majorHAnsi" w:cstheme="majorHAnsi"/>
        </w:rPr>
        <w:t>O’Higgins</w:t>
      </w:r>
      <w:proofErr w:type="spellEnd"/>
      <w:r w:rsidR="0021103C" w:rsidRPr="00F97D54">
        <w:rPr>
          <w:rFonts w:asciiTheme="majorHAnsi" w:hAnsiTheme="majorHAnsi" w:cstheme="majorHAnsi"/>
        </w:rPr>
        <w:t xml:space="preserve">, os Cerros San Cristóbal e Santa Lucia - local de fundação da cidade há 500 anos, o Palácio Presidencial de La </w:t>
      </w:r>
      <w:proofErr w:type="spellStart"/>
      <w:r w:rsidR="0021103C" w:rsidRPr="00F97D54">
        <w:rPr>
          <w:rFonts w:asciiTheme="majorHAnsi" w:hAnsiTheme="majorHAnsi" w:cstheme="majorHAnsi"/>
        </w:rPr>
        <w:t>Moneda</w:t>
      </w:r>
      <w:proofErr w:type="spellEnd"/>
      <w:r w:rsidR="0021103C" w:rsidRPr="00F97D54">
        <w:rPr>
          <w:rFonts w:asciiTheme="majorHAnsi" w:hAnsiTheme="majorHAnsi" w:cstheme="majorHAnsi"/>
        </w:rPr>
        <w:t xml:space="preserve">, a Corte Suprema, o antigo Prédio do Congresso, a Praça de Armas, o Museu de Arte, os bairros históricos e os shoppings do moderno bairro de Providencia e </w:t>
      </w:r>
      <w:proofErr w:type="spellStart"/>
      <w:r w:rsidR="0021103C" w:rsidRPr="00F97D54">
        <w:rPr>
          <w:rFonts w:asciiTheme="majorHAnsi" w:hAnsiTheme="majorHAnsi" w:cstheme="majorHAnsi"/>
        </w:rPr>
        <w:t>Las</w:t>
      </w:r>
      <w:proofErr w:type="spellEnd"/>
      <w:r w:rsidR="0021103C" w:rsidRPr="00F97D54">
        <w:rPr>
          <w:rFonts w:asciiTheme="majorHAnsi" w:hAnsiTheme="majorHAnsi" w:cstheme="majorHAnsi"/>
        </w:rPr>
        <w:t xml:space="preserve"> Condes. Hospedagem por 1 noite, com café da manhã.</w:t>
      </w:r>
    </w:p>
    <w:p w:rsidR="003F028C" w:rsidRPr="00F97D54" w:rsidRDefault="003F028C" w:rsidP="009C2D6A">
      <w:pPr>
        <w:spacing w:line="276" w:lineRule="auto"/>
        <w:rPr>
          <w:rFonts w:asciiTheme="majorHAnsi" w:hAnsiTheme="majorHAnsi" w:cstheme="majorHAnsi"/>
        </w:rPr>
      </w:pPr>
    </w:p>
    <w:p w:rsidR="003F028C" w:rsidRPr="003375AF" w:rsidRDefault="003F028C" w:rsidP="003F028C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2º dia - </w:t>
      </w:r>
      <w:r w:rsidR="0021103C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Santiago </w:t>
      </w:r>
      <w:r w:rsidR="00BE6F0D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-</w:t>
      </w:r>
      <w:r w:rsidR="0021103C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</w:t>
      </w:r>
      <w:proofErr w:type="spellStart"/>
      <w:r w:rsidR="00BE6F0D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Calama</w:t>
      </w:r>
      <w:proofErr w:type="spellEnd"/>
      <w:r w:rsidR="00BE6F0D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- Explora Atacama</w:t>
      </w:r>
    </w:p>
    <w:p w:rsidR="0017596D" w:rsidRPr="00F97D54" w:rsidRDefault="0017596D" w:rsidP="0017596D">
      <w:pPr>
        <w:jc w:val="both"/>
        <w:rPr>
          <w:rFonts w:asciiTheme="majorHAnsi" w:hAnsiTheme="majorHAnsi" w:cstheme="majorHAnsi"/>
        </w:rPr>
      </w:pPr>
      <w:r w:rsidRPr="00F97D54">
        <w:rPr>
          <w:rFonts w:asciiTheme="majorHAnsi" w:hAnsiTheme="majorHAnsi" w:cstheme="majorHAnsi"/>
        </w:rPr>
        <w:t xml:space="preserve">Após café da manhã, traslado privativo ao aeroporto para embarque com destino a </w:t>
      </w:r>
      <w:proofErr w:type="spellStart"/>
      <w:r w:rsidRPr="00F97D54">
        <w:rPr>
          <w:rFonts w:asciiTheme="majorHAnsi" w:hAnsiTheme="majorHAnsi" w:cstheme="majorHAnsi"/>
        </w:rPr>
        <w:t>Calama</w:t>
      </w:r>
      <w:proofErr w:type="spellEnd"/>
      <w:r w:rsidRPr="00F97D54">
        <w:rPr>
          <w:rFonts w:asciiTheme="majorHAnsi" w:hAnsiTheme="majorHAnsi" w:cstheme="majorHAnsi"/>
        </w:rPr>
        <w:t>. Chegada, recepção e traslado regular ao Hotel Explora Atacama. Hospedagem por 4 noites, com todas as refeições.</w:t>
      </w:r>
    </w:p>
    <w:p w:rsidR="008129A1" w:rsidRPr="00F97D54" w:rsidRDefault="0017596D" w:rsidP="0017596D">
      <w:pPr>
        <w:tabs>
          <w:tab w:val="left" w:pos="2355"/>
        </w:tabs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F97D54">
        <w:rPr>
          <w:rFonts w:asciiTheme="majorHAnsi" w:hAnsiTheme="majorHAnsi" w:cstheme="majorHAnsi"/>
          <w:bCs/>
          <w:sz w:val="28"/>
          <w:szCs w:val="28"/>
        </w:rPr>
        <w:tab/>
      </w:r>
    </w:p>
    <w:p w:rsidR="003F028C" w:rsidRPr="003375AF" w:rsidRDefault="003F028C" w:rsidP="003F028C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3375AF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3º </w:t>
      </w:r>
      <w:r w:rsidR="008129A1"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ao 5º </w:t>
      </w:r>
      <w:r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dia </w:t>
      </w:r>
      <w:r w:rsidR="0017596D" w:rsidRPr="003375AF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7596D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Explora Atacama</w:t>
      </w:r>
    </w:p>
    <w:p w:rsidR="003F028C" w:rsidRPr="00F97D54" w:rsidRDefault="008129A1" w:rsidP="003F028C">
      <w:pPr>
        <w:spacing w:line="276" w:lineRule="auto"/>
        <w:rPr>
          <w:rFonts w:asciiTheme="majorHAnsi" w:hAnsiTheme="majorHAnsi" w:cstheme="majorHAnsi"/>
        </w:rPr>
      </w:pPr>
      <w:r w:rsidRPr="00F97D54">
        <w:rPr>
          <w:rFonts w:asciiTheme="majorHAnsi" w:hAnsiTheme="majorHAnsi" w:cstheme="majorHAnsi"/>
        </w:rPr>
        <w:t xml:space="preserve">Dias livres para desfrutar da estrutura e todas as atividades que o hotel oferece. </w:t>
      </w:r>
    </w:p>
    <w:p w:rsidR="003F028C" w:rsidRPr="00F97D54" w:rsidRDefault="003F028C" w:rsidP="009C2D6A">
      <w:pPr>
        <w:spacing w:line="276" w:lineRule="auto"/>
        <w:rPr>
          <w:rFonts w:asciiTheme="majorHAnsi" w:hAnsiTheme="majorHAnsi" w:cstheme="majorHAnsi"/>
        </w:rPr>
      </w:pPr>
    </w:p>
    <w:p w:rsidR="00250792" w:rsidRPr="003375AF" w:rsidRDefault="008129A1" w:rsidP="00250792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3375AF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250792" w:rsidRPr="003375AF">
        <w:rPr>
          <w:rFonts w:asciiTheme="majorHAnsi" w:hAnsiTheme="majorHAnsi" w:cstheme="majorHAnsi"/>
          <w:b/>
          <w:bCs/>
          <w:sz w:val="22"/>
          <w:szCs w:val="22"/>
        </w:rPr>
        <w:t xml:space="preserve">º dia - </w:t>
      </w:r>
      <w:r w:rsidR="00165723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Explora Atacama - </w:t>
      </w:r>
      <w:proofErr w:type="spellStart"/>
      <w:r w:rsidR="00165723" w:rsidRPr="003375A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Calama</w:t>
      </w:r>
      <w:proofErr w:type="spellEnd"/>
    </w:p>
    <w:p w:rsidR="003375AF" w:rsidRDefault="00165723" w:rsidP="00B80439">
      <w:pPr>
        <w:spacing w:line="276" w:lineRule="auto"/>
        <w:rPr>
          <w:rFonts w:asciiTheme="majorHAnsi" w:hAnsiTheme="majorHAnsi" w:cstheme="majorHAnsi"/>
        </w:rPr>
      </w:pPr>
      <w:r w:rsidRPr="00F97D54">
        <w:rPr>
          <w:rFonts w:asciiTheme="majorHAnsi" w:hAnsiTheme="majorHAnsi" w:cstheme="majorHAnsi"/>
        </w:rPr>
        <w:t xml:space="preserve">Em horário a ser determinado, traslado regular ao aeroporto de </w:t>
      </w:r>
      <w:proofErr w:type="spellStart"/>
      <w:r w:rsidRPr="00F97D54">
        <w:rPr>
          <w:rFonts w:asciiTheme="majorHAnsi" w:hAnsiTheme="majorHAnsi" w:cstheme="majorHAnsi"/>
        </w:rPr>
        <w:t>Calama</w:t>
      </w:r>
      <w:proofErr w:type="spellEnd"/>
      <w:r w:rsidRPr="00F97D54">
        <w:rPr>
          <w:rFonts w:asciiTheme="majorHAnsi" w:hAnsiTheme="majorHAnsi" w:cstheme="majorHAnsi"/>
        </w:rPr>
        <w:t xml:space="preserve"> - oferecido pelo próprio hotel.  </w:t>
      </w:r>
    </w:p>
    <w:p w:rsidR="00B80439" w:rsidRDefault="00B80439" w:rsidP="00B80439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71"/>
        <w:gridCol w:w="2789"/>
        <w:gridCol w:w="1417"/>
        <w:gridCol w:w="1560"/>
        <w:gridCol w:w="1417"/>
      </w:tblGrid>
      <w:tr w:rsidR="00B80439" w:rsidRPr="00E34AC8" w:rsidTr="00B80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:rsidR="00B80439" w:rsidRPr="00A95AE6" w:rsidRDefault="00B80439" w:rsidP="002D6B47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3260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B80439" w:rsidRPr="00A95AE6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E34AC8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B6066A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 w:rsidRPr="00B6066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B6066A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B80439" w:rsidTr="00B8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:rsidR="00B80439" w:rsidRPr="00825DA7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Santiago</w:t>
            </w:r>
          </w:p>
        </w:tc>
        <w:tc>
          <w:tcPr>
            <w:tcW w:w="2789" w:type="dxa"/>
            <w:shd w:val="clear" w:color="auto" w:fill="auto"/>
          </w:tcPr>
          <w:p w:rsidR="00B80439" w:rsidRPr="00E32878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Ritz-Car</w:t>
            </w:r>
            <w:r w:rsidR="00250B42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ton</w:t>
            </w:r>
          </w:p>
        </w:tc>
        <w:tc>
          <w:tcPr>
            <w:tcW w:w="1417" w:type="dxa"/>
            <w:shd w:val="clear" w:color="auto" w:fill="FFFFFF" w:themeFill="background1"/>
          </w:tcPr>
          <w:p w:rsidR="00B80439" w:rsidRPr="00825DA7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111111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1</w:t>
            </w:r>
          </w:p>
        </w:tc>
      </w:tr>
      <w:tr w:rsidR="00B80439" w:rsidTr="00B80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:rsidR="00B80439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 Pedro de Atacama</w:t>
            </w:r>
          </w:p>
        </w:tc>
        <w:tc>
          <w:tcPr>
            <w:tcW w:w="2789" w:type="dxa"/>
            <w:shd w:val="clear" w:color="auto" w:fill="auto"/>
          </w:tcPr>
          <w:p w:rsidR="00B80439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Explora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Atacama</w:t>
            </w:r>
          </w:p>
        </w:tc>
        <w:tc>
          <w:tcPr>
            <w:tcW w:w="1417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111111"/>
                <w:sz w:val="22"/>
                <w:szCs w:val="22"/>
              </w:rPr>
              <w:t>Tulur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B80439" w:rsidRDefault="004A0A8C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4</w:t>
            </w:r>
          </w:p>
        </w:tc>
      </w:tr>
    </w:tbl>
    <w:p w:rsidR="00B80439" w:rsidRDefault="00B80439" w:rsidP="00B80439">
      <w:pPr>
        <w:tabs>
          <w:tab w:val="left" w:pos="27901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B80439" w:rsidRDefault="00B80439" w:rsidP="00B80439">
      <w:pPr>
        <w:spacing w:line="276" w:lineRule="auto"/>
        <w:rPr>
          <w:rFonts w:ascii="Calibri" w:hAnsi="Calibri" w:cs="Arial"/>
        </w:rPr>
      </w:pPr>
    </w:p>
    <w:p w:rsidR="003375AF" w:rsidRDefault="003375AF" w:rsidP="003375AF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Preço do roteiro terrestre, por pessoa, em US$</w:t>
      </w:r>
    </w:p>
    <w:p w:rsidR="003375AF" w:rsidRDefault="003375AF" w:rsidP="003375AF">
      <w:pPr>
        <w:shd w:val="clear" w:color="auto" w:fill="FFFFFF"/>
        <w:spacing w:line="276" w:lineRule="auto"/>
        <w:rPr>
          <w:rFonts w:ascii="Calibri" w:hAnsi="Calibri" w:cs="Arial"/>
        </w:rPr>
      </w:pPr>
    </w:p>
    <w:tbl>
      <w:tblPr>
        <w:tblStyle w:val="InterpointCinza"/>
        <w:tblW w:w="906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814"/>
        <w:gridCol w:w="1675"/>
        <w:gridCol w:w="2091"/>
        <w:gridCol w:w="2078"/>
      </w:tblGrid>
      <w:tr w:rsidR="00B05AC5" w:rsidRPr="00172876" w:rsidTr="00B0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:rsidR="00B05AC5" w:rsidRDefault="00B05AC5" w:rsidP="002D6B47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Validade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</w:tcPr>
          <w:p w:rsidR="00B05AC5" w:rsidRPr="001A4FD9" w:rsidRDefault="00B05AC5" w:rsidP="00B05AC5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</w:rPr>
            </w:pPr>
            <w:r w:rsidRPr="001A4FD9">
              <w:rPr>
                <w:rFonts w:ascii="Calibri" w:hAnsi="Calibri"/>
                <w:b/>
                <w:i w:val="0"/>
                <w:color w:val="auto"/>
              </w:rPr>
              <w:t xml:space="preserve">1 </w:t>
            </w:r>
            <w:proofErr w:type="spellStart"/>
            <w:r w:rsidRPr="001A4FD9">
              <w:rPr>
                <w:rFonts w:ascii="Calibri" w:hAnsi="Calibri"/>
                <w:b/>
                <w:i w:val="0"/>
                <w:color w:val="auto"/>
              </w:rPr>
              <w:t>ma</w:t>
            </w:r>
            <w:r>
              <w:rPr>
                <w:rFonts w:ascii="Calibri" w:hAnsi="Calibri"/>
                <w:b/>
                <w:i w:val="0"/>
                <w:color w:val="auto"/>
              </w:rPr>
              <w:t>i</w:t>
            </w:r>
            <w:proofErr w:type="spellEnd"/>
            <w:r w:rsidRPr="001A4FD9">
              <w:rPr>
                <w:rFonts w:ascii="Calibri" w:hAnsi="Calibri"/>
                <w:b/>
                <w:i w:val="0"/>
                <w:color w:val="auto"/>
              </w:rPr>
              <w:t xml:space="preserve"> a </w:t>
            </w:r>
            <w:r>
              <w:rPr>
                <w:rFonts w:ascii="Calibri" w:hAnsi="Calibri"/>
                <w:b/>
                <w:i w:val="0"/>
                <w:color w:val="auto"/>
              </w:rPr>
              <w:t xml:space="preserve">30 </w:t>
            </w:r>
            <w:proofErr w:type="spellStart"/>
            <w:r>
              <w:rPr>
                <w:rFonts w:ascii="Calibri" w:hAnsi="Calibri"/>
                <w:b/>
                <w:i w:val="0"/>
                <w:color w:val="auto"/>
              </w:rPr>
              <w:t>jun</w:t>
            </w:r>
            <w:proofErr w:type="spellEnd"/>
            <w:r>
              <w:rPr>
                <w:rFonts w:ascii="Calibri" w:hAnsi="Calibri"/>
                <w:b/>
                <w:i w:val="0"/>
                <w:color w:val="auto"/>
              </w:rPr>
              <w:t xml:space="preserve"> </w:t>
            </w:r>
            <w:r w:rsidRPr="001A4FD9">
              <w:rPr>
                <w:rFonts w:ascii="Calibri" w:hAnsi="Calibri"/>
                <w:b/>
                <w:i w:val="0"/>
                <w:color w:val="auto"/>
              </w:rPr>
              <w:t>20</w:t>
            </w:r>
            <w:r>
              <w:rPr>
                <w:rFonts w:ascii="Calibri" w:hAnsi="Calibri"/>
                <w:b/>
                <w:i w:val="0"/>
                <w:color w:val="auto"/>
              </w:rPr>
              <w:br/>
              <w:t xml:space="preserve">4 a 30 </w:t>
            </w:r>
            <w:proofErr w:type="spellStart"/>
            <w:r>
              <w:rPr>
                <w:rFonts w:ascii="Calibri" w:hAnsi="Calibri"/>
                <w:b/>
                <w:i w:val="0"/>
                <w:color w:val="auto"/>
              </w:rPr>
              <w:t>abr</w:t>
            </w:r>
            <w:proofErr w:type="spellEnd"/>
            <w:r>
              <w:rPr>
                <w:rFonts w:ascii="Calibri" w:hAnsi="Calibri"/>
                <w:b/>
                <w:i w:val="0"/>
                <w:color w:val="auto"/>
              </w:rPr>
              <w:t xml:space="preserve"> 20</w:t>
            </w:r>
          </w:p>
        </w:tc>
        <w:tc>
          <w:tcPr>
            <w:tcW w:w="167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Pr="001A4FD9" w:rsidRDefault="00B05AC5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 xml:space="preserve">1 </w:t>
            </w:r>
            <w:proofErr w:type="spellStart"/>
            <w:r>
              <w:rPr>
                <w:rFonts w:ascii="Calibri" w:hAnsi="Calibri"/>
                <w:b/>
                <w:bCs/>
                <w:i w:val="0"/>
                <w:color w:val="auto"/>
              </w:rPr>
              <w:t>jul</w:t>
            </w:r>
            <w:proofErr w:type="spellEnd"/>
            <w:r>
              <w:rPr>
                <w:rFonts w:ascii="Calibri" w:hAnsi="Calibri"/>
                <w:b/>
                <w:bCs/>
                <w:i w:val="0"/>
                <w:color w:val="auto"/>
              </w:rPr>
              <w:t xml:space="preserve"> a 31 out</w:t>
            </w:r>
          </w:p>
        </w:tc>
        <w:tc>
          <w:tcPr>
            <w:tcW w:w="209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Default="00B05AC5" w:rsidP="00B05AC5">
            <w:pPr>
              <w:shd w:val="clear" w:color="auto" w:fill="FFFFFF"/>
              <w:spacing w:line="276" w:lineRule="auto"/>
              <w:jc w:val="left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</w:rPr>
              <w:t xml:space="preserve">   </w:t>
            </w:r>
            <w:r w:rsidRPr="00B05AC5">
              <w:rPr>
                <w:rFonts w:ascii="Calibri" w:hAnsi="Calibri"/>
                <w:b/>
                <w:bCs/>
                <w:i w:val="0"/>
                <w:color w:val="auto"/>
              </w:rPr>
              <w:t>1</w:t>
            </w:r>
            <w:r>
              <w:rPr>
                <w:rFonts w:ascii="Calibri" w:hAnsi="Calibri"/>
                <w:b/>
                <w:bCs/>
                <w:i w:val="0"/>
              </w:rPr>
              <w:t xml:space="preserve"> </w:t>
            </w:r>
            <w:proofErr w:type="spellStart"/>
            <w:r w:rsidRPr="00B05AC5">
              <w:rPr>
                <w:rFonts w:ascii="Calibri" w:hAnsi="Calibri"/>
                <w:b/>
                <w:bCs/>
                <w:i w:val="0"/>
                <w:color w:val="auto"/>
              </w:rPr>
              <w:t>nov</w:t>
            </w:r>
            <w:proofErr w:type="spellEnd"/>
            <w:r w:rsidRPr="00B05AC5">
              <w:rPr>
                <w:rFonts w:ascii="Calibri" w:hAnsi="Calibri"/>
                <w:b/>
                <w:bCs/>
                <w:i w:val="0"/>
                <w:color w:val="auto"/>
              </w:rPr>
              <w:t xml:space="preserve"> a 21 dez 20</w:t>
            </w:r>
          </w:p>
          <w:p w:rsidR="00B05AC5" w:rsidRDefault="00B05AC5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 xml:space="preserve">2 </w:t>
            </w:r>
            <w:proofErr w:type="spellStart"/>
            <w:r>
              <w:rPr>
                <w:rFonts w:ascii="Calibri" w:hAnsi="Calibri"/>
                <w:b/>
                <w:bCs/>
                <w:i w:val="0"/>
                <w:color w:val="auto"/>
              </w:rPr>
              <w:t>jan</w:t>
            </w:r>
            <w:proofErr w:type="spellEnd"/>
            <w:r>
              <w:rPr>
                <w:rFonts w:ascii="Calibri" w:hAnsi="Calibri"/>
                <w:b/>
                <w:bCs/>
                <w:i w:val="0"/>
                <w:color w:val="auto"/>
              </w:rPr>
              <w:t xml:space="preserve"> a 11 </w:t>
            </w:r>
            <w:proofErr w:type="spellStart"/>
            <w:r>
              <w:rPr>
                <w:rFonts w:ascii="Calibri" w:hAnsi="Calibri"/>
                <w:b/>
                <w:bCs/>
                <w:i w:val="0"/>
                <w:color w:val="auto"/>
              </w:rPr>
              <w:t>fev</w:t>
            </w:r>
            <w:proofErr w:type="spellEnd"/>
            <w:r>
              <w:rPr>
                <w:rFonts w:ascii="Calibri" w:hAnsi="Calibri"/>
                <w:b/>
                <w:bCs/>
                <w:i w:val="0"/>
                <w:color w:val="auto"/>
              </w:rPr>
              <w:t xml:space="preserve"> 21</w:t>
            </w:r>
          </w:p>
          <w:p w:rsidR="00B05AC5" w:rsidRDefault="00B05AC5" w:rsidP="007C7B42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 xml:space="preserve">21 </w:t>
            </w:r>
            <w:proofErr w:type="spellStart"/>
            <w:r>
              <w:rPr>
                <w:rFonts w:ascii="Calibri" w:hAnsi="Calibri"/>
                <w:b/>
                <w:bCs/>
                <w:i w:val="0"/>
                <w:color w:val="auto"/>
              </w:rPr>
              <w:t>fe</w:t>
            </w:r>
            <w:r w:rsidR="007C7B42">
              <w:rPr>
                <w:rFonts w:ascii="Calibri" w:hAnsi="Calibri"/>
                <w:b/>
                <w:bCs/>
                <w:i w:val="0"/>
                <w:color w:val="auto"/>
              </w:rPr>
              <w:t>v</w:t>
            </w:r>
            <w:proofErr w:type="spellEnd"/>
            <w:r w:rsidR="007C7B42">
              <w:rPr>
                <w:rFonts w:ascii="Calibri" w:hAnsi="Calibri"/>
                <w:b/>
                <w:bCs/>
                <w:i w:val="0"/>
                <w:color w:val="auto"/>
              </w:rPr>
              <w:t xml:space="preserve"> </w:t>
            </w:r>
            <w:r>
              <w:rPr>
                <w:rFonts w:ascii="Calibri" w:hAnsi="Calibri"/>
                <w:b/>
                <w:bCs/>
                <w:i w:val="0"/>
                <w:color w:val="auto"/>
              </w:rPr>
              <w:t>a 28 mar 21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Default="00AC15C3" w:rsidP="00B05AC5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>*</w:t>
            </w:r>
            <w:r w:rsidR="00B05AC5" w:rsidRPr="00B05AC5">
              <w:rPr>
                <w:rFonts w:ascii="Calibri" w:hAnsi="Calibri"/>
                <w:b/>
                <w:bCs/>
                <w:i w:val="0"/>
                <w:color w:val="auto"/>
              </w:rPr>
              <w:t>22 dez a 1</w:t>
            </w:r>
            <w:r w:rsidR="00B05AC5">
              <w:rPr>
                <w:rFonts w:ascii="Calibri" w:hAnsi="Calibri"/>
                <w:b/>
                <w:bCs/>
                <w:i w:val="0"/>
                <w:color w:val="auto"/>
              </w:rPr>
              <w:t xml:space="preserve"> </w:t>
            </w:r>
            <w:proofErr w:type="spellStart"/>
            <w:r w:rsidR="00B05AC5">
              <w:rPr>
                <w:rFonts w:ascii="Calibri" w:hAnsi="Calibri"/>
                <w:b/>
                <w:bCs/>
                <w:i w:val="0"/>
                <w:color w:val="auto"/>
              </w:rPr>
              <w:t>jan</w:t>
            </w:r>
            <w:proofErr w:type="spellEnd"/>
            <w:r w:rsidR="00B05AC5">
              <w:rPr>
                <w:rFonts w:ascii="Calibri" w:hAnsi="Calibri"/>
                <w:b/>
                <w:bCs/>
                <w:i w:val="0"/>
                <w:color w:val="auto"/>
              </w:rPr>
              <w:t xml:space="preserve"> 21</w:t>
            </w:r>
          </w:p>
          <w:p w:rsidR="00B05AC5" w:rsidRDefault="00AC15C3" w:rsidP="00B05AC5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>*</w:t>
            </w:r>
            <w:r w:rsidR="00B05AC5">
              <w:rPr>
                <w:rFonts w:ascii="Calibri" w:hAnsi="Calibri"/>
                <w:b/>
                <w:bCs/>
                <w:i w:val="0"/>
                <w:color w:val="auto"/>
              </w:rPr>
              <w:t xml:space="preserve">12 a 20 </w:t>
            </w:r>
            <w:proofErr w:type="spellStart"/>
            <w:r w:rsidR="00B05AC5">
              <w:rPr>
                <w:rFonts w:ascii="Calibri" w:hAnsi="Calibri"/>
                <w:b/>
                <w:bCs/>
                <w:i w:val="0"/>
                <w:color w:val="auto"/>
              </w:rPr>
              <w:t>fev</w:t>
            </w:r>
            <w:proofErr w:type="spellEnd"/>
            <w:r w:rsidR="00B05AC5">
              <w:rPr>
                <w:rFonts w:ascii="Calibri" w:hAnsi="Calibri"/>
                <w:b/>
                <w:bCs/>
                <w:i w:val="0"/>
                <w:color w:val="auto"/>
              </w:rPr>
              <w:t xml:space="preserve"> 21</w:t>
            </w:r>
          </w:p>
          <w:p w:rsidR="00B05AC5" w:rsidRPr="00B05AC5" w:rsidRDefault="00AC15C3" w:rsidP="00B05AC5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</w:rPr>
              <w:t>*</w:t>
            </w:r>
            <w:r w:rsidR="00B05AC5">
              <w:rPr>
                <w:rFonts w:ascii="Calibri" w:hAnsi="Calibri"/>
                <w:b/>
                <w:bCs/>
                <w:i w:val="0"/>
                <w:color w:val="auto"/>
              </w:rPr>
              <w:t xml:space="preserve">29 mar a 3 </w:t>
            </w:r>
            <w:proofErr w:type="spellStart"/>
            <w:r w:rsidR="00B05AC5">
              <w:rPr>
                <w:rFonts w:ascii="Calibri" w:hAnsi="Calibri"/>
                <w:b/>
                <w:bCs/>
                <w:i w:val="0"/>
                <w:color w:val="auto"/>
              </w:rPr>
              <w:t>abr</w:t>
            </w:r>
            <w:proofErr w:type="spellEnd"/>
            <w:r w:rsidR="00B05AC5">
              <w:rPr>
                <w:rFonts w:ascii="Calibri" w:hAnsi="Calibri"/>
                <w:b/>
                <w:bCs/>
                <w:i w:val="0"/>
                <w:color w:val="auto"/>
              </w:rPr>
              <w:t xml:space="preserve"> 21</w:t>
            </w:r>
            <w:r w:rsidR="00B05AC5" w:rsidRPr="00B05AC5">
              <w:rPr>
                <w:rFonts w:ascii="Calibri" w:hAnsi="Calibri"/>
                <w:b/>
                <w:bCs/>
                <w:i w:val="0"/>
                <w:color w:val="auto"/>
              </w:rPr>
              <w:t xml:space="preserve"> </w:t>
            </w:r>
          </w:p>
        </w:tc>
      </w:tr>
      <w:tr w:rsidR="00B05AC5" w:rsidTr="00B05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:rsidR="00B05AC5" w:rsidRDefault="00B05AC5" w:rsidP="002D6B47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</w:rPr>
              <w:t>Apto Duplo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</w:tcPr>
          <w:p w:rsidR="00B05AC5" w:rsidRDefault="00B05AC5" w:rsidP="00D8394A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 </w:t>
            </w:r>
            <w:r>
              <w:rPr>
                <w:rFonts w:ascii="Calibri" w:hAnsi="Calibri"/>
                <w:color w:val="111111"/>
              </w:rPr>
              <w:t xml:space="preserve"> US$ 2.</w:t>
            </w:r>
            <w:r w:rsidR="00D8394A">
              <w:rPr>
                <w:rFonts w:ascii="Calibri" w:hAnsi="Calibri"/>
                <w:color w:val="111111"/>
              </w:rPr>
              <w:t>606</w:t>
            </w:r>
          </w:p>
        </w:tc>
        <w:tc>
          <w:tcPr>
            <w:tcW w:w="1675" w:type="dxa"/>
            <w:tcBorders>
              <w:bottom w:val="single" w:sz="2" w:space="0" w:color="000000"/>
            </w:tcBorders>
          </w:tcPr>
          <w:p w:rsidR="00B05AC5" w:rsidRDefault="00B05AC5" w:rsidP="007C2AA8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 </w:t>
            </w:r>
            <w:r>
              <w:rPr>
                <w:rFonts w:ascii="Calibri" w:hAnsi="Calibri"/>
                <w:color w:val="111111"/>
              </w:rPr>
              <w:t xml:space="preserve"> US$ 2.9</w:t>
            </w:r>
            <w:r w:rsidR="007C2AA8">
              <w:rPr>
                <w:rFonts w:ascii="Calibri" w:hAnsi="Calibri"/>
                <w:color w:val="111111"/>
              </w:rPr>
              <w:t>64</w:t>
            </w:r>
          </w:p>
        </w:tc>
        <w:tc>
          <w:tcPr>
            <w:tcW w:w="2091" w:type="dxa"/>
            <w:tcBorders>
              <w:bottom w:val="single" w:sz="2" w:space="0" w:color="000000"/>
            </w:tcBorders>
          </w:tcPr>
          <w:p w:rsidR="00B05AC5" w:rsidRDefault="00B05AC5" w:rsidP="00DE77AB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 </w:t>
            </w:r>
            <w:r>
              <w:rPr>
                <w:rFonts w:ascii="Calibri" w:hAnsi="Calibri"/>
                <w:color w:val="111111"/>
              </w:rPr>
              <w:t xml:space="preserve"> US$ 3.5</w:t>
            </w:r>
            <w:r w:rsidR="00DE77AB">
              <w:rPr>
                <w:rFonts w:ascii="Calibri" w:hAnsi="Calibri"/>
                <w:color w:val="111111"/>
              </w:rPr>
              <w:t>68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</w:tcPr>
          <w:p w:rsidR="00B05AC5" w:rsidRDefault="00B05AC5" w:rsidP="008B02E5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color w:val="111111"/>
              </w:rPr>
              <w:t>US$ 4.</w:t>
            </w:r>
            <w:r w:rsidR="008B02E5">
              <w:rPr>
                <w:rFonts w:ascii="Calibri" w:hAnsi="Calibri"/>
                <w:color w:val="111111"/>
              </w:rPr>
              <w:t>150</w:t>
            </w:r>
          </w:p>
        </w:tc>
      </w:tr>
    </w:tbl>
    <w:p w:rsidR="003375AF" w:rsidRPr="00AC15C3" w:rsidRDefault="003375AF" w:rsidP="003375AF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AC15C3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8A03B8" w:rsidRPr="00AC15C3" w:rsidRDefault="00AC15C3" w:rsidP="008A03B8">
      <w:pPr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AC15C3">
        <w:rPr>
          <w:rFonts w:asciiTheme="majorHAnsi" w:hAnsiTheme="majorHAnsi" w:cstheme="majorHAnsi"/>
          <w:iCs/>
          <w:sz w:val="22"/>
          <w:szCs w:val="22"/>
        </w:rPr>
        <w:t xml:space="preserve">* 22 dezembro </w:t>
      </w:r>
      <w:r w:rsidR="00CA7106">
        <w:rPr>
          <w:rFonts w:asciiTheme="majorHAnsi" w:hAnsiTheme="majorHAnsi" w:cstheme="majorHAnsi"/>
          <w:iCs/>
          <w:sz w:val="22"/>
          <w:szCs w:val="22"/>
        </w:rPr>
        <w:t>2020</w:t>
      </w:r>
      <w:r w:rsidRPr="00AC15C3">
        <w:rPr>
          <w:rFonts w:asciiTheme="majorHAnsi" w:hAnsiTheme="majorHAnsi" w:cstheme="majorHAnsi"/>
          <w:iCs/>
          <w:sz w:val="22"/>
          <w:szCs w:val="22"/>
        </w:rPr>
        <w:t xml:space="preserve">- </w:t>
      </w:r>
      <w:proofErr w:type="gramStart"/>
      <w:r w:rsidRPr="00AC15C3">
        <w:rPr>
          <w:rFonts w:asciiTheme="majorHAnsi" w:hAnsiTheme="majorHAnsi" w:cstheme="majorHAnsi"/>
          <w:iCs/>
          <w:sz w:val="22"/>
          <w:szCs w:val="22"/>
        </w:rPr>
        <w:t>Natal  -</w:t>
      </w:r>
      <w:proofErr w:type="gramEnd"/>
      <w:r w:rsidRPr="00AC15C3">
        <w:rPr>
          <w:rFonts w:asciiTheme="majorHAnsi" w:hAnsiTheme="majorHAnsi" w:cstheme="majorHAnsi"/>
          <w:iCs/>
          <w:sz w:val="22"/>
          <w:szCs w:val="22"/>
        </w:rPr>
        <w:t xml:space="preserve"> data fixa de entrada e saída. Hospedagem </w:t>
      </w:r>
      <w:r>
        <w:rPr>
          <w:rFonts w:asciiTheme="majorHAnsi" w:hAnsiTheme="majorHAnsi" w:cstheme="majorHAnsi"/>
          <w:iCs/>
          <w:sz w:val="22"/>
          <w:szCs w:val="22"/>
        </w:rPr>
        <w:t xml:space="preserve">única </w:t>
      </w:r>
      <w:r w:rsidRPr="00AC15C3">
        <w:rPr>
          <w:rFonts w:asciiTheme="majorHAnsi" w:hAnsiTheme="majorHAnsi" w:cstheme="majorHAnsi"/>
          <w:iCs/>
          <w:sz w:val="22"/>
          <w:szCs w:val="22"/>
        </w:rPr>
        <w:t>por 5 noites.</w:t>
      </w:r>
      <w:r w:rsidR="008A03B8">
        <w:rPr>
          <w:rFonts w:asciiTheme="majorHAnsi" w:hAnsiTheme="majorHAnsi" w:cstheme="majorHAnsi"/>
          <w:iCs/>
          <w:sz w:val="22"/>
          <w:szCs w:val="22"/>
        </w:rPr>
        <w:t xml:space="preserve"> Consultar preço</w:t>
      </w:r>
      <w:r w:rsidR="002C687B">
        <w:rPr>
          <w:rFonts w:asciiTheme="majorHAnsi" w:hAnsiTheme="majorHAnsi" w:cstheme="majorHAnsi"/>
          <w:iCs/>
          <w:sz w:val="22"/>
          <w:szCs w:val="22"/>
        </w:rPr>
        <w:t>.</w:t>
      </w:r>
    </w:p>
    <w:p w:rsidR="008A03B8" w:rsidRPr="00AC15C3" w:rsidRDefault="00AC15C3" w:rsidP="008A03B8">
      <w:pPr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AC15C3">
        <w:rPr>
          <w:rFonts w:asciiTheme="majorHAnsi" w:hAnsiTheme="majorHAnsi" w:cstheme="majorHAnsi"/>
          <w:iCs/>
          <w:sz w:val="22"/>
          <w:szCs w:val="22"/>
        </w:rPr>
        <w:t xml:space="preserve">* </w:t>
      </w:r>
      <w:r>
        <w:rPr>
          <w:rFonts w:asciiTheme="majorHAnsi" w:hAnsiTheme="majorHAnsi" w:cstheme="majorHAnsi"/>
          <w:iCs/>
          <w:sz w:val="22"/>
          <w:szCs w:val="22"/>
        </w:rPr>
        <w:t xml:space="preserve">27 dezembro </w:t>
      </w:r>
      <w:r w:rsidR="00CA7106">
        <w:rPr>
          <w:rFonts w:asciiTheme="majorHAnsi" w:hAnsiTheme="majorHAnsi" w:cstheme="majorHAnsi"/>
          <w:iCs/>
          <w:sz w:val="22"/>
          <w:szCs w:val="22"/>
        </w:rPr>
        <w:t xml:space="preserve">2020 </w:t>
      </w:r>
      <w:r>
        <w:rPr>
          <w:rFonts w:asciiTheme="majorHAnsi" w:hAnsiTheme="majorHAnsi" w:cstheme="majorHAnsi"/>
          <w:iCs/>
          <w:sz w:val="22"/>
          <w:szCs w:val="22"/>
        </w:rPr>
        <w:t xml:space="preserve">- </w:t>
      </w:r>
      <w:proofErr w:type="spellStart"/>
      <w:r w:rsidRPr="00AC15C3">
        <w:rPr>
          <w:rFonts w:asciiTheme="majorHAnsi" w:hAnsiTheme="majorHAnsi" w:cstheme="majorHAnsi"/>
          <w:iCs/>
          <w:sz w:val="22"/>
          <w:szCs w:val="22"/>
        </w:rPr>
        <w:t>Reveillon</w:t>
      </w:r>
      <w:proofErr w:type="spellEnd"/>
      <w:r w:rsidRPr="00AC15C3">
        <w:rPr>
          <w:rFonts w:asciiTheme="majorHAnsi" w:hAnsiTheme="majorHAnsi" w:cstheme="majorHAnsi"/>
          <w:iCs/>
          <w:sz w:val="22"/>
          <w:szCs w:val="22"/>
        </w:rPr>
        <w:t xml:space="preserve"> - </w:t>
      </w:r>
      <w:proofErr w:type="gramStart"/>
      <w:r w:rsidRPr="00AC15C3">
        <w:rPr>
          <w:rFonts w:asciiTheme="majorHAnsi" w:hAnsiTheme="majorHAnsi" w:cstheme="majorHAnsi"/>
          <w:iCs/>
          <w:sz w:val="22"/>
          <w:szCs w:val="22"/>
        </w:rPr>
        <w:t>data  fixa</w:t>
      </w:r>
      <w:proofErr w:type="gramEnd"/>
      <w:r w:rsidRPr="00AC15C3">
        <w:rPr>
          <w:rFonts w:asciiTheme="majorHAnsi" w:hAnsiTheme="majorHAnsi" w:cstheme="majorHAnsi"/>
          <w:iCs/>
          <w:sz w:val="22"/>
          <w:szCs w:val="22"/>
        </w:rPr>
        <w:t xml:space="preserve">  de entrada e saída. Hospedagem</w:t>
      </w:r>
      <w:r>
        <w:rPr>
          <w:rFonts w:asciiTheme="majorHAnsi" w:hAnsiTheme="majorHAnsi" w:cstheme="majorHAnsi"/>
          <w:iCs/>
          <w:sz w:val="22"/>
          <w:szCs w:val="22"/>
        </w:rPr>
        <w:t xml:space="preserve"> única</w:t>
      </w:r>
      <w:r w:rsidRPr="00AC15C3">
        <w:rPr>
          <w:rFonts w:asciiTheme="majorHAnsi" w:hAnsiTheme="majorHAnsi" w:cstheme="majorHAnsi"/>
          <w:iCs/>
          <w:sz w:val="22"/>
          <w:szCs w:val="22"/>
        </w:rPr>
        <w:t xml:space="preserve"> por 6 noites.</w:t>
      </w:r>
      <w:r w:rsidR="008A03B8">
        <w:rPr>
          <w:rFonts w:asciiTheme="majorHAnsi" w:hAnsiTheme="majorHAnsi" w:cstheme="majorHAnsi"/>
          <w:iCs/>
          <w:sz w:val="22"/>
          <w:szCs w:val="22"/>
        </w:rPr>
        <w:t xml:space="preserve"> Consultar preço</w:t>
      </w:r>
      <w:r w:rsidR="002C687B">
        <w:rPr>
          <w:rFonts w:asciiTheme="majorHAnsi" w:hAnsiTheme="majorHAnsi" w:cstheme="majorHAnsi"/>
          <w:iCs/>
          <w:sz w:val="22"/>
          <w:szCs w:val="22"/>
        </w:rPr>
        <w:t>.</w:t>
      </w:r>
    </w:p>
    <w:p w:rsidR="00AC15C3" w:rsidRPr="00AC15C3" w:rsidRDefault="00AC15C3" w:rsidP="00AC15C3">
      <w:pPr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AC15C3">
        <w:rPr>
          <w:rFonts w:asciiTheme="majorHAnsi" w:hAnsiTheme="majorHAnsi" w:cstheme="majorHAnsi"/>
          <w:iCs/>
          <w:sz w:val="22"/>
          <w:szCs w:val="22"/>
        </w:rPr>
        <w:t xml:space="preserve">* </w:t>
      </w:r>
      <w:r>
        <w:rPr>
          <w:rFonts w:asciiTheme="majorHAnsi" w:hAnsiTheme="majorHAnsi" w:cstheme="majorHAnsi"/>
          <w:iCs/>
          <w:sz w:val="22"/>
          <w:szCs w:val="22"/>
        </w:rPr>
        <w:t>12 a 20 fevereiro</w:t>
      </w:r>
      <w:r w:rsidR="00CA7106">
        <w:rPr>
          <w:rFonts w:asciiTheme="majorHAnsi" w:hAnsiTheme="majorHAnsi" w:cstheme="majorHAnsi"/>
          <w:iCs/>
          <w:sz w:val="22"/>
          <w:szCs w:val="22"/>
        </w:rPr>
        <w:t xml:space="preserve"> 2021</w:t>
      </w:r>
      <w:r>
        <w:rPr>
          <w:rFonts w:asciiTheme="majorHAnsi" w:hAnsiTheme="majorHAnsi" w:cstheme="majorHAnsi"/>
          <w:iCs/>
          <w:sz w:val="22"/>
          <w:szCs w:val="22"/>
        </w:rPr>
        <w:t xml:space="preserve">. Hospedagem </w:t>
      </w:r>
      <w:r w:rsidR="009C0180">
        <w:rPr>
          <w:rFonts w:asciiTheme="majorHAnsi" w:hAnsiTheme="majorHAnsi" w:cstheme="majorHAnsi"/>
          <w:iCs/>
          <w:sz w:val="22"/>
          <w:szCs w:val="22"/>
        </w:rPr>
        <w:t>de</w:t>
      </w:r>
      <w:r>
        <w:rPr>
          <w:rFonts w:asciiTheme="majorHAnsi" w:hAnsiTheme="majorHAnsi" w:cstheme="majorHAnsi"/>
          <w:iCs/>
          <w:sz w:val="22"/>
          <w:szCs w:val="22"/>
        </w:rPr>
        <w:t xml:space="preserve">, no mínimo, 4 noites. </w:t>
      </w:r>
    </w:p>
    <w:p w:rsidR="00AC15C3" w:rsidRDefault="00AC15C3" w:rsidP="004A0A8C">
      <w:pPr>
        <w:jc w:val="both"/>
        <w:outlineLvl w:val="0"/>
        <w:rPr>
          <w:rFonts w:asciiTheme="majorHAnsi" w:hAnsiTheme="majorHAnsi" w:cstheme="majorHAnsi"/>
          <w:iCs/>
          <w:sz w:val="28"/>
          <w:szCs w:val="28"/>
        </w:rPr>
      </w:pPr>
    </w:p>
    <w:p w:rsidR="00AC15C3" w:rsidRPr="004A0A8C" w:rsidRDefault="00AC15C3" w:rsidP="004A0A8C">
      <w:pPr>
        <w:jc w:val="both"/>
        <w:outlineLvl w:val="0"/>
        <w:rPr>
          <w:rFonts w:asciiTheme="majorHAnsi" w:hAnsiTheme="majorHAnsi" w:cstheme="majorHAnsi"/>
          <w:b/>
          <w:bCs/>
          <w:color w:val="753243" w:themeColor="accent3"/>
          <w:sz w:val="22"/>
          <w:szCs w:val="22"/>
        </w:rPr>
      </w:pPr>
    </w:p>
    <w:p w:rsidR="00B84D46" w:rsidRPr="004A0A8C" w:rsidRDefault="00B84D46" w:rsidP="00BA06F3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4A0A8C">
        <w:rPr>
          <w:rFonts w:asciiTheme="majorHAnsi" w:hAnsiTheme="majorHAnsi" w:cstheme="majorHAnsi"/>
          <w:b/>
          <w:sz w:val="22"/>
          <w:szCs w:val="22"/>
        </w:rPr>
        <w:t>Passeios</w:t>
      </w:r>
      <w:r w:rsidR="00BA06F3" w:rsidRPr="004A0A8C">
        <w:rPr>
          <w:rFonts w:asciiTheme="majorHAnsi" w:hAnsiTheme="majorHAnsi" w:cstheme="majorHAnsi"/>
          <w:b/>
          <w:sz w:val="22"/>
          <w:szCs w:val="22"/>
        </w:rPr>
        <w:t>:</w:t>
      </w:r>
    </w:p>
    <w:p w:rsidR="00B84D46" w:rsidRPr="004A0A8C" w:rsidRDefault="00B84D46" w:rsidP="00BA06F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Os passeios oferecidos pelo hotel são regulares. Para os que desejam realizar os passeios em caráter privativo, haverá suplemento de tarifa. Consultar.</w:t>
      </w:r>
    </w:p>
    <w:p w:rsidR="00556E11" w:rsidRPr="004A0A8C" w:rsidRDefault="00556E11" w:rsidP="009C2D6A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4A0A8C" w:rsidRPr="00A137F7" w:rsidRDefault="004A0A8C" w:rsidP="004A0A8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Reveillon</w:t>
      </w:r>
      <w:proofErr w:type="spellEnd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, </w:t>
      </w:r>
      <w:proofErr w:type="gramStart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estando  sujeitos</w:t>
      </w:r>
      <w:proofErr w:type="gramEnd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 a políticas e condições diferenciadas.</w:t>
      </w:r>
    </w:p>
    <w:p w:rsidR="004A0A8C" w:rsidRPr="00A137F7" w:rsidRDefault="004A0A8C" w:rsidP="004A0A8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4A0A8C" w:rsidRPr="004A0A8C" w:rsidRDefault="004A0A8C" w:rsidP="004A0A8C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4A0A8C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4A0A8C" w:rsidRPr="004A0A8C" w:rsidRDefault="004A0A8C" w:rsidP="004A0A8C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4A0A8C" w:rsidRPr="004A0A8C" w:rsidRDefault="004A0A8C" w:rsidP="004A0A8C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4A0A8C" w:rsidRDefault="004A0A8C" w:rsidP="004A0A8C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4A0A8C">
        <w:rPr>
          <w:rStyle w:val="Forte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Forte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4A0A8C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B96E3C" w:rsidRPr="004A0A8C" w:rsidRDefault="00B96E3C" w:rsidP="004A0A8C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</w:p>
    <w:p w:rsidR="002405E8" w:rsidRPr="004A0A8C" w:rsidRDefault="002405E8" w:rsidP="002405E8">
      <w:pPr>
        <w:pStyle w:val="PargrafodaLista"/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en-US"/>
        </w:rPr>
      </w:pPr>
    </w:p>
    <w:p w:rsidR="004A0A8C" w:rsidRPr="00A137F7" w:rsidRDefault="004A0A8C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4A0A8C">
        <w:rPr>
          <w:rFonts w:asciiTheme="majorHAnsi" w:hAnsiTheme="majorHAnsi" w:cstheme="majorHAnsi"/>
          <w:iCs/>
          <w:sz w:val="22"/>
          <w:szCs w:val="22"/>
          <w:lang w:val="en-US"/>
        </w:rPr>
        <w:t xml:space="preserve"> </w:t>
      </w: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O roteiro inclui:</w:t>
      </w:r>
    </w:p>
    <w:p w:rsidR="00BA06F3" w:rsidRPr="004A0A8C" w:rsidRDefault="00BA06F3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1 noite em Santiago</w:t>
      </w:r>
    </w:p>
    <w:p w:rsidR="00BA06F3" w:rsidRPr="004A0A8C" w:rsidRDefault="00BA06F3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4 noites em San Pedro de Atacama</w:t>
      </w:r>
    </w:p>
    <w:p w:rsidR="00BA06F3" w:rsidRPr="004A0A8C" w:rsidRDefault="00BA06F3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lastRenderedPageBreak/>
        <w:t>Café da manhã diário</w:t>
      </w:r>
    </w:p>
    <w:p w:rsidR="00BA06F3" w:rsidRPr="004A0A8C" w:rsidRDefault="00BA06F3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Todas as refeições no Explora Atacama</w:t>
      </w:r>
    </w:p>
    <w:p w:rsidR="00BA06F3" w:rsidRPr="004A0A8C" w:rsidRDefault="00BA06F3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Open bar</w:t>
      </w:r>
    </w:p>
    <w:p w:rsidR="00BA06F3" w:rsidRPr="004A0A8C" w:rsidRDefault="00BA06F3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Explorações diárias com guias bilíngues e equipamentos</w:t>
      </w:r>
    </w:p>
    <w:p w:rsidR="00BA06F3" w:rsidRPr="004A0A8C" w:rsidRDefault="00BA06F3" w:rsidP="00BA06F3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 xml:space="preserve"> Traslados regulares aeroporto de </w:t>
      </w:r>
      <w:proofErr w:type="spellStart"/>
      <w:r w:rsidRPr="004A0A8C">
        <w:rPr>
          <w:rFonts w:asciiTheme="majorHAnsi" w:hAnsiTheme="majorHAnsi" w:cstheme="majorHAnsi"/>
          <w:sz w:val="22"/>
          <w:szCs w:val="22"/>
        </w:rPr>
        <w:t>Calama</w:t>
      </w:r>
      <w:proofErr w:type="spellEnd"/>
      <w:r w:rsidRPr="004A0A8C">
        <w:rPr>
          <w:rFonts w:asciiTheme="majorHAnsi" w:hAnsiTheme="majorHAnsi" w:cstheme="majorHAnsi"/>
          <w:sz w:val="22"/>
          <w:szCs w:val="22"/>
        </w:rPr>
        <w:t>/Explora/aeroporto - oferecidos pelo próprio hotel</w:t>
      </w:r>
    </w:p>
    <w:p w:rsidR="00BA06F3" w:rsidRPr="004A0A8C" w:rsidRDefault="00BA06F3" w:rsidP="00BA06F3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Traslados privativos em Santiago - acompanhado por guia em idioma português</w:t>
      </w:r>
    </w:p>
    <w:p w:rsidR="009C2D6A" w:rsidRPr="004A0A8C" w:rsidRDefault="009C2D6A" w:rsidP="009C2D6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A0A8C" w:rsidRDefault="004A0A8C" w:rsidP="009C2D6A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9C2D6A" w:rsidRDefault="004A0A8C" w:rsidP="009C2D6A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O roteiro não inclui:</w:t>
      </w:r>
    </w:p>
    <w:p w:rsidR="004A0A8C" w:rsidRPr="004A0A8C" w:rsidRDefault="004A0A8C" w:rsidP="009C2D6A">
      <w:pPr>
        <w:spacing w:line="276" w:lineRule="auto"/>
        <w:rPr>
          <w:rFonts w:asciiTheme="majorHAnsi" w:hAnsiTheme="majorHAnsi" w:cstheme="majorHAnsi"/>
          <w:b/>
          <w:bCs/>
          <w:color w:val="753243" w:themeColor="accent3"/>
          <w:sz w:val="22"/>
          <w:szCs w:val="22"/>
        </w:rPr>
      </w:pPr>
    </w:p>
    <w:p w:rsidR="009C2D6A" w:rsidRPr="004A0A8C" w:rsidRDefault="009C2D6A" w:rsidP="009C2D6A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Passagem aérea</w:t>
      </w:r>
    </w:p>
    <w:p w:rsidR="009C2D6A" w:rsidRPr="004A0A8C" w:rsidRDefault="009C2D6A" w:rsidP="009C2D6A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Despesa</w:t>
      </w:r>
      <w:r w:rsidR="00A447C6" w:rsidRPr="004A0A8C">
        <w:rPr>
          <w:rFonts w:asciiTheme="majorHAnsi" w:hAnsiTheme="majorHAnsi" w:cstheme="majorHAnsi"/>
          <w:sz w:val="22"/>
          <w:szCs w:val="22"/>
        </w:rPr>
        <w:t>s</w:t>
      </w:r>
      <w:r w:rsidRPr="004A0A8C">
        <w:rPr>
          <w:rFonts w:asciiTheme="majorHAnsi" w:hAnsiTheme="majorHAnsi" w:cstheme="majorHAnsi"/>
          <w:sz w:val="22"/>
          <w:szCs w:val="22"/>
        </w:rPr>
        <w:t xml:space="preserve"> de caráter pessoal</w:t>
      </w:r>
      <w:r w:rsidR="00A447C6" w:rsidRPr="004A0A8C">
        <w:rPr>
          <w:rFonts w:asciiTheme="majorHAnsi" w:hAnsiTheme="majorHAnsi" w:cstheme="majorHAnsi"/>
          <w:sz w:val="22"/>
          <w:szCs w:val="22"/>
        </w:rPr>
        <w:t>.</w:t>
      </w:r>
    </w:p>
    <w:p w:rsidR="009C2D6A" w:rsidRPr="004A0A8C" w:rsidRDefault="009C2D6A" w:rsidP="009C2D6A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Itens mencionados como sugestão</w:t>
      </w:r>
    </w:p>
    <w:p w:rsidR="002405E8" w:rsidRPr="004A0A8C" w:rsidRDefault="009C2D6A" w:rsidP="009C2D6A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Qualquer outro item não mencionado no documento</w:t>
      </w:r>
      <w:r w:rsidR="00AD317B" w:rsidRPr="004A0A8C">
        <w:rPr>
          <w:rFonts w:asciiTheme="majorHAnsi" w:hAnsiTheme="majorHAnsi" w:cstheme="majorHAnsi"/>
          <w:sz w:val="22"/>
          <w:szCs w:val="22"/>
        </w:rPr>
        <w:t xml:space="preserve"> </w:t>
      </w:r>
      <w:r w:rsidRPr="004A0A8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05E8" w:rsidRPr="004A0A8C" w:rsidRDefault="002405E8" w:rsidP="002405E8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A0A8C" w:rsidRDefault="004A0A8C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250792" w:rsidRPr="004A0A8C" w:rsidRDefault="00250792" w:rsidP="002405E8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Passaporte brasileiro: validade mínima de 6 meses da data de embarque com 2 páginas em branco  </w:t>
      </w:r>
    </w:p>
    <w:p w:rsidR="00A447C6" w:rsidRPr="004A0A8C" w:rsidRDefault="00A447C6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Passaporte de outras nacionalidades, consulte.</w:t>
      </w: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Visto: não é necessário visto para</w:t>
      </w:r>
      <w:r w:rsidR="00AD317B"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 o Chile</w:t>
      </w:r>
    </w:p>
    <w:p w:rsidR="002405E8" w:rsidRPr="000B4BC1" w:rsidRDefault="002405E8" w:rsidP="004A0A8C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Vacina: não é necessário</w:t>
      </w: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br/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0"/>
          <w:szCs w:val="20"/>
        </w:rPr>
      </w:pPr>
    </w:p>
    <w:p w:rsidR="004A0A8C" w:rsidRPr="000B4BC1" w:rsidRDefault="004A0A8C" w:rsidP="004A0A8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0B4BC1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a disponibilidade e alteração sem aviso prévio.</w:t>
      </w:r>
    </w:p>
    <w:p w:rsidR="004A0A8C" w:rsidRPr="000B4BC1" w:rsidRDefault="004A0A8C" w:rsidP="004A0A8C">
      <w:pPr>
        <w:ind w:left="7200" w:firstLine="720"/>
        <w:rPr>
          <w:rFonts w:ascii="Calibri" w:eastAsia="Arial Unicode MS" w:hAnsi="Calibri" w:cs="Arial"/>
          <w:kern w:val="2"/>
          <w:sz w:val="22"/>
          <w:szCs w:val="22"/>
          <w:lang w:eastAsia="pt-BR"/>
        </w:rPr>
      </w:pPr>
      <w:r w:rsidRPr="000B4BC1">
        <w:rPr>
          <w:rFonts w:ascii="Calibri" w:hAnsi="Calibri" w:cs="Arial"/>
          <w:b/>
          <w:color w:val="111111"/>
          <w:sz w:val="22"/>
          <w:szCs w:val="22"/>
        </w:rPr>
        <w:t>2</w:t>
      </w:r>
      <w:r w:rsidR="0015012C" w:rsidRPr="000B4BC1">
        <w:rPr>
          <w:rFonts w:ascii="Calibri" w:hAnsi="Calibri" w:cs="Arial"/>
          <w:b/>
          <w:color w:val="111111"/>
          <w:sz w:val="22"/>
          <w:szCs w:val="22"/>
        </w:rPr>
        <w:t>6</w:t>
      </w:r>
      <w:r w:rsidRPr="000B4BC1">
        <w:rPr>
          <w:rFonts w:ascii="Calibri" w:hAnsi="Calibri" w:cs="Arial"/>
          <w:b/>
          <w:color w:val="111111"/>
          <w:sz w:val="22"/>
          <w:szCs w:val="22"/>
        </w:rPr>
        <w:t>/03/2020</w:t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2"/>
          <w:szCs w:val="22"/>
        </w:rPr>
      </w:pPr>
    </w:p>
    <w:sectPr w:rsidR="004A0A8C" w:rsidRPr="000B4BC1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305" w:rsidRDefault="002E6305" w:rsidP="0066228D">
      <w:r>
        <w:separator/>
      </w:r>
    </w:p>
  </w:endnote>
  <w:endnote w:type="continuationSeparator" w:id="0">
    <w:p w:rsidR="002E6305" w:rsidRDefault="002E6305" w:rsidP="0066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46" w:rsidRDefault="00016534" w:rsidP="000B75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4D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D46" w:rsidRDefault="00B84D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46" w:rsidRPr="000B750F" w:rsidRDefault="00016534" w:rsidP="00255731">
    <w:pPr>
      <w:pStyle w:val="Rodap"/>
      <w:framePr w:wrap="around" w:vAnchor="text" w:hAnchor="margin" w:xAlign="center" w:y="1"/>
      <w:rPr>
        <w:rStyle w:val="Nmerodepgina"/>
        <w:rFonts w:ascii="Arial" w:hAnsi="Arial"/>
        <w:sz w:val="16"/>
        <w:szCs w:val="16"/>
      </w:rPr>
    </w:pPr>
    <w:r w:rsidRPr="000B750F">
      <w:rPr>
        <w:rStyle w:val="Nmerodepgina"/>
        <w:rFonts w:ascii="Arial" w:hAnsi="Arial"/>
        <w:sz w:val="16"/>
        <w:szCs w:val="16"/>
      </w:rPr>
      <w:fldChar w:fldCharType="begin"/>
    </w:r>
    <w:r w:rsidR="00B84D46" w:rsidRPr="000B750F">
      <w:rPr>
        <w:rStyle w:val="Nmerodepgina"/>
        <w:rFonts w:ascii="Arial" w:hAnsi="Arial"/>
        <w:sz w:val="16"/>
        <w:szCs w:val="16"/>
      </w:rPr>
      <w:instrText xml:space="preserve">PAGE  </w:instrText>
    </w:r>
    <w:r w:rsidRPr="000B750F">
      <w:rPr>
        <w:rStyle w:val="Nmerodepgina"/>
        <w:rFonts w:ascii="Arial" w:hAnsi="Arial"/>
        <w:sz w:val="16"/>
        <w:szCs w:val="16"/>
      </w:rPr>
      <w:fldChar w:fldCharType="separate"/>
    </w:r>
    <w:r w:rsidR="008B02E5">
      <w:rPr>
        <w:rStyle w:val="Nmerodepgina"/>
        <w:rFonts w:ascii="Arial" w:hAnsi="Arial"/>
        <w:noProof/>
        <w:sz w:val="16"/>
        <w:szCs w:val="16"/>
      </w:rPr>
      <w:t>2</w:t>
    </w:r>
    <w:r w:rsidRPr="000B750F">
      <w:rPr>
        <w:rStyle w:val="Nmerodepgina"/>
        <w:rFonts w:ascii="Arial" w:hAnsi="Arial"/>
        <w:sz w:val="16"/>
        <w:szCs w:val="16"/>
      </w:rPr>
      <w:fldChar w:fldCharType="end"/>
    </w:r>
  </w:p>
  <w:p w:rsidR="00B84D46" w:rsidRPr="000B750F" w:rsidRDefault="00B84D46" w:rsidP="000B750F">
    <w:pPr>
      <w:pStyle w:val="Rodap"/>
      <w:framePr w:wrap="around" w:vAnchor="text" w:hAnchor="page" w:x="6301" w:y="-57"/>
      <w:rPr>
        <w:rStyle w:val="Nmerodepgina"/>
        <w:rFonts w:ascii="Arial" w:hAnsi="Arial"/>
        <w:sz w:val="16"/>
        <w:szCs w:val="16"/>
      </w:rPr>
    </w:pPr>
  </w:p>
  <w:tbl>
    <w:tblPr>
      <w:tblW w:w="5161" w:type="pct"/>
      <w:tblLook w:val="04A0" w:firstRow="1" w:lastRow="0" w:firstColumn="1" w:lastColumn="0" w:noHBand="0" w:noVBand="1"/>
    </w:tblPr>
    <w:tblGrid>
      <w:gridCol w:w="284"/>
      <w:gridCol w:w="9072"/>
    </w:tblGrid>
    <w:tr w:rsidR="00B84D46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B84D46" w:rsidRDefault="00B84D46" w:rsidP="00F0089B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B84D46" w:rsidRDefault="00B84D46" w:rsidP="00255731">
          <w:pPr>
            <w:pStyle w:val="Rodap"/>
            <w:jc w:val="center"/>
          </w:pPr>
        </w:p>
      </w:tc>
    </w:tr>
    <w:tr w:rsidR="00B84D46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B84D46" w:rsidRDefault="00B84D46" w:rsidP="00255731">
          <w:pPr>
            <w:pStyle w:val="Rodap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B84D46" w:rsidRPr="00090031" w:rsidRDefault="00B84D46" w:rsidP="00F0089B">
          <w:pPr>
            <w:pStyle w:val="Rodap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>+55 11 3087-9400 | 11 2626-9400 | 0800-771-9400 | Emergência/</w:t>
          </w:r>
          <w:proofErr w:type="spellStart"/>
          <w:r w:rsidRPr="00090031">
            <w:rPr>
              <w:rFonts w:ascii="Arial" w:hAnsi="Arial" w:cs="Arial"/>
              <w:sz w:val="16"/>
              <w:szCs w:val="16"/>
            </w:rPr>
            <w:t>Whatsapp</w:t>
          </w:r>
          <w:proofErr w:type="spellEnd"/>
          <w:r w:rsidRPr="00090031">
            <w:rPr>
              <w:rFonts w:ascii="Arial" w:hAnsi="Arial" w:cs="Arial"/>
              <w:sz w:val="16"/>
              <w:szCs w:val="16"/>
            </w:rPr>
            <w:t xml:space="preserve">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B84D46" w:rsidRPr="00F917E8" w:rsidRDefault="00B84D46" w:rsidP="00F917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305" w:rsidRDefault="002E6305" w:rsidP="0066228D">
      <w:r>
        <w:separator/>
      </w:r>
    </w:p>
  </w:footnote>
  <w:footnote w:type="continuationSeparator" w:id="0">
    <w:p w:rsidR="002E6305" w:rsidRDefault="002E6305" w:rsidP="0066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6" w:type="pct"/>
      <w:tblLook w:val="04A0" w:firstRow="1" w:lastRow="0" w:firstColumn="1" w:lastColumn="0" w:noHBand="0" w:noVBand="1"/>
    </w:tblPr>
    <w:tblGrid>
      <w:gridCol w:w="2808"/>
      <w:gridCol w:w="2973"/>
      <w:gridCol w:w="3185"/>
    </w:tblGrid>
    <w:tr w:rsidR="00B84D46" w:rsidRPr="00CD62EF" w:rsidTr="00B01A2D">
      <w:trPr>
        <w:trHeight w:val="704"/>
      </w:trPr>
      <w:tc>
        <w:tcPr>
          <w:tcW w:w="1566" w:type="pct"/>
          <w:shd w:val="clear" w:color="auto" w:fill="auto"/>
          <w:vAlign w:val="center"/>
        </w:tcPr>
        <w:p w:rsidR="00B84D46" w:rsidRPr="004245F1" w:rsidRDefault="00B84D46" w:rsidP="004245F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Cabealho"/>
            <w:jc w:val="center"/>
          </w:pPr>
        </w:p>
      </w:tc>
      <w:tc>
        <w:tcPr>
          <w:tcW w:w="177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090031" w:rsidRDefault="00B84D46" w:rsidP="00B01A2D">
          <w:pPr>
            <w:pStyle w:val="Cabealho"/>
            <w:jc w:val="right"/>
            <w:rPr>
              <w:rFonts w:ascii="Arial" w:hAnsi="Arial" w:cs="Arial"/>
              <w:sz w:val="18"/>
              <w:szCs w:val="18"/>
            </w:rPr>
          </w:pPr>
          <w:r w:rsidRPr="007D37EC">
            <w:rPr>
              <w:rFonts w:ascii="Arial" w:hAnsi="Arial" w:cs="Arial"/>
              <w:sz w:val="20"/>
              <w:szCs w:val="20"/>
            </w:rPr>
            <w:t>ROTEIRO</w:t>
          </w:r>
          <w:r>
            <w:rPr>
              <w:rFonts w:ascii="Arial" w:hAnsi="Arial" w:cs="Arial"/>
              <w:sz w:val="20"/>
              <w:szCs w:val="20"/>
            </w:rPr>
            <w:t xml:space="preserve"> |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CHILE</w:t>
          </w:r>
        </w:p>
      </w:tc>
    </w:tr>
    <w:tr w:rsidR="00B84D46" w:rsidRPr="004245F1" w:rsidTr="00B01A2D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Cabealho"/>
            <w:jc w:val="center"/>
          </w:pPr>
        </w:p>
      </w:tc>
    </w:tr>
  </w:tbl>
  <w:p w:rsidR="00B84D46" w:rsidRDefault="00B84D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7"/>
    <w:rsid w:val="00007DE4"/>
    <w:rsid w:val="00016534"/>
    <w:rsid w:val="0004153B"/>
    <w:rsid w:val="00070359"/>
    <w:rsid w:val="00090031"/>
    <w:rsid w:val="000904F5"/>
    <w:rsid w:val="000B3269"/>
    <w:rsid w:val="000B4BC1"/>
    <w:rsid w:val="000B750F"/>
    <w:rsid w:val="000E0270"/>
    <w:rsid w:val="000E114C"/>
    <w:rsid w:val="000E3173"/>
    <w:rsid w:val="00106179"/>
    <w:rsid w:val="00122A04"/>
    <w:rsid w:val="001378E9"/>
    <w:rsid w:val="00141CA8"/>
    <w:rsid w:val="0015012C"/>
    <w:rsid w:val="001567B8"/>
    <w:rsid w:val="00165723"/>
    <w:rsid w:val="0017596D"/>
    <w:rsid w:val="00186FC6"/>
    <w:rsid w:val="00196571"/>
    <w:rsid w:val="001C4B70"/>
    <w:rsid w:val="001D23B2"/>
    <w:rsid w:val="001F55F6"/>
    <w:rsid w:val="001F6FC6"/>
    <w:rsid w:val="00200BC9"/>
    <w:rsid w:val="0020307D"/>
    <w:rsid w:val="0021103C"/>
    <w:rsid w:val="00220935"/>
    <w:rsid w:val="0023115C"/>
    <w:rsid w:val="00232998"/>
    <w:rsid w:val="002405E8"/>
    <w:rsid w:val="00250792"/>
    <w:rsid w:val="00250B42"/>
    <w:rsid w:val="00255731"/>
    <w:rsid w:val="00272406"/>
    <w:rsid w:val="00281BA7"/>
    <w:rsid w:val="00285FF4"/>
    <w:rsid w:val="002B218C"/>
    <w:rsid w:val="002C687B"/>
    <w:rsid w:val="002E6305"/>
    <w:rsid w:val="002E7CDA"/>
    <w:rsid w:val="00321B88"/>
    <w:rsid w:val="003375AF"/>
    <w:rsid w:val="00346927"/>
    <w:rsid w:val="00350118"/>
    <w:rsid w:val="00356C15"/>
    <w:rsid w:val="0037765B"/>
    <w:rsid w:val="003A78B7"/>
    <w:rsid w:val="003F028C"/>
    <w:rsid w:val="00421FDB"/>
    <w:rsid w:val="004245F1"/>
    <w:rsid w:val="0043626B"/>
    <w:rsid w:val="00446AE3"/>
    <w:rsid w:val="004543C0"/>
    <w:rsid w:val="004A0A8C"/>
    <w:rsid w:val="004E1617"/>
    <w:rsid w:val="00513991"/>
    <w:rsid w:val="00533B92"/>
    <w:rsid w:val="00542774"/>
    <w:rsid w:val="00556E11"/>
    <w:rsid w:val="00567E2F"/>
    <w:rsid w:val="00581807"/>
    <w:rsid w:val="00586886"/>
    <w:rsid w:val="00596B54"/>
    <w:rsid w:val="005A1EBE"/>
    <w:rsid w:val="005E7F3F"/>
    <w:rsid w:val="005F4B2B"/>
    <w:rsid w:val="00632F24"/>
    <w:rsid w:val="00657E37"/>
    <w:rsid w:val="0066228D"/>
    <w:rsid w:val="006A25E3"/>
    <w:rsid w:val="006A2740"/>
    <w:rsid w:val="006C0F58"/>
    <w:rsid w:val="00713F18"/>
    <w:rsid w:val="0072127B"/>
    <w:rsid w:val="00737D42"/>
    <w:rsid w:val="00751EAA"/>
    <w:rsid w:val="00791421"/>
    <w:rsid w:val="0079702A"/>
    <w:rsid w:val="007B2D47"/>
    <w:rsid w:val="007C0A63"/>
    <w:rsid w:val="007C2AA8"/>
    <w:rsid w:val="007C4B30"/>
    <w:rsid w:val="007C7B42"/>
    <w:rsid w:val="007D37EC"/>
    <w:rsid w:val="008129A1"/>
    <w:rsid w:val="00852C94"/>
    <w:rsid w:val="00861549"/>
    <w:rsid w:val="0086576A"/>
    <w:rsid w:val="0087621D"/>
    <w:rsid w:val="00877BCD"/>
    <w:rsid w:val="00880347"/>
    <w:rsid w:val="008925A2"/>
    <w:rsid w:val="00892DC9"/>
    <w:rsid w:val="0089358A"/>
    <w:rsid w:val="008A03B8"/>
    <w:rsid w:val="008B02E5"/>
    <w:rsid w:val="008B4300"/>
    <w:rsid w:val="00965153"/>
    <w:rsid w:val="009C0180"/>
    <w:rsid w:val="009C2D6A"/>
    <w:rsid w:val="009E61C9"/>
    <w:rsid w:val="009F614C"/>
    <w:rsid w:val="00A17750"/>
    <w:rsid w:val="00A222F4"/>
    <w:rsid w:val="00A23141"/>
    <w:rsid w:val="00A27600"/>
    <w:rsid w:val="00A41C63"/>
    <w:rsid w:val="00A447C6"/>
    <w:rsid w:val="00A81925"/>
    <w:rsid w:val="00A85C66"/>
    <w:rsid w:val="00AC15C3"/>
    <w:rsid w:val="00AD317B"/>
    <w:rsid w:val="00B01A2D"/>
    <w:rsid w:val="00B05AC5"/>
    <w:rsid w:val="00B22871"/>
    <w:rsid w:val="00B4260C"/>
    <w:rsid w:val="00B44F14"/>
    <w:rsid w:val="00B80439"/>
    <w:rsid w:val="00B81738"/>
    <w:rsid w:val="00B84D46"/>
    <w:rsid w:val="00B96E3C"/>
    <w:rsid w:val="00BA06F3"/>
    <w:rsid w:val="00BB541E"/>
    <w:rsid w:val="00BE6F0D"/>
    <w:rsid w:val="00C0529C"/>
    <w:rsid w:val="00C5597D"/>
    <w:rsid w:val="00C603C9"/>
    <w:rsid w:val="00C720CF"/>
    <w:rsid w:val="00CA7106"/>
    <w:rsid w:val="00CC6A50"/>
    <w:rsid w:val="00CD62EF"/>
    <w:rsid w:val="00CF4A57"/>
    <w:rsid w:val="00D01520"/>
    <w:rsid w:val="00D46297"/>
    <w:rsid w:val="00D8394A"/>
    <w:rsid w:val="00D91E65"/>
    <w:rsid w:val="00DE77AB"/>
    <w:rsid w:val="00E04A78"/>
    <w:rsid w:val="00E10E1D"/>
    <w:rsid w:val="00E420DD"/>
    <w:rsid w:val="00E51CBD"/>
    <w:rsid w:val="00E9127D"/>
    <w:rsid w:val="00EB4D89"/>
    <w:rsid w:val="00ED7F09"/>
    <w:rsid w:val="00EF4CF8"/>
    <w:rsid w:val="00EF513E"/>
    <w:rsid w:val="00EF5E3A"/>
    <w:rsid w:val="00F0089B"/>
    <w:rsid w:val="00F02857"/>
    <w:rsid w:val="00F54566"/>
    <w:rsid w:val="00F8196D"/>
    <w:rsid w:val="00F917E8"/>
    <w:rsid w:val="00F97D54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0C69C9-3BE3-8344-B696-90C9959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link w:val="Ttulo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Ttulo1Char">
    <w:name w:val="Título 1 Char"/>
    <w:link w:val="Ttulo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127D"/>
  </w:style>
  <w:style w:type="character" w:customStyle="1" w:styleId="Ttulo2Char">
    <w:name w:val="Título 2 Char"/>
    <w:link w:val="Ttulo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ela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Semlista"/>
    <w:uiPriority w:val="99"/>
    <w:rsid w:val="00E9127D"/>
    <w:pPr>
      <w:numPr>
        <w:numId w:val="1"/>
      </w:numPr>
    </w:pPr>
  </w:style>
  <w:style w:type="paragraph" w:styleId="PargrafodaLista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66228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66228D"/>
    <w:rPr>
      <w:lang w:val="pt-BR"/>
    </w:r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customStyle="1" w:styleId="Contedodoquadro">
    <w:name w:val="Conteúdo do quadro"/>
    <w:basedOn w:val="Normal"/>
    <w:qFormat/>
    <w:rsid w:val="00B80439"/>
  </w:style>
  <w:style w:type="character" w:styleId="nfase">
    <w:name w:val="Emphasis"/>
    <w:basedOn w:val="Fontepargpadro"/>
    <w:qFormat/>
    <w:rsid w:val="004A0A8C"/>
    <w:rPr>
      <w:i/>
      <w:iCs/>
    </w:rPr>
  </w:style>
  <w:style w:type="character" w:styleId="Forte">
    <w:name w:val="Strong"/>
    <w:basedOn w:val="Fontepargpadro"/>
    <w:uiPriority w:val="22"/>
    <w:qFormat/>
    <w:rsid w:val="004A0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37F3E-34FD-2D47-8A3B-56B81050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C:\Users\Isabela\Desktop\Papel timbrado para roteiros.dotx</Template>
  <TotalTime>0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Flavio Sakano</cp:lastModifiedBy>
  <cp:revision>2</cp:revision>
  <cp:lastPrinted>2019-12-13T17:41:00Z</cp:lastPrinted>
  <dcterms:created xsi:type="dcterms:W3CDTF">2020-03-30T12:09:00Z</dcterms:created>
  <dcterms:modified xsi:type="dcterms:W3CDTF">2020-03-30T12:09:00Z</dcterms:modified>
</cp:coreProperties>
</file>