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5" w:rsidRPr="009768D5" w:rsidRDefault="008363F6" w:rsidP="009768D5">
      <w:pPr>
        <w:jc w:val="center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Emirados Árabes &amp; Qatar - 2020</w:t>
      </w:r>
    </w:p>
    <w:p w:rsidR="009768D5" w:rsidRPr="009768D5" w:rsidRDefault="009768D5" w:rsidP="009768D5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9768D5">
        <w:rPr>
          <w:rFonts w:asciiTheme="majorHAnsi" w:hAnsiTheme="majorHAnsi" w:cstheme="majorHAnsi"/>
          <w:b/>
          <w:bCs/>
          <w:szCs w:val="22"/>
        </w:rPr>
        <w:t xml:space="preserve">Dubai - Abu Dhabi </w:t>
      </w:r>
    </w:p>
    <w:p w:rsidR="009768D5" w:rsidRPr="009768D5" w:rsidRDefault="009768D5" w:rsidP="009768D5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9768D5">
        <w:rPr>
          <w:rFonts w:asciiTheme="majorHAnsi" w:hAnsiTheme="majorHAnsi" w:cstheme="majorHAnsi"/>
          <w:b/>
          <w:bCs/>
          <w:szCs w:val="22"/>
        </w:rPr>
        <w:t>Opcional Deserto</w:t>
      </w:r>
    </w:p>
    <w:p w:rsidR="009768D5" w:rsidRPr="009768D5" w:rsidRDefault="009768D5" w:rsidP="009768D5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9768D5">
        <w:rPr>
          <w:rFonts w:asciiTheme="majorHAnsi" w:hAnsiTheme="majorHAnsi" w:cstheme="majorHAnsi"/>
          <w:b/>
          <w:bCs/>
          <w:szCs w:val="22"/>
        </w:rPr>
        <w:t>8 dias</w:t>
      </w:r>
    </w:p>
    <w:p w:rsidR="009B1233" w:rsidRPr="009768D5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:rsidR="009B1233" w:rsidRPr="009768D5" w:rsidRDefault="009768D5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noProof/>
          <w:sz w:val="22"/>
          <w:szCs w:val="22"/>
          <w:lang w:eastAsia="pt-BR"/>
        </w:rPr>
        <w:drawing>
          <wp:inline distT="0" distB="0" distL="0" distR="0">
            <wp:extent cx="5759450" cy="2847751"/>
            <wp:effectExtent l="19050" t="0" r="0" b="0"/>
            <wp:docPr id="7" name="Imagem 1" descr="http://dohabus.com/new/wp-content/uploads/2016/01/slide-doha-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habus.com/new/wp-content/uploads/2016/01/slide-doha-sky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33" w:rsidRPr="009768D5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37D31" w:rsidRPr="009768D5" w:rsidRDefault="00237D31" w:rsidP="00237D31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768D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 xml:space="preserve">1º dia - Dubai 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 xml:space="preserve">Chegada a Dubai. Recepção no aeroporto e traslado privativo ao hotel. Hospedagem por 4 noites, com café da manhã. 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2º dia - Dubai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3º dia - Dubai -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 xml:space="preserve">Café da manhã no hotel e dia livre para desfrutar dos atrativos que a cidade oferece. Sugerimos passeio a Sarjah, 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4º dia - Dubai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Dia inteiramente livre para desfrutar dos atrativos que a cidade oferece.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5º dia - Dubai – Abu Dhabi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Café da manhã no hotel e saída para passeio, de dia inteiro, ao moderníssimo parque Ferrari World, em Abu Dhabi - capital dos Emirados Árabes, que possui locais de interesse histórico e redutos de uma cultura milenar, e surpreende pela modernidade de seus imensos e novíssimos edifícios. Hospedagem por 3 noites, com café da manhã.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6º dia – Abu Dhabi</w:t>
      </w:r>
    </w:p>
    <w:p w:rsidR="009768D5" w:rsidRPr="009768D5" w:rsidRDefault="009768D5" w:rsidP="009768D5">
      <w:pPr>
        <w:jc w:val="both"/>
        <w:rPr>
          <w:rStyle w:val="Strong"/>
          <w:rFonts w:asciiTheme="majorHAnsi" w:hAnsiTheme="majorHAnsi" w:cstheme="majorHAnsi"/>
          <w:b w:val="0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Após o café da manhã, visita a deslumbrante</w:t>
      </w:r>
      <w:r w:rsidRPr="009768D5">
        <w:rPr>
          <w:rStyle w:val="WW8Num2z0"/>
          <w:rFonts w:asciiTheme="majorHAnsi" w:hAnsiTheme="majorHAnsi" w:cstheme="majorHAnsi"/>
          <w:sz w:val="22"/>
          <w:szCs w:val="22"/>
        </w:rPr>
        <w:t xml:space="preserve"> </w:t>
      </w:r>
      <w:r w:rsidRPr="009768D5">
        <w:rPr>
          <w:rStyle w:val="Strong"/>
          <w:rFonts w:asciiTheme="majorHAnsi" w:hAnsiTheme="majorHAnsi" w:cstheme="majorHAnsi"/>
          <w:sz w:val="22"/>
          <w:szCs w:val="22"/>
        </w:rPr>
        <w:t>Mesquita do Sheikh Zayed.</w:t>
      </w:r>
    </w:p>
    <w:p w:rsidR="009768D5" w:rsidRPr="009768D5" w:rsidRDefault="009768D5" w:rsidP="009768D5">
      <w:pPr>
        <w:jc w:val="both"/>
        <w:rPr>
          <w:rStyle w:val="Strong"/>
          <w:rFonts w:asciiTheme="majorHAnsi" w:hAnsiTheme="majorHAnsi" w:cstheme="majorHAnsi"/>
          <w:b w:val="0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 xml:space="preserve">Considerada a terceira maior mesquita do mundo com capacidade de acomodar 40,000 fiéis.  Suas reluzentas </w:t>
      </w:r>
      <w:r w:rsidRPr="009768D5">
        <w:rPr>
          <w:rStyle w:val="Strong"/>
          <w:rFonts w:asciiTheme="majorHAnsi" w:hAnsiTheme="majorHAnsi" w:cstheme="majorHAnsi"/>
          <w:sz w:val="22"/>
          <w:szCs w:val="22"/>
        </w:rPr>
        <w:t>80 cúpulas brancas</w:t>
      </w:r>
      <w:r w:rsidRPr="009768D5">
        <w:rPr>
          <w:rFonts w:asciiTheme="majorHAnsi" w:hAnsiTheme="majorHAnsi" w:cstheme="majorHAnsi"/>
          <w:sz w:val="22"/>
          <w:szCs w:val="22"/>
        </w:rPr>
        <w:t xml:space="preserve"> e seus </w:t>
      </w:r>
      <w:r w:rsidRPr="009768D5">
        <w:rPr>
          <w:rStyle w:val="Strong"/>
          <w:rFonts w:asciiTheme="majorHAnsi" w:hAnsiTheme="majorHAnsi" w:cstheme="majorHAnsi"/>
          <w:sz w:val="22"/>
          <w:szCs w:val="22"/>
        </w:rPr>
        <w:t>4 minaretes</w:t>
      </w:r>
      <w:r w:rsidRPr="009768D5">
        <w:rPr>
          <w:rFonts w:asciiTheme="majorHAnsi" w:hAnsiTheme="majorHAnsi" w:cstheme="majorHAnsi"/>
          <w:sz w:val="22"/>
          <w:szCs w:val="22"/>
        </w:rPr>
        <w:t xml:space="preserve"> podem ser vislumbradas já na entrada de Abu Dhabi. Seus amplos pátios e mais de </w:t>
      </w:r>
      <w:r w:rsidRPr="009768D5">
        <w:rPr>
          <w:rStyle w:val="Strong"/>
          <w:rFonts w:asciiTheme="majorHAnsi" w:hAnsiTheme="majorHAnsi" w:cstheme="majorHAnsi"/>
          <w:sz w:val="22"/>
          <w:szCs w:val="22"/>
        </w:rPr>
        <w:t xml:space="preserve">mil colunas </w:t>
      </w:r>
      <w:r w:rsidRPr="009768D5">
        <w:rPr>
          <w:rFonts w:asciiTheme="majorHAnsi" w:hAnsiTheme="majorHAnsi" w:cstheme="majorHAnsi"/>
          <w:sz w:val="22"/>
          <w:szCs w:val="22"/>
        </w:rPr>
        <w:t xml:space="preserve">são cobertos de mármore branco. Seu interior é coberto por um </w:t>
      </w:r>
      <w:r w:rsidRPr="009768D5">
        <w:rPr>
          <w:rStyle w:val="Strong"/>
          <w:rFonts w:asciiTheme="majorHAnsi" w:hAnsiTheme="majorHAnsi" w:cstheme="majorHAnsi"/>
          <w:sz w:val="22"/>
          <w:szCs w:val="22"/>
        </w:rPr>
        <w:t>tapete persa</w:t>
      </w:r>
      <w:r w:rsidRPr="009768D5">
        <w:rPr>
          <w:rFonts w:asciiTheme="majorHAnsi" w:hAnsiTheme="majorHAnsi" w:cstheme="majorHAnsi"/>
          <w:sz w:val="22"/>
          <w:szCs w:val="22"/>
        </w:rPr>
        <w:t xml:space="preserve"> de deixar qualquer um de boca aberta, é o maior tapete do mundo, fabricado por mais de 1200 artesãs medindo 5,627 m2  e pesando 47 toneladas.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7º dia – Abu Dhabi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Dia inteiramente livre para desfrutar dos atrativos que a cidade oferece.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8º dia – Abu Dhabi</w:t>
      </w:r>
    </w:p>
    <w:p w:rsidR="009768D5" w:rsidRPr="009768D5" w:rsidRDefault="009768D5" w:rsidP="009768D5">
      <w:pPr>
        <w:jc w:val="both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Em horário a ser determinado, traslado privativo ao aeroporto.</w:t>
      </w:r>
    </w:p>
    <w:p w:rsidR="007378D6" w:rsidRPr="009768D5" w:rsidRDefault="007378D6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DE49DF" w:rsidRPr="009768D5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5"/>
        <w:gridCol w:w="2385"/>
        <w:gridCol w:w="1530"/>
        <w:gridCol w:w="2325"/>
        <w:gridCol w:w="1017"/>
      </w:tblGrid>
      <w:tr w:rsidR="009B1233" w:rsidRPr="009768D5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9768D5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9768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9768D5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9768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9768D5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9768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9768D5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9768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9768D5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9768D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9768D5" w:rsidRPr="009768D5" w:rsidTr="00E03583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9768D5">
              <w:rPr>
                <w:rFonts w:asciiTheme="majorHAnsi" w:hAnsiTheme="majorHAnsi" w:cstheme="majorHAnsi"/>
                <w:sz w:val="22"/>
                <w:szCs w:val="22"/>
              </w:rPr>
              <w:t>Dubai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9768D5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The Palace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9768D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9768D5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Deluxe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9768D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</w:tc>
      </w:tr>
      <w:tr w:rsidR="009768D5" w:rsidRPr="009768D5" w:rsidTr="00E03583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9768D5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 xml:space="preserve">             Abu Dhabi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9768D5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>Emirates Palace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9768D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9768D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Coral Room  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68D5" w:rsidRPr="009768D5" w:rsidRDefault="009768D5" w:rsidP="00BB1B6F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9768D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</w:tr>
    </w:tbl>
    <w:p w:rsidR="009B1233" w:rsidRPr="009768D5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9768D5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9768D5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917F7D" w:rsidRPr="009768D5" w:rsidRDefault="00917F7D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9B1233" w:rsidRPr="009768D5" w:rsidTr="009B1233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9768D5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9768D5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9768D5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9768D5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9B1233" w:rsidRPr="009768D5" w:rsidTr="009B1233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9768D5" w:rsidRDefault="00567A27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9768D5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9768D5" w:rsidRDefault="00567A27" w:rsidP="009768D5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9768D5">
              <w:rPr>
                <w:rFonts w:asciiTheme="majorHAnsi" w:hAnsiTheme="majorHAnsi" w:cstheme="majorHAnsi"/>
                <w:sz w:val="22"/>
              </w:rPr>
              <w:t xml:space="preserve">a partir de US$ </w:t>
            </w:r>
            <w:r w:rsidR="009768D5" w:rsidRPr="009768D5">
              <w:rPr>
                <w:rFonts w:asciiTheme="majorHAnsi" w:hAnsiTheme="majorHAnsi" w:cstheme="majorHAnsi"/>
                <w:sz w:val="22"/>
              </w:rPr>
              <w:t>3.620</w:t>
            </w:r>
          </w:p>
        </w:tc>
      </w:tr>
    </w:tbl>
    <w:p w:rsidR="009B1233" w:rsidRPr="009768D5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9768D5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9768D5" w:rsidRDefault="00567A27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9768D5">
        <w:rPr>
          <w:rFonts w:asciiTheme="majorHAnsi" w:hAnsiTheme="majorHAnsi" w:cstheme="majorHAnsi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9768D5" w:rsidRDefault="009B1233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768D5" w:rsidRPr="009768D5" w:rsidRDefault="009768D5" w:rsidP="009768D5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9768D5">
        <w:rPr>
          <w:rFonts w:asciiTheme="majorHAnsi" w:hAnsiTheme="majorHAnsi" w:cstheme="majorHAnsi"/>
          <w:b/>
          <w:bCs/>
          <w:sz w:val="22"/>
          <w:szCs w:val="22"/>
        </w:rPr>
        <w:t>Observação</w:t>
      </w:r>
    </w:p>
    <w:p w:rsidR="009768D5" w:rsidRPr="009768D5" w:rsidRDefault="009768D5" w:rsidP="009768D5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9768D5">
        <w:rPr>
          <w:rFonts w:asciiTheme="majorHAnsi" w:hAnsiTheme="majorHAnsi" w:cstheme="majorHAnsi"/>
          <w:bCs/>
          <w:iCs/>
          <w:sz w:val="22"/>
          <w:szCs w:val="22"/>
        </w:rPr>
        <w:t>Os hotéis mencionados acima incluem taxas locais.</w:t>
      </w:r>
    </w:p>
    <w:p w:rsidR="009768D5" w:rsidRPr="009768D5" w:rsidRDefault="009768D5" w:rsidP="009768D5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9768D5">
        <w:rPr>
          <w:rFonts w:asciiTheme="majorHAnsi" w:hAnsiTheme="majorHAnsi" w:cstheme="majorHAnsi"/>
          <w:bCs/>
          <w:iCs/>
          <w:sz w:val="22"/>
          <w:szCs w:val="22"/>
        </w:rPr>
        <w:t>O critério internacional de horários de entrada e saída dos hotéis, normalmente é:</w:t>
      </w:r>
    </w:p>
    <w:p w:rsidR="009768D5" w:rsidRPr="009768D5" w:rsidRDefault="009768D5" w:rsidP="009768D5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  <w:lang w:val="en-US"/>
        </w:rPr>
      </w:pPr>
      <w:r w:rsidRPr="009768D5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Check-in</w:t>
      </w:r>
      <w:r w:rsidRPr="009768D5">
        <w:rPr>
          <w:rFonts w:asciiTheme="majorHAnsi" w:hAnsiTheme="majorHAnsi" w:cstheme="majorHAnsi"/>
          <w:bCs/>
          <w:iCs/>
          <w:sz w:val="22"/>
          <w:szCs w:val="22"/>
          <w:lang w:val="en-US"/>
        </w:rPr>
        <w:t>: 15h00</w:t>
      </w:r>
      <w:r w:rsidRPr="009768D5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9768D5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9768D5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9768D5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9768D5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Check-out</w:t>
      </w:r>
      <w:r w:rsidRPr="009768D5">
        <w:rPr>
          <w:rFonts w:asciiTheme="majorHAnsi" w:hAnsiTheme="majorHAnsi" w:cstheme="majorHAnsi"/>
          <w:bCs/>
          <w:iCs/>
          <w:sz w:val="22"/>
          <w:szCs w:val="22"/>
          <w:lang w:val="en-US"/>
        </w:rPr>
        <w:t>: 12h00</w:t>
      </w:r>
    </w:p>
    <w:p w:rsidR="009768D5" w:rsidRPr="009768D5" w:rsidRDefault="009768D5" w:rsidP="009768D5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:rsidR="009768D5" w:rsidRPr="009768D5" w:rsidRDefault="009768D5" w:rsidP="009768D5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:rsidR="009768D5" w:rsidRPr="009768D5" w:rsidRDefault="009768D5" w:rsidP="009768D5">
      <w:pPr>
        <w:tabs>
          <w:tab w:val="left" w:pos="555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768D5">
        <w:rPr>
          <w:rFonts w:asciiTheme="majorHAnsi" w:hAnsiTheme="majorHAnsi" w:cstheme="majorHAnsi"/>
          <w:b/>
          <w:bCs/>
          <w:sz w:val="22"/>
          <w:szCs w:val="22"/>
        </w:rPr>
        <w:t>O programa inclui: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4 noites em Dubai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3 noites emAbu Dhabi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Traslados e passeios privativos em carro de luxo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 xml:space="preserve">Assistência VIP no aeroporto  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 xml:space="preserve">Despesas com visto consular  </w:t>
      </w:r>
      <w:bookmarkStart w:id="0" w:name="_GoBack"/>
      <w:bookmarkEnd w:id="0"/>
    </w:p>
    <w:p w:rsidR="009768D5" w:rsidRPr="009768D5" w:rsidRDefault="009768D5" w:rsidP="009768D5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9768D5" w:rsidRPr="009768D5" w:rsidRDefault="009768D5" w:rsidP="009768D5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9768D5" w:rsidRPr="009768D5" w:rsidRDefault="009768D5" w:rsidP="009768D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Passagem aérea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9768D5" w:rsidRPr="009768D5" w:rsidRDefault="009768D5" w:rsidP="009768D5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Qualquer item que não esteja mencionado no programa ou mencionado como sugestão</w:t>
      </w:r>
    </w:p>
    <w:p w:rsidR="0046238A" w:rsidRPr="009768D5" w:rsidRDefault="0046238A" w:rsidP="0046238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16509" w:rsidRPr="009768D5" w:rsidRDefault="00316509" w:rsidP="0046238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16509" w:rsidRPr="009768D5" w:rsidRDefault="00316509" w:rsidP="0046238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6238A" w:rsidRPr="009768D5" w:rsidRDefault="0046238A" w:rsidP="0046238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46238A" w:rsidRPr="009768D5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46238A" w:rsidRPr="009768D5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:rsidR="0046238A" w:rsidRPr="009768D5" w:rsidRDefault="0046238A" w:rsidP="0046238A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embarque).</w:t>
      </w:r>
    </w:p>
    <w:p w:rsidR="009B1233" w:rsidRPr="009768D5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9768D5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B1233" w:rsidRPr="009768D5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Valores em dólares americanos por pessoa, sujeitos à disponibilidade e alteração sem aviso prévio.</w:t>
      </w:r>
    </w:p>
    <w:p w:rsidR="009B1233" w:rsidRPr="009768D5" w:rsidRDefault="00DE49DF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9768D5">
        <w:rPr>
          <w:rFonts w:asciiTheme="majorHAnsi" w:hAnsiTheme="majorHAnsi" w:cstheme="majorHAnsi"/>
          <w:b/>
          <w:sz w:val="22"/>
          <w:szCs w:val="22"/>
        </w:rPr>
        <w:t>30</w:t>
      </w:r>
      <w:r w:rsidR="00567A27" w:rsidRPr="009768D5">
        <w:rPr>
          <w:rFonts w:asciiTheme="majorHAnsi" w:hAnsiTheme="majorHAnsi" w:cstheme="majorHAnsi"/>
          <w:b/>
          <w:sz w:val="22"/>
          <w:szCs w:val="22"/>
        </w:rPr>
        <w:t>/01/2020</w:t>
      </w:r>
    </w:p>
    <w:sectPr w:rsidR="009B1233" w:rsidRPr="009768D5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31" w:rsidRDefault="00237D31" w:rsidP="009B1233">
      <w:r>
        <w:separator/>
      </w:r>
    </w:p>
  </w:endnote>
  <w:endnote w:type="continuationSeparator" w:id="0">
    <w:p w:rsidR="00237D31" w:rsidRDefault="00237D31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237D31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237D31" w:rsidRDefault="00237D31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D35D2"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237D31" w:rsidRDefault="006D35D2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237D31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8363F6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6D35D2"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237D31" w:rsidRDefault="00237D31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237D31" w:rsidRDefault="00237D31">
          <w:pPr>
            <w:pStyle w:val="Footer"/>
            <w:jc w:val="center"/>
          </w:pPr>
        </w:p>
      </w:tc>
    </w:tr>
    <w:tr w:rsidR="00237D31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237D31" w:rsidRDefault="00237D31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237D31" w:rsidRDefault="00237D31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37D31" w:rsidRDefault="00237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31" w:rsidRDefault="00237D31" w:rsidP="009B1233">
      <w:r>
        <w:separator/>
      </w:r>
    </w:p>
  </w:footnote>
  <w:footnote w:type="continuationSeparator" w:id="0">
    <w:p w:rsidR="00237D31" w:rsidRDefault="00237D31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237D31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237D31" w:rsidRDefault="00237D3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37D31" w:rsidRDefault="00237D31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37D31" w:rsidRDefault="00237D31" w:rsidP="00316509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316509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237D31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37D31" w:rsidRDefault="00237D31" w:rsidP="007378D6">
          <w:pPr>
            <w:pStyle w:val="Header"/>
          </w:pPr>
        </w:p>
      </w:tc>
    </w:tr>
  </w:tbl>
  <w:p w:rsidR="00237D31" w:rsidRDefault="00237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127A59"/>
    <w:rsid w:val="00237D31"/>
    <w:rsid w:val="00316509"/>
    <w:rsid w:val="0046238A"/>
    <w:rsid w:val="00567A27"/>
    <w:rsid w:val="005C17DC"/>
    <w:rsid w:val="006D35D2"/>
    <w:rsid w:val="007378D6"/>
    <w:rsid w:val="008363F6"/>
    <w:rsid w:val="00917F7D"/>
    <w:rsid w:val="009768D5"/>
    <w:rsid w:val="009B1233"/>
    <w:rsid w:val="00D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WW8Num2z0">
    <w:name w:val="WW8Num2z0"/>
    <w:rsid w:val="009768D5"/>
    <w:rPr>
      <w:rFonts w:ascii="Symbol" w:hAnsi="Symbol"/>
    </w:rPr>
  </w:style>
  <w:style w:type="character" w:styleId="Strong">
    <w:name w:val="Strong"/>
    <w:basedOn w:val="DefaultParagraphFont"/>
    <w:uiPriority w:val="22"/>
    <w:qFormat/>
    <w:rsid w:val="00976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2020-02-07T20:01:00Z</dcterms:created>
  <dcterms:modified xsi:type="dcterms:W3CDTF">2020-02-07T20:01:00Z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