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1AF" w:rsidRPr="001A61AF" w:rsidRDefault="001A61AF" w:rsidP="001A61AF">
      <w:pPr>
        <w:jc w:val="center"/>
        <w:rPr>
          <w:rFonts w:asciiTheme="majorHAnsi" w:eastAsia="Times New Roman" w:hAnsiTheme="majorHAnsi" w:cstheme="majorHAnsi"/>
          <w:b/>
          <w:color w:val="000000" w:themeColor="text1"/>
          <w:sz w:val="28"/>
          <w:szCs w:val="28"/>
          <w:lang w:val="en-US"/>
        </w:rPr>
      </w:pPr>
      <w:r w:rsidRPr="001A61AF">
        <w:rPr>
          <w:rFonts w:asciiTheme="majorHAnsi" w:eastAsia="Times New Roman" w:hAnsiTheme="majorHAnsi" w:cstheme="majorHAnsi"/>
          <w:b/>
          <w:color w:val="000000" w:themeColor="text1"/>
          <w:sz w:val="28"/>
          <w:szCs w:val="28"/>
          <w:lang w:val="en-US"/>
        </w:rPr>
        <w:t>Peru - 20</w:t>
      </w:r>
      <w:r w:rsidR="00A2295B">
        <w:rPr>
          <w:rFonts w:asciiTheme="majorHAnsi" w:eastAsia="Times New Roman" w:hAnsiTheme="majorHAnsi" w:cstheme="majorHAnsi"/>
          <w:b/>
          <w:color w:val="000000" w:themeColor="text1"/>
          <w:sz w:val="28"/>
          <w:szCs w:val="28"/>
          <w:lang w:val="en-US"/>
        </w:rPr>
        <w:t>20</w:t>
      </w:r>
    </w:p>
    <w:p w:rsidR="001A61AF" w:rsidRPr="001A61AF" w:rsidRDefault="001A61AF" w:rsidP="001A61AF">
      <w:pPr>
        <w:jc w:val="center"/>
        <w:rPr>
          <w:rFonts w:asciiTheme="majorHAnsi" w:eastAsia="Times New Roman" w:hAnsiTheme="majorHAnsi" w:cstheme="majorHAnsi"/>
          <w:b/>
          <w:color w:val="000000" w:themeColor="text1"/>
          <w:sz w:val="28"/>
          <w:szCs w:val="28"/>
          <w:lang w:val="en-US"/>
        </w:rPr>
      </w:pPr>
      <w:r w:rsidRPr="001A61AF">
        <w:rPr>
          <w:rFonts w:asciiTheme="majorHAnsi" w:eastAsia="Times New Roman" w:hAnsiTheme="majorHAnsi" w:cstheme="majorHAnsi"/>
          <w:b/>
          <w:color w:val="000000" w:themeColor="text1"/>
          <w:sz w:val="28"/>
          <w:szCs w:val="28"/>
          <w:lang w:val="en-US"/>
        </w:rPr>
        <w:t xml:space="preserve">Mountain Lodges of Peru </w:t>
      </w:r>
      <w:r w:rsidR="00CF4027">
        <w:rPr>
          <w:rFonts w:asciiTheme="majorHAnsi" w:eastAsia="Times New Roman" w:hAnsiTheme="majorHAnsi" w:cstheme="majorHAnsi"/>
          <w:b/>
          <w:color w:val="000000" w:themeColor="text1"/>
          <w:sz w:val="28"/>
          <w:szCs w:val="28"/>
          <w:lang w:val="en-US"/>
        </w:rPr>
        <w:t>-</w:t>
      </w:r>
      <w:r w:rsidRPr="001A61AF">
        <w:rPr>
          <w:rFonts w:asciiTheme="majorHAnsi" w:eastAsia="Times New Roman" w:hAnsiTheme="majorHAnsi" w:cstheme="majorHAnsi"/>
          <w:b/>
          <w:color w:val="000000" w:themeColor="text1"/>
          <w:sz w:val="28"/>
          <w:szCs w:val="28"/>
          <w:lang w:val="en-US"/>
        </w:rPr>
        <w:t xml:space="preserve"> </w:t>
      </w:r>
      <w:proofErr w:type="spellStart"/>
      <w:r w:rsidR="00CF4027">
        <w:rPr>
          <w:rFonts w:asciiTheme="majorHAnsi" w:eastAsia="Times New Roman" w:hAnsiTheme="majorHAnsi" w:cstheme="majorHAnsi"/>
          <w:b/>
          <w:color w:val="000000" w:themeColor="text1"/>
          <w:sz w:val="28"/>
          <w:szCs w:val="28"/>
          <w:lang w:val="en-US"/>
        </w:rPr>
        <w:t>Lares</w:t>
      </w:r>
      <w:proofErr w:type="spellEnd"/>
      <w:r w:rsidR="00CF4027">
        <w:rPr>
          <w:rFonts w:asciiTheme="majorHAnsi" w:eastAsia="Times New Roman" w:hAnsiTheme="majorHAnsi" w:cstheme="majorHAnsi"/>
          <w:b/>
          <w:color w:val="000000" w:themeColor="text1"/>
          <w:sz w:val="28"/>
          <w:szCs w:val="28"/>
          <w:lang w:val="en-US"/>
        </w:rPr>
        <w:t xml:space="preserve"> </w:t>
      </w:r>
      <w:proofErr w:type="spellStart"/>
      <w:r w:rsidR="00CF4027">
        <w:rPr>
          <w:rFonts w:asciiTheme="majorHAnsi" w:eastAsia="Times New Roman" w:hAnsiTheme="majorHAnsi" w:cstheme="majorHAnsi"/>
          <w:b/>
          <w:color w:val="000000" w:themeColor="text1"/>
          <w:sz w:val="28"/>
          <w:szCs w:val="28"/>
          <w:lang w:val="en-US"/>
        </w:rPr>
        <w:t>Adentures</w:t>
      </w:r>
      <w:proofErr w:type="spellEnd"/>
    </w:p>
    <w:p w:rsidR="001A61AF" w:rsidRPr="001A61AF" w:rsidRDefault="00CF4027" w:rsidP="001A61AF">
      <w:pPr>
        <w:jc w:val="center"/>
        <w:rPr>
          <w:rFonts w:asciiTheme="majorHAnsi" w:eastAsia="Times New Roman" w:hAnsiTheme="majorHAnsi" w:cstheme="majorHAnsi"/>
          <w:b/>
          <w:color w:val="000000" w:themeColor="text1"/>
          <w:sz w:val="28"/>
          <w:szCs w:val="28"/>
          <w:lang w:val="en-US"/>
        </w:rPr>
      </w:pPr>
      <w:r>
        <w:rPr>
          <w:rFonts w:asciiTheme="majorHAnsi" w:eastAsia="Times New Roman" w:hAnsiTheme="majorHAnsi" w:cstheme="majorHAnsi"/>
          <w:b/>
          <w:color w:val="000000" w:themeColor="text1"/>
          <w:sz w:val="28"/>
          <w:szCs w:val="28"/>
          <w:lang w:val="en-US"/>
        </w:rPr>
        <w:t>5</w:t>
      </w:r>
      <w:r w:rsidR="001A61AF" w:rsidRPr="001A61AF">
        <w:rPr>
          <w:rFonts w:asciiTheme="majorHAnsi" w:eastAsia="Times New Roman" w:hAnsiTheme="majorHAnsi" w:cstheme="majorHAnsi"/>
          <w:b/>
          <w:color w:val="000000" w:themeColor="text1"/>
          <w:sz w:val="28"/>
          <w:szCs w:val="28"/>
          <w:lang w:val="en-US"/>
        </w:rPr>
        <w:t xml:space="preserve"> </w:t>
      </w:r>
      <w:proofErr w:type="spellStart"/>
      <w:proofErr w:type="gramStart"/>
      <w:r w:rsidR="001A61AF" w:rsidRPr="001A61AF">
        <w:rPr>
          <w:rFonts w:asciiTheme="majorHAnsi" w:eastAsia="Times New Roman" w:hAnsiTheme="majorHAnsi" w:cstheme="majorHAnsi"/>
          <w:b/>
          <w:color w:val="000000" w:themeColor="text1"/>
          <w:sz w:val="28"/>
          <w:szCs w:val="28"/>
          <w:lang w:val="en-US"/>
        </w:rPr>
        <w:t>dias</w:t>
      </w:r>
      <w:proofErr w:type="spellEnd"/>
      <w:proofErr w:type="gramEnd"/>
    </w:p>
    <w:p w:rsidR="00421D26" w:rsidRDefault="00421D26">
      <w:pPr>
        <w:spacing w:line="276" w:lineRule="auto"/>
        <w:rPr>
          <w:rFonts w:ascii="Calibri" w:hAnsi="Calibri" w:cs="Arial"/>
          <w:i/>
          <w:iCs/>
          <w:color w:val="753243" w:themeColor="accent3"/>
        </w:rPr>
      </w:pPr>
    </w:p>
    <w:p w:rsidR="00421D26" w:rsidRDefault="003506E4">
      <w:pPr>
        <w:spacing w:line="276" w:lineRule="auto"/>
        <w:jc w:val="center"/>
        <w:rPr>
          <w:rFonts w:ascii="Calibri" w:hAnsi="Calibri"/>
        </w:rPr>
      </w:pPr>
      <w:r w:rsidRPr="003506E4">
        <w:rPr>
          <w:rFonts w:ascii="Calibri" w:hAnsi="Calibri"/>
          <w:noProof/>
          <w:lang w:eastAsia="pt-BR"/>
        </w:rPr>
        <w:drawing>
          <wp:inline distT="0" distB="0" distL="0" distR="0">
            <wp:extent cx="5759450" cy="374959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59450" cy="3749593"/>
                    </a:xfrm>
                    <a:prstGeom prst="rect">
                      <a:avLst/>
                    </a:prstGeom>
                    <a:noFill/>
                    <a:ln w="9525">
                      <a:noFill/>
                      <a:miter lim="800000"/>
                      <a:headEnd/>
                      <a:tailEnd/>
                    </a:ln>
                  </pic:spPr>
                </pic:pic>
              </a:graphicData>
            </a:graphic>
          </wp:inline>
        </w:drawing>
      </w:r>
    </w:p>
    <w:p w:rsidR="003506E4" w:rsidRPr="00394445" w:rsidRDefault="003506E4" w:rsidP="003506E4">
      <w:pPr>
        <w:rPr>
          <w:rFonts w:asciiTheme="minorHAnsi" w:eastAsia="Times New Roman" w:hAnsiTheme="minorHAnsi"/>
          <w:sz w:val="22"/>
          <w:szCs w:val="22"/>
        </w:rPr>
      </w:pPr>
    </w:p>
    <w:p w:rsidR="003506E4" w:rsidRPr="003506E4" w:rsidRDefault="003506E4" w:rsidP="003506E4">
      <w:pPr>
        <w:jc w:val="both"/>
        <w:rPr>
          <w:rFonts w:asciiTheme="majorHAnsi" w:hAnsiTheme="majorHAnsi" w:cstheme="majorHAnsi"/>
          <w:sz w:val="22"/>
          <w:szCs w:val="22"/>
        </w:rPr>
      </w:pPr>
      <w:r w:rsidRPr="003506E4">
        <w:rPr>
          <w:rFonts w:asciiTheme="majorHAnsi" w:hAnsiTheme="majorHAnsi" w:cstheme="majorHAnsi"/>
          <w:sz w:val="22"/>
          <w:szCs w:val="22"/>
        </w:rPr>
        <w:t xml:space="preserve">O conceito aventura com charme do Mountain Lodgesof Peru, explora as incríveis trilhas pelo Vale de Urubamba, o famoso Vale Sagrado dos Incas.A caminhada pela região de Lares, ao Norte de Cusco, percorre belos vales de onde pode avistar cascatas, lagos e picos nevados. O trekking a regiões remotas permite mergulhar em uma atmosfera andina, entre pequenas comunidades rurais, artesãos, camponeses e rebanhos de lhamas. Depois de um dia de atividades outdoor, aconchegantes lodgesnos vilarejos proporcionam todo o conforto aos aventureiros. </w:t>
      </w:r>
    </w:p>
    <w:p w:rsidR="003506E4" w:rsidRPr="003506E4" w:rsidRDefault="003506E4" w:rsidP="003506E4">
      <w:pPr>
        <w:jc w:val="both"/>
        <w:rPr>
          <w:rFonts w:asciiTheme="majorHAnsi" w:hAnsiTheme="majorHAnsi" w:cstheme="majorHAnsi"/>
          <w:sz w:val="22"/>
          <w:szCs w:val="22"/>
        </w:rPr>
      </w:pPr>
    </w:p>
    <w:p w:rsidR="003506E4" w:rsidRPr="003506E4" w:rsidRDefault="003506E4" w:rsidP="003506E4">
      <w:pPr>
        <w:jc w:val="both"/>
        <w:rPr>
          <w:rFonts w:asciiTheme="majorHAnsi" w:hAnsiTheme="majorHAnsi" w:cstheme="majorHAnsi"/>
          <w:sz w:val="22"/>
          <w:szCs w:val="22"/>
        </w:rPr>
      </w:pPr>
    </w:p>
    <w:p w:rsidR="003506E4" w:rsidRDefault="003506E4" w:rsidP="003506E4">
      <w:pPr>
        <w:jc w:val="both"/>
        <w:rPr>
          <w:rFonts w:asciiTheme="majorHAnsi" w:hAnsiTheme="majorHAnsi" w:cstheme="majorHAnsi"/>
          <w:b/>
          <w:sz w:val="22"/>
          <w:szCs w:val="22"/>
        </w:rPr>
      </w:pPr>
      <w:r w:rsidRPr="003506E4">
        <w:rPr>
          <w:rFonts w:asciiTheme="majorHAnsi" w:hAnsiTheme="majorHAnsi" w:cstheme="majorHAnsi"/>
          <w:b/>
          <w:sz w:val="22"/>
          <w:szCs w:val="22"/>
        </w:rPr>
        <w:t xml:space="preserve">1º dia - Valle Sagrado dos Incas </w:t>
      </w:r>
      <w:r>
        <w:rPr>
          <w:rFonts w:asciiTheme="majorHAnsi" w:hAnsiTheme="majorHAnsi" w:cstheme="majorHAnsi"/>
          <w:b/>
          <w:sz w:val="22"/>
          <w:szCs w:val="22"/>
        </w:rPr>
        <w:t xml:space="preserve">- </w:t>
      </w:r>
      <w:r w:rsidRPr="003506E4">
        <w:rPr>
          <w:rFonts w:asciiTheme="majorHAnsi" w:hAnsiTheme="majorHAnsi" w:cstheme="majorHAnsi"/>
          <w:b/>
          <w:sz w:val="22"/>
          <w:szCs w:val="22"/>
        </w:rPr>
        <w:t>Pisac</w:t>
      </w:r>
    </w:p>
    <w:p w:rsidR="003506E4" w:rsidRPr="003506E4" w:rsidRDefault="003506E4" w:rsidP="003506E4">
      <w:pPr>
        <w:jc w:val="both"/>
        <w:rPr>
          <w:rFonts w:asciiTheme="majorHAnsi" w:hAnsiTheme="majorHAnsi" w:cstheme="majorHAnsi"/>
          <w:b/>
          <w:sz w:val="22"/>
          <w:szCs w:val="22"/>
        </w:rPr>
      </w:pPr>
      <w:r w:rsidRPr="003506E4">
        <w:rPr>
          <w:rFonts w:asciiTheme="majorHAnsi" w:eastAsia="Times New Roman" w:hAnsiTheme="majorHAnsi" w:cstheme="majorHAnsi"/>
          <w:sz w:val="22"/>
          <w:szCs w:val="22"/>
          <w:lang w:eastAsia="pt-BR"/>
        </w:rPr>
        <w:t>A praça da cidade é frequentemente o centro das atividades em toda a região, principalmente as feiras, e nenhuma é mais movimentada do que a famosa feira de Pisac. Uma visita pela manhã para dar uma olhada na variedade única de produtos já dá uma pequena amostra da rica cultura a conhecer. Os viajantes que buscarem a inspiração na natureza podem optar por uma caminhada revigorante com uma vista espetacular dos Andes, que cercam este vale magnífico. Mais tarde, é possível ter acesso exclusivo à isolada comunidadede Viacha, com o seu cultivo artesanal de batatas e a pachamanca, tradicional refeição preparada sob pedras quentes. Depois do almoço, a visita é ao complexo arqueológico em Pisac, um passeio que oferece a oportunidade única de explorar o lugar sem aglomerações, com o sol se pondo detrás das montanhas.</w:t>
      </w:r>
      <w:r w:rsidRPr="003506E4">
        <w:rPr>
          <w:rFonts w:asciiTheme="majorHAnsi" w:eastAsia="Times New Roman" w:hAnsiTheme="majorHAnsi" w:cstheme="majorHAnsi"/>
          <w:iCs/>
          <w:color w:val="1A2937"/>
          <w:sz w:val="22"/>
          <w:szCs w:val="22"/>
          <w:lang w:eastAsia="pt-BR"/>
        </w:rPr>
        <w:t xml:space="preserve">  Hopedagem no Lamay Lodge (2.958 metros de altitude), localizado na cidade de Lamay, no Vale Sagrado dos Incas.</w:t>
      </w:r>
    </w:p>
    <w:p w:rsidR="003506E4" w:rsidRPr="003506E4" w:rsidRDefault="003506E4" w:rsidP="003506E4">
      <w:pPr>
        <w:jc w:val="both"/>
        <w:rPr>
          <w:rFonts w:asciiTheme="majorHAnsi" w:hAnsiTheme="majorHAnsi" w:cstheme="majorHAnsi"/>
          <w:sz w:val="22"/>
          <w:szCs w:val="22"/>
        </w:rPr>
      </w:pPr>
    </w:p>
    <w:p w:rsidR="003506E4" w:rsidRPr="003506E4" w:rsidRDefault="003506E4" w:rsidP="003506E4">
      <w:pPr>
        <w:autoSpaceDE w:val="0"/>
        <w:autoSpaceDN w:val="0"/>
        <w:adjustRightInd w:val="0"/>
        <w:rPr>
          <w:rFonts w:asciiTheme="majorHAnsi" w:eastAsia="Times New Roman" w:hAnsiTheme="majorHAnsi" w:cstheme="majorHAnsi"/>
          <w:b/>
          <w:bCs/>
          <w:iCs/>
          <w:color w:val="1A2937"/>
          <w:sz w:val="22"/>
          <w:szCs w:val="22"/>
          <w:lang w:eastAsia="pt-BR"/>
        </w:rPr>
      </w:pPr>
      <w:r w:rsidRPr="003506E4">
        <w:rPr>
          <w:rFonts w:asciiTheme="majorHAnsi" w:eastAsia="Times New Roman" w:hAnsiTheme="majorHAnsi" w:cstheme="majorHAnsi"/>
          <w:b/>
          <w:bCs/>
          <w:iCs/>
          <w:color w:val="1A2937"/>
          <w:sz w:val="22"/>
          <w:szCs w:val="22"/>
          <w:u w:val="single"/>
          <w:lang w:eastAsia="pt-BR"/>
        </w:rPr>
        <w:lastRenderedPageBreak/>
        <w:t>Menu de atividades (da manhã até o meio-dia):</w:t>
      </w:r>
      <w:r w:rsidRPr="003506E4">
        <w:rPr>
          <w:rFonts w:asciiTheme="majorHAnsi" w:eastAsia="Times New Roman" w:hAnsiTheme="majorHAnsi" w:cstheme="majorHAnsi"/>
          <w:b/>
          <w:bCs/>
          <w:iCs/>
          <w:color w:val="1A2937"/>
          <w:sz w:val="22"/>
          <w:szCs w:val="22"/>
          <w:lang w:eastAsia="pt-BR"/>
        </w:rPr>
        <w:t xml:space="preserve"> </w:t>
      </w:r>
      <w:r w:rsidRPr="003506E4">
        <w:rPr>
          <w:rFonts w:asciiTheme="majorHAnsi" w:eastAsia="Times New Roman" w:hAnsiTheme="majorHAnsi" w:cstheme="majorHAnsi"/>
          <w:b/>
          <w:bCs/>
          <w:iCs/>
          <w:color w:val="1A2937"/>
          <w:sz w:val="22"/>
          <w:szCs w:val="22"/>
          <w:lang w:eastAsia="pt-BR"/>
        </w:rPr>
        <w:br/>
      </w:r>
      <w:r w:rsidRPr="003506E4">
        <w:rPr>
          <w:rFonts w:asciiTheme="majorHAnsi" w:eastAsia="Times New Roman" w:hAnsiTheme="majorHAnsi" w:cstheme="majorHAnsi"/>
          <w:b/>
          <w:iCs/>
          <w:color w:val="1A2937"/>
          <w:sz w:val="22"/>
          <w:szCs w:val="22"/>
          <w:lang w:eastAsia="pt-BR"/>
        </w:rPr>
        <w:t>Atividade Cultural:</w:t>
      </w:r>
      <w:r w:rsidRPr="003506E4">
        <w:rPr>
          <w:rFonts w:asciiTheme="majorHAnsi" w:eastAsia="Times New Roman" w:hAnsiTheme="majorHAnsi" w:cstheme="majorHAnsi"/>
          <w:iCs/>
          <w:color w:val="1A2937"/>
          <w:sz w:val="22"/>
          <w:szCs w:val="22"/>
          <w:lang w:eastAsia="pt-BR"/>
        </w:rPr>
        <w:t xml:space="preserve"> visita a Awanakancha (destaque para uma exposição de camelídeos andinos e tradicional centro têxtil), a cidade de Pisac e o comércio local, encontrando moradores da comunidade de Viacha.</w:t>
      </w:r>
    </w:p>
    <w:p w:rsidR="003506E4" w:rsidRPr="003506E4" w:rsidRDefault="003506E4" w:rsidP="003506E4">
      <w:pPr>
        <w:autoSpaceDE w:val="0"/>
        <w:autoSpaceDN w:val="0"/>
        <w:adjustRightInd w:val="0"/>
        <w:jc w:val="both"/>
        <w:rPr>
          <w:rFonts w:asciiTheme="majorHAnsi" w:eastAsia="Times New Roman" w:hAnsiTheme="majorHAnsi" w:cstheme="majorHAnsi"/>
          <w:iCs/>
          <w:color w:val="1A2937"/>
          <w:sz w:val="22"/>
          <w:szCs w:val="22"/>
          <w:lang w:eastAsia="pt-BR"/>
        </w:rPr>
      </w:pPr>
    </w:p>
    <w:p w:rsidR="003506E4" w:rsidRPr="003506E4" w:rsidRDefault="003506E4" w:rsidP="003506E4">
      <w:pPr>
        <w:autoSpaceDE w:val="0"/>
        <w:autoSpaceDN w:val="0"/>
        <w:adjustRightInd w:val="0"/>
        <w:rPr>
          <w:rFonts w:asciiTheme="majorHAnsi" w:eastAsia="Times New Roman" w:hAnsiTheme="majorHAnsi" w:cstheme="majorHAnsi"/>
          <w:iCs/>
          <w:color w:val="1A2937"/>
          <w:sz w:val="22"/>
          <w:szCs w:val="22"/>
          <w:lang w:eastAsia="pt-BR"/>
        </w:rPr>
      </w:pPr>
      <w:r w:rsidRPr="003506E4">
        <w:rPr>
          <w:rFonts w:asciiTheme="majorHAnsi" w:eastAsia="Times New Roman" w:hAnsiTheme="majorHAnsi" w:cstheme="majorHAnsi"/>
          <w:b/>
          <w:bCs/>
          <w:iCs/>
          <w:color w:val="1A2937"/>
          <w:sz w:val="22"/>
          <w:szCs w:val="22"/>
          <w:lang w:eastAsia="pt-BR"/>
        </w:rPr>
        <w:t>ou</w:t>
      </w:r>
      <w:r w:rsidRPr="003506E4">
        <w:rPr>
          <w:rFonts w:asciiTheme="majorHAnsi" w:eastAsia="Times New Roman" w:hAnsiTheme="majorHAnsi" w:cstheme="majorHAnsi"/>
          <w:b/>
          <w:bCs/>
          <w:iCs/>
          <w:color w:val="1A2937"/>
          <w:sz w:val="22"/>
          <w:szCs w:val="22"/>
          <w:lang w:eastAsia="pt-BR"/>
        </w:rPr>
        <w:br/>
      </w:r>
      <w:r w:rsidRPr="003506E4">
        <w:rPr>
          <w:rFonts w:asciiTheme="majorHAnsi" w:eastAsia="Times New Roman" w:hAnsiTheme="majorHAnsi" w:cstheme="majorHAnsi"/>
          <w:b/>
          <w:iCs/>
          <w:color w:val="1A2937"/>
          <w:sz w:val="22"/>
          <w:szCs w:val="22"/>
          <w:lang w:eastAsia="pt-BR"/>
        </w:rPr>
        <w:t>Caminhada:</w:t>
      </w:r>
      <w:r w:rsidRPr="003506E4">
        <w:rPr>
          <w:rFonts w:asciiTheme="majorHAnsi" w:eastAsia="Times New Roman" w:hAnsiTheme="majorHAnsi" w:cstheme="majorHAnsi"/>
          <w:iCs/>
          <w:color w:val="1A2937"/>
          <w:sz w:val="22"/>
          <w:szCs w:val="22"/>
          <w:lang w:eastAsia="pt-BR"/>
        </w:rPr>
        <w:t xml:space="preserve"> da comunidade de Amaru até a comunidade de Viacha / Duração de 2h30min a 3h / Moderada / Passo de montanha a uma altitude de 4.328 metros.</w:t>
      </w:r>
    </w:p>
    <w:p w:rsidR="003506E4" w:rsidRPr="003506E4" w:rsidRDefault="003506E4" w:rsidP="003506E4">
      <w:pPr>
        <w:autoSpaceDE w:val="0"/>
        <w:autoSpaceDN w:val="0"/>
        <w:adjustRightInd w:val="0"/>
        <w:rPr>
          <w:rFonts w:asciiTheme="majorHAnsi" w:eastAsia="Times New Roman" w:hAnsiTheme="majorHAnsi" w:cstheme="majorHAnsi"/>
          <w:b/>
          <w:bCs/>
          <w:iCs/>
          <w:color w:val="1A2937"/>
          <w:sz w:val="22"/>
          <w:szCs w:val="22"/>
          <w:lang w:eastAsia="pt-BR"/>
        </w:rPr>
      </w:pPr>
    </w:p>
    <w:p w:rsidR="003506E4" w:rsidRPr="003506E4" w:rsidRDefault="003506E4" w:rsidP="003506E4">
      <w:pPr>
        <w:autoSpaceDE w:val="0"/>
        <w:autoSpaceDN w:val="0"/>
        <w:adjustRightInd w:val="0"/>
        <w:rPr>
          <w:rFonts w:asciiTheme="majorHAnsi" w:eastAsia="Times New Roman" w:hAnsiTheme="majorHAnsi" w:cstheme="majorHAnsi"/>
          <w:iCs/>
          <w:color w:val="1A2937"/>
          <w:sz w:val="22"/>
          <w:szCs w:val="22"/>
          <w:lang w:eastAsia="pt-BR"/>
        </w:rPr>
      </w:pPr>
      <w:r w:rsidRPr="003506E4">
        <w:rPr>
          <w:rFonts w:asciiTheme="majorHAnsi" w:eastAsia="Times New Roman" w:hAnsiTheme="majorHAnsi" w:cstheme="majorHAnsi"/>
          <w:b/>
          <w:bCs/>
          <w:iCs/>
          <w:color w:val="1A2937"/>
          <w:sz w:val="22"/>
          <w:szCs w:val="22"/>
          <w:lang w:eastAsia="pt-BR"/>
        </w:rPr>
        <w:t xml:space="preserve">Atividade em grupo: </w:t>
      </w:r>
      <w:r w:rsidRPr="003506E4">
        <w:rPr>
          <w:rFonts w:asciiTheme="majorHAnsi" w:eastAsia="Times New Roman" w:hAnsiTheme="majorHAnsi" w:cstheme="majorHAnsi"/>
          <w:bCs/>
          <w:iCs/>
          <w:color w:val="1A2937"/>
          <w:sz w:val="22"/>
          <w:szCs w:val="22"/>
          <w:lang w:eastAsia="pt-BR"/>
        </w:rPr>
        <w:t>almoço</w:t>
      </w:r>
      <w:r w:rsidRPr="003506E4">
        <w:rPr>
          <w:rFonts w:asciiTheme="majorHAnsi" w:eastAsia="Times New Roman" w:hAnsiTheme="majorHAnsi" w:cstheme="majorHAnsi"/>
          <w:iCs/>
          <w:color w:val="1A2937"/>
          <w:sz w:val="22"/>
          <w:szCs w:val="22"/>
          <w:lang w:eastAsia="pt-BR"/>
        </w:rPr>
        <w:t xml:space="preserve"> na comunidade de Viacha. À tarde, o grupo inteiro visita o sítio arqueológico de Pisac, antes de ir ao lodge.</w:t>
      </w:r>
      <w:r w:rsidRPr="003506E4">
        <w:rPr>
          <w:rFonts w:asciiTheme="majorHAnsi" w:eastAsia="Times New Roman" w:hAnsiTheme="majorHAnsi" w:cstheme="majorHAnsi"/>
          <w:iCs/>
          <w:color w:val="1A2937"/>
          <w:sz w:val="22"/>
          <w:szCs w:val="22"/>
          <w:lang w:eastAsia="pt-BR"/>
        </w:rPr>
        <w:br/>
      </w:r>
    </w:p>
    <w:p w:rsidR="003506E4" w:rsidRPr="003506E4" w:rsidRDefault="003506E4" w:rsidP="003506E4">
      <w:pPr>
        <w:spacing w:before="240"/>
        <w:jc w:val="both"/>
        <w:rPr>
          <w:rFonts w:asciiTheme="majorHAnsi" w:hAnsiTheme="majorHAnsi" w:cstheme="majorHAnsi"/>
          <w:b/>
          <w:sz w:val="22"/>
          <w:szCs w:val="22"/>
        </w:rPr>
      </w:pPr>
      <w:r w:rsidRPr="003506E4">
        <w:rPr>
          <w:rFonts w:asciiTheme="majorHAnsi" w:eastAsia="Times New Roman" w:hAnsiTheme="majorHAnsi" w:cstheme="majorHAnsi"/>
          <w:b/>
          <w:bCs/>
          <w:iCs/>
          <w:color w:val="1A2937"/>
          <w:sz w:val="22"/>
          <w:szCs w:val="22"/>
          <w:lang w:eastAsia="pt-BR"/>
        </w:rPr>
        <w:t xml:space="preserve"> </w:t>
      </w:r>
      <w:r w:rsidRPr="003506E4">
        <w:rPr>
          <w:rFonts w:asciiTheme="majorHAnsi" w:hAnsiTheme="majorHAnsi" w:cstheme="majorHAnsi"/>
          <w:b/>
          <w:sz w:val="22"/>
          <w:szCs w:val="22"/>
        </w:rPr>
        <w:t>2º dia - Região de Lares - Vilarejos e Localidades Incaicas</w:t>
      </w:r>
    </w:p>
    <w:p w:rsidR="003506E4" w:rsidRPr="003506E4" w:rsidRDefault="003506E4" w:rsidP="003506E4">
      <w:pPr>
        <w:autoSpaceDE w:val="0"/>
        <w:autoSpaceDN w:val="0"/>
        <w:adjustRightInd w:val="0"/>
        <w:jc w:val="both"/>
        <w:rPr>
          <w:rFonts w:asciiTheme="majorHAnsi" w:eastAsia="Times New Roman" w:hAnsiTheme="majorHAnsi" w:cstheme="majorHAnsi"/>
          <w:sz w:val="22"/>
          <w:szCs w:val="22"/>
          <w:lang w:eastAsia="pt-BR"/>
        </w:rPr>
      </w:pPr>
      <w:r w:rsidRPr="003506E4">
        <w:rPr>
          <w:rFonts w:asciiTheme="majorHAnsi" w:eastAsia="Times New Roman" w:hAnsiTheme="majorHAnsi" w:cstheme="majorHAnsi"/>
          <w:sz w:val="22"/>
          <w:szCs w:val="22"/>
          <w:lang w:eastAsia="pt-BR"/>
        </w:rPr>
        <w:t xml:space="preserve">Um trajeto de carro pelas montanhas com belas vistas ao longo da famosa “Trilha Inca dos Tecelões” leva os viajantes a uma visita ao sítio arqueológico de Ancasmarca, ao longo da cidade de Lares. Após o almoço, as opções são visitar o antigo vilarejo de Choquecancha ou caminhar entre lagos azul turquesa e picos que se elevam em direção à remota localidade de Huacahuasi, onde todos nos reuniremos para passar a noite. Este lodge, administrado junto à comunidade local e que tem como objetivo proteger o patrimônio cultural e o meio ambiente, oferece uma interessante perspectiva sobre o papel dos povos originários andinos na cultura e no comércio da atual cidade de Cusco. Hospedagem no </w:t>
      </w:r>
      <w:r w:rsidRPr="003506E4">
        <w:rPr>
          <w:rFonts w:asciiTheme="majorHAnsi" w:eastAsia="Times New Roman" w:hAnsiTheme="majorHAnsi" w:cstheme="majorHAnsi"/>
          <w:iCs/>
          <w:color w:val="1A2937"/>
          <w:sz w:val="22"/>
          <w:szCs w:val="22"/>
          <w:lang w:eastAsia="pt-BR"/>
        </w:rPr>
        <w:t>Huacahuasi Lodge (3.835 metros de altitude), na comunidade de Huacahuasi, região de Lares.</w:t>
      </w:r>
    </w:p>
    <w:p w:rsidR="003506E4" w:rsidRPr="003506E4" w:rsidRDefault="003506E4" w:rsidP="003506E4">
      <w:pPr>
        <w:jc w:val="both"/>
        <w:rPr>
          <w:rFonts w:asciiTheme="majorHAnsi" w:eastAsia="Times New Roman" w:hAnsiTheme="majorHAnsi" w:cstheme="majorHAnsi"/>
          <w:sz w:val="22"/>
          <w:szCs w:val="22"/>
          <w:lang w:eastAsia="pt-BR"/>
        </w:rPr>
      </w:pPr>
    </w:p>
    <w:p w:rsidR="003506E4" w:rsidRPr="003506E4" w:rsidRDefault="003506E4" w:rsidP="003506E4">
      <w:pPr>
        <w:autoSpaceDE w:val="0"/>
        <w:autoSpaceDN w:val="0"/>
        <w:adjustRightInd w:val="0"/>
        <w:rPr>
          <w:rFonts w:asciiTheme="majorHAnsi" w:eastAsia="Times New Roman" w:hAnsiTheme="majorHAnsi" w:cstheme="majorHAnsi"/>
          <w:iCs/>
          <w:color w:val="1A2937"/>
          <w:sz w:val="22"/>
          <w:szCs w:val="22"/>
          <w:lang w:eastAsia="pt-BR"/>
        </w:rPr>
      </w:pPr>
      <w:r w:rsidRPr="003506E4">
        <w:rPr>
          <w:rFonts w:asciiTheme="majorHAnsi" w:eastAsia="Times New Roman" w:hAnsiTheme="majorHAnsi" w:cstheme="majorHAnsi"/>
          <w:b/>
          <w:bCs/>
          <w:iCs/>
          <w:color w:val="1A2937"/>
          <w:sz w:val="22"/>
          <w:szCs w:val="22"/>
          <w:lang w:eastAsia="pt-BR"/>
        </w:rPr>
        <w:t xml:space="preserve">Atividade em grupo (da manhã até o meio-dia): </w:t>
      </w:r>
      <w:r w:rsidRPr="003506E4">
        <w:rPr>
          <w:rFonts w:asciiTheme="majorHAnsi" w:eastAsia="Times New Roman" w:hAnsiTheme="majorHAnsi" w:cstheme="majorHAnsi"/>
          <w:iCs/>
          <w:color w:val="1A2937"/>
          <w:sz w:val="22"/>
          <w:szCs w:val="22"/>
          <w:lang w:eastAsia="pt-BR"/>
        </w:rPr>
        <w:t>Pela manhã, exploraração a cidade de Lamay e faremos uma visita ao sítio arqueológico de Ancasmarca. Almoço</w:t>
      </w:r>
    </w:p>
    <w:p w:rsidR="003506E4" w:rsidRPr="003506E4" w:rsidRDefault="003506E4" w:rsidP="003506E4">
      <w:pPr>
        <w:autoSpaceDE w:val="0"/>
        <w:autoSpaceDN w:val="0"/>
        <w:adjustRightInd w:val="0"/>
        <w:rPr>
          <w:rFonts w:asciiTheme="majorHAnsi" w:eastAsia="Times New Roman" w:hAnsiTheme="majorHAnsi" w:cstheme="majorHAnsi"/>
          <w:iCs/>
          <w:color w:val="1A2937"/>
          <w:sz w:val="22"/>
          <w:szCs w:val="22"/>
          <w:lang w:eastAsia="pt-BR"/>
        </w:rPr>
      </w:pPr>
      <w:r w:rsidRPr="003506E4">
        <w:rPr>
          <w:rFonts w:asciiTheme="majorHAnsi" w:eastAsia="Times New Roman" w:hAnsiTheme="majorHAnsi" w:cstheme="majorHAnsi"/>
          <w:iCs/>
          <w:color w:val="1A2937"/>
          <w:sz w:val="22"/>
          <w:szCs w:val="22"/>
          <w:lang w:eastAsia="pt-BR"/>
        </w:rPr>
        <w:t>em Lares.</w:t>
      </w:r>
      <w:r w:rsidRPr="003506E4">
        <w:rPr>
          <w:rFonts w:asciiTheme="majorHAnsi" w:eastAsia="Times New Roman" w:hAnsiTheme="majorHAnsi" w:cstheme="majorHAnsi"/>
          <w:iCs/>
          <w:color w:val="1A2937"/>
          <w:sz w:val="22"/>
          <w:szCs w:val="22"/>
          <w:lang w:eastAsia="pt-BR"/>
        </w:rPr>
        <w:br/>
      </w:r>
    </w:p>
    <w:p w:rsidR="003506E4" w:rsidRPr="003506E4" w:rsidRDefault="003506E4" w:rsidP="003506E4">
      <w:pPr>
        <w:autoSpaceDE w:val="0"/>
        <w:autoSpaceDN w:val="0"/>
        <w:adjustRightInd w:val="0"/>
        <w:rPr>
          <w:rFonts w:asciiTheme="majorHAnsi" w:eastAsia="Times New Roman" w:hAnsiTheme="majorHAnsi" w:cstheme="majorHAnsi"/>
          <w:b/>
          <w:bCs/>
          <w:iCs/>
          <w:color w:val="1A2937"/>
          <w:sz w:val="22"/>
          <w:szCs w:val="22"/>
          <w:u w:val="single"/>
          <w:lang w:eastAsia="pt-BR"/>
        </w:rPr>
      </w:pPr>
      <w:r w:rsidRPr="003506E4">
        <w:rPr>
          <w:rFonts w:asciiTheme="majorHAnsi" w:eastAsia="Times New Roman" w:hAnsiTheme="majorHAnsi" w:cstheme="majorHAnsi"/>
          <w:b/>
          <w:bCs/>
          <w:iCs/>
          <w:color w:val="1A2937"/>
          <w:sz w:val="22"/>
          <w:szCs w:val="22"/>
          <w:u w:val="single"/>
          <w:lang w:eastAsia="pt-BR"/>
        </w:rPr>
        <w:t>Menu de atividades (à tarde, após a visita em grupo):</w:t>
      </w:r>
    </w:p>
    <w:p w:rsidR="003506E4" w:rsidRPr="003506E4" w:rsidRDefault="003506E4" w:rsidP="003506E4">
      <w:pPr>
        <w:autoSpaceDE w:val="0"/>
        <w:autoSpaceDN w:val="0"/>
        <w:adjustRightInd w:val="0"/>
        <w:rPr>
          <w:rFonts w:asciiTheme="majorHAnsi" w:eastAsia="Times New Roman" w:hAnsiTheme="majorHAnsi" w:cstheme="majorHAnsi"/>
          <w:iCs/>
          <w:color w:val="1A2937"/>
          <w:sz w:val="22"/>
          <w:szCs w:val="22"/>
          <w:lang w:eastAsia="pt-BR"/>
        </w:rPr>
      </w:pPr>
      <w:r w:rsidRPr="003506E4">
        <w:rPr>
          <w:rFonts w:asciiTheme="majorHAnsi" w:eastAsia="Times New Roman" w:hAnsiTheme="majorHAnsi" w:cstheme="majorHAnsi"/>
          <w:b/>
          <w:iCs/>
          <w:color w:val="1A2937"/>
          <w:sz w:val="22"/>
          <w:szCs w:val="22"/>
          <w:lang w:eastAsia="pt-BR"/>
        </w:rPr>
        <w:t xml:space="preserve">Atividade Cultural: </w:t>
      </w:r>
      <w:r w:rsidRPr="003506E4">
        <w:rPr>
          <w:rFonts w:asciiTheme="majorHAnsi" w:eastAsia="Times New Roman" w:hAnsiTheme="majorHAnsi" w:cstheme="majorHAnsi"/>
          <w:iCs/>
          <w:color w:val="1A2937"/>
          <w:sz w:val="22"/>
          <w:szCs w:val="22"/>
          <w:lang w:eastAsia="pt-BR"/>
        </w:rPr>
        <w:t>visita a Choquecancha, encontrando com os tecelões locais e conhecendo a antiga igreja.</w:t>
      </w:r>
    </w:p>
    <w:p w:rsidR="003506E4" w:rsidRPr="003506E4" w:rsidRDefault="003506E4" w:rsidP="003506E4">
      <w:pPr>
        <w:autoSpaceDE w:val="0"/>
        <w:autoSpaceDN w:val="0"/>
        <w:adjustRightInd w:val="0"/>
        <w:rPr>
          <w:rFonts w:asciiTheme="majorHAnsi" w:eastAsia="Times New Roman" w:hAnsiTheme="majorHAnsi" w:cstheme="majorHAnsi"/>
          <w:b/>
          <w:bCs/>
          <w:iCs/>
          <w:color w:val="1A2937"/>
          <w:sz w:val="22"/>
          <w:szCs w:val="22"/>
          <w:lang w:eastAsia="pt-BR"/>
        </w:rPr>
      </w:pPr>
      <w:r w:rsidRPr="003506E4">
        <w:rPr>
          <w:rFonts w:asciiTheme="majorHAnsi" w:eastAsia="Times New Roman" w:hAnsiTheme="majorHAnsi" w:cstheme="majorHAnsi"/>
          <w:b/>
          <w:bCs/>
          <w:iCs/>
          <w:color w:val="1A2937"/>
          <w:sz w:val="22"/>
          <w:szCs w:val="22"/>
          <w:lang w:eastAsia="pt-BR"/>
        </w:rPr>
        <w:t>ou</w:t>
      </w:r>
    </w:p>
    <w:p w:rsidR="003506E4" w:rsidRPr="003506E4" w:rsidRDefault="003506E4" w:rsidP="003506E4">
      <w:pPr>
        <w:autoSpaceDE w:val="0"/>
        <w:autoSpaceDN w:val="0"/>
        <w:adjustRightInd w:val="0"/>
        <w:rPr>
          <w:rFonts w:asciiTheme="majorHAnsi" w:eastAsia="Times New Roman" w:hAnsiTheme="majorHAnsi" w:cstheme="majorHAnsi"/>
          <w:iCs/>
          <w:color w:val="1A2937"/>
          <w:sz w:val="22"/>
          <w:szCs w:val="22"/>
          <w:lang w:eastAsia="pt-BR"/>
        </w:rPr>
      </w:pPr>
      <w:r w:rsidRPr="003506E4">
        <w:rPr>
          <w:rFonts w:asciiTheme="majorHAnsi" w:eastAsia="Times New Roman" w:hAnsiTheme="majorHAnsi" w:cstheme="majorHAnsi"/>
          <w:b/>
          <w:iCs/>
          <w:color w:val="1A2937"/>
          <w:sz w:val="22"/>
          <w:szCs w:val="22"/>
          <w:lang w:eastAsia="pt-BR"/>
        </w:rPr>
        <w:t>Caminhada:</w:t>
      </w:r>
      <w:r w:rsidRPr="003506E4">
        <w:rPr>
          <w:rFonts w:asciiTheme="majorHAnsi" w:eastAsia="Times New Roman" w:hAnsiTheme="majorHAnsi" w:cstheme="majorHAnsi"/>
          <w:iCs/>
          <w:color w:val="1A2937"/>
          <w:sz w:val="22"/>
          <w:szCs w:val="22"/>
          <w:lang w:eastAsia="pt-BR"/>
        </w:rPr>
        <w:t xml:space="preserve"> de Quelquena a Huacahuasi / Duração de 2h a 2h30min / Fácil a moderada / Passo de montanha a uma altitude de 3.839 metros.</w:t>
      </w:r>
    </w:p>
    <w:p w:rsidR="003506E4" w:rsidRPr="003506E4" w:rsidRDefault="003506E4" w:rsidP="003506E4">
      <w:pPr>
        <w:autoSpaceDE w:val="0"/>
        <w:autoSpaceDN w:val="0"/>
        <w:adjustRightInd w:val="0"/>
        <w:rPr>
          <w:rFonts w:asciiTheme="majorHAnsi" w:eastAsia="Times New Roman" w:hAnsiTheme="majorHAnsi" w:cstheme="majorHAnsi"/>
          <w:b/>
          <w:bCs/>
          <w:iCs/>
          <w:color w:val="1A2937"/>
          <w:sz w:val="22"/>
          <w:szCs w:val="22"/>
          <w:lang w:eastAsia="pt-BR"/>
        </w:rPr>
      </w:pPr>
      <w:r w:rsidRPr="003506E4">
        <w:rPr>
          <w:rFonts w:asciiTheme="majorHAnsi" w:eastAsia="Times New Roman" w:hAnsiTheme="majorHAnsi" w:cstheme="majorHAnsi"/>
          <w:b/>
          <w:bCs/>
          <w:iCs/>
          <w:color w:val="1A2937"/>
          <w:sz w:val="22"/>
          <w:szCs w:val="22"/>
          <w:lang w:eastAsia="pt-BR"/>
        </w:rPr>
        <w:t>ou</w:t>
      </w:r>
      <w:r w:rsidRPr="003506E4">
        <w:rPr>
          <w:rFonts w:asciiTheme="majorHAnsi" w:eastAsia="Times New Roman" w:hAnsiTheme="majorHAnsi" w:cstheme="majorHAnsi"/>
          <w:b/>
          <w:bCs/>
          <w:iCs/>
          <w:color w:val="1A2937"/>
          <w:sz w:val="22"/>
          <w:szCs w:val="22"/>
          <w:lang w:eastAsia="pt-BR"/>
        </w:rPr>
        <w:br/>
      </w:r>
      <w:r w:rsidRPr="003506E4">
        <w:rPr>
          <w:rFonts w:asciiTheme="majorHAnsi" w:eastAsia="Times New Roman" w:hAnsiTheme="majorHAnsi" w:cstheme="majorHAnsi"/>
          <w:b/>
          <w:iCs/>
          <w:color w:val="1A2937"/>
          <w:sz w:val="22"/>
          <w:szCs w:val="22"/>
          <w:lang w:eastAsia="pt-BR"/>
        </w:rPr>
        <w:t>Caminhada:</w:t>
      </w:r>
      <w:r w:rsidRPr="003506E4">
        <w:rPr>
          <w:rFonts w:asciiTheme="majorHAnsi" w:eastAsia="Times New Roman" w:hAnsiTheme="majorHAnsi" w:cstheme="majorHAnsi"/>
          <w:iCs/>
          <w:color w:val="1A2937"/>
          <w:sz w:val="22"/>
          <w:szCs w:val="22"/>
          <w:lang w:eastAsia="pt-BR"/>
        </w:rPr>
        <w:t xml:space="preserve"> de Cuncani a Huacahuasi / Duração de 3h30 a 4h / Moderada / Passo de montanha a uma altitude de 4.219 metros.</w:t>
      </w:r>
    </w:p>
    <w:p w:rsidR="003506E4" w:rsidRPr="003506E4" w:rsidRDefault="003506E4" w:rsidP="003506E4">
      <w:pPr>
        <w:jc w:val="both"/>
        <w:rPr>
          <w:rFonts w:asciiTheme="majorHAnsi" w:eastAsia="Times New Roman" w:hAnsiTheme="majorHAnsi" w:cstheme="majorHAnsi"/>
          <w:sz w:val="22"/>
          <w:szCs w:val="22"/>
          <w:lang w:eastAsia="pt-BR"/>
        </w:rPr>
      </w:pPr>
      <w:r w:rsidRPr="003506E4">
        <w:rPr>
          <w:rFonts w:asciiTheme="majorHAnsi" w:eastAsia="Times New Roman" w:hAnsiTheme="majorHAnsi" w:cstheme="majorHAnsi"/>
          <w:b/>
          <w:bCs/>
          <w:iCs/>
          <w:color w:val="1A2937"/>
          <w:sz w:val="22"/>
          <w:szCs w:val="22"/>
          <w:lang w:eastAsia="pt-BR"/>
        </w:rPr>
        <w:t xml:space="preserve"> </w:t>
      </w:r>
    </w:p>
    <w:p w:rsidR="003506E4" w:rsidRPr="003506E4" w:rsidRDefault="003506E4" w:rsidP="003506E4">
      <w:pPr>
        <w:spacing w:before="240"/>
        <w:jc w:val="both"/>
        <w:rPr>
          <w:rFonts w:asciiTheme="majorHAnsi" w:hAnsiTheme="majorHAnsi" w:cstheme="majorHAnsi"/>
          <w:b/>
          <w:sz w:val="22"/>
          <w:szCs w:val="22"/>
        </w:rPr>
      </w:pPr>
      <w:r w:rsidRPr="003506E4">
        <w:rPr>
          <w:rFonts w:asciiTheme="majorHAnsi" w:hAnsiTheme="majorHAnsi" w:cstheme="majorHAnsi"/>
          <w:b/>
          <w:sz w:val="22"/>
          <w:szCs w:val="22"/>
        </w:rPr>
        <w:t>3º dia - Valle Sagrado dos Incas - Trilhas Incaicas</w:t>
      </w:r>
    </w:p>
    <w:p w:rsidR="003506E4" w:rsidRPr="003506E4" w:rsidRDefault="003506E4" w:rsidP="003506E4">
      <w:pPr>
        <w:autoSpaceDE w:val="0"/>
        <w:autoSpaceDN w:val="0"/>
        <w:adjustRightInd w:val="0"/>
        <w:jc w:val="both"/>
        <w:rPr>
          <w:rFonts w:asciiTheme="majorHAnsi" w:eastAsia="Times New Roman" w:hAnsiTheme="majorHAnsi" w:cstheme="majorHAnsi"/>
          <w:iCs/>
          <w:color w:val="1A2937"/>
          <w:sz w:val="22"/>
          <w:szCs w:val="22"/>
          <w:lang w:eastAsia="pt-BR"/>
        </w:rPr>
      </w:pPr>
      <w:r w:rsidRPr="003506E4">
        <w:rPr>
          <w:rFonts w:asciiTheme="majorHAnsi" w:eastAsia="Times New Roman" w:hAnsiTheme="majorHAnsi" w:cstheme="majorHAnsi"/>
          <w:sz w:val="22"/>
          <w:szCs w:val="22"/>
          <w:lang w:eastAsia="pt-BR"/>
        </w:rPr>
        <w:t xml:space="preserve">De manhã, tempo para conhecer mais sobre o legado e o cotidiano da comunidade de Huancahuasi. Em seguida, caminhada espetacular por terrenos variados, chegando ao vale adjacente que leva à cidade de Ollantaytambo,a cidade habitada mais antiga da América Latina; ou tentar uma caminhada leve dapassagem de Lares por uma autêntica trilha incaica através de um lindo cânion que leva à Comunidade Local de Totora. Aqueles que quiserem conhecer melhor o Vale Sagrado, poderão voltar para visitar um museu etnográfico que mostra a história das ricas civilizaçõesperuanas do passado ou, ainda, explorar o vale de mountain bike. Em seguida, faremos umdelicioso almoço no campo próximo ao rio Urubamba, no caminho para Ollantaytambo, onde poderemos passear pelas </w:t>
      </w:r>
      <w:r w:rsidRPr="003506E4">
        <w:rPr>
          <w:rFonts w:asciiTheme="majorHAnsi" w:eastAsia="Times New Roman" w:hAnsiTheme="majorHAnsi" w:cstheme="majorHAnsi"/>
          <w:sz w:val="22"/>
          <w:szCs w:val="22"/>
          <w:lang w:eastAsia="pt-BR"/>
        </w:rPr>
        <w:lastRenderedPageBreak/>
        <w:t xml:space="preserve">charmosas ruas que serpenteiam a cidade como um labirinto. </w:t>
      </w:r>
      <w:r w:rsidRPr="003506E4">
        <w:rPr>
          <w:rFonts w:asciiTheme="majorHAnsi" w:eastAsia="Times New Roman" w:hAnsiTheme="majorHAnsi" w:cstheme="majorHAnsi"/>
          <w:bCs/>
          <w:iCs/>
          <w:color w:val="1A2937"/>
          <w:sz w:val="22"/>
          <w:szCs w:val="22"/>
          <w:lang w:eastAsia="pt-BR"/>
        </w:rPr>
        <w:t>Hospedagem</w:t>
      </w:r>
      <w:r w:rsidRPr="003506E4">
        <w:rPr>
          <w:rFonts w:asciiTheme="majorHAnsi" w:eastAsia="Times New Roman" w:hAnsiTheme="majorHAnsi" w:cstheme="majorHAnsi"/>
          <w:iCs/>
          <w:color w:val="1A2937"/>
          <w:sz w:val="22"/>
          <w:szCs w:val="22"/>
          <w:lang w:eastAsia="pt-BR"/>
        </w:rPr>
        <w:t xml:space="preserve"> no Vale Sagrado dos Incas (elevação: 2.830 m).</w:t>
      </w:r>
    </w:p>
    <w:p w:rsidR="003506E4" w:rsidRPr="003506E4" w:rsidRDefault="003506E4" w:rsidP="003506E4">
      <w:pPr>
        <w:autoSpaceDE w:val="0"/>
        <w:autoSpaceDN w:val="0"/>
        <w:adjustRightInd w:val="0"/>
        <w:jc w:val="both"/>
        <w:rPr>
          <w:rFonts w:asciiTheme="majorHAnsi" w:eastAsia="Times New Roman" w:hAnsiTheme="majorHAnsi" w:cstheme="majorHAnsi"/>
          <w:sz w:val="22"/>
          <w:szCs w:val="22"/>
          <w:lang w:eastAsia="pt-BR"/>
        </w:rPr>
      </w:pPr>
    </w:p>
    <w:p w:rsidR="003506E4" w:rsidRPr="003506E4" w:rsidRDefault="003506E4" w:rsidP="003506E4">
      <w:pPr>
        <w:autoSpaceDE w:val="0"/>
        <w:autoSpaceDN w:val="0"/>
        <w:adjustRightInd w:val="0"/>
        <w:jc w:val="both"/>
        <w:rPr>
          <w:rFonts w:asciiTheme="majorHAnsi" w:eastAsia="Times New Roman" w:hAnsiTheme="majorHAnsi" w:cstheme="majorHAnsi"/>
          <w:sz w:val="22"/>
          <w:szCs w:val="22"/>
          <w:lang w:eastAsia="pt-BR"/>
        </w:rPr>
      </w:pPr>
    </w:p>
    <w:p w:rsidR="003506E4" w:rsidRPr="003506E4" w:rsidRDefault="003506E4" w:rsidP="003506E4">
      <w:pPr>
        <w:autoSpaceDE w:val="0"/>
        <w:autoSpaceDN w:val="0"/>
        <w:adjustRightInd w:val="0"/>
        <w:jc w:val="both"/>
        <w:rPr>
          <w:rFonts w:asciiTheme="majorHAnsi" w:eastAsia="Times New Roman" w:hAnsiTheme="majorHAnsi" w:cstheme="majorHAnsi"/>
          <w:sz w:val="22"/>
          <w:szCs w:val="22"/>
          <w:lang w:eastAsia="pt-BR"/>
        </w:rPr>
      </w:pPr>
    </w:p>
    <w:p w:rsidR="003506E4" w:rsidRPr="003506E4" w:rsidRDefault="003506E4" w:rsidP="003506E4">
      <w:pPr>
        <w:autoSpaceDE w:val="0"/>
        <w:autoSpaceDN w:val="0"/>
        <w:adjustRightInd w:val="0"/>
        <w:rPr>
          <w:rFonts w:asciiTheme="majorHAnsi" w:eastAsia="Times New Roman" w:hAnsiTheme="majorHAnsi" w:cstheme="majorHAnsi"/>
          <w:b/>
          <w:bCs/>
          <w:iCs/>
          <w:color w:val="1A2937"/>
          <w:sz w:val="22"/>
          <w:szCs w:val="22"/>
          <w:u w:val="single"/>
          <w:lang w:eastAsia="pt-BR"/>
        </w:rPr>
      </w:pPr>
      <w:r w:rsidRPr="003506E4">
        <w:rPr>
          <w:rFonts w:asciiTheme="majorHAnsi" w:eastAsia="Times New Roman" w:hAnsiTheme="majorHAnsi" w:cstheme="majorHAnsi"/>
          <w:b/>
          <w:bCs/>
          <w:iCs/>
          <w:color w:val="1A2937"/>
          <w:sz w:val="22"/>
          <w:szCs w:val="22"/>
          <w:u w:val="single"/>
          <w:lang w:eastAsia="pt-BR"/>
        </w:rPr>
        <w:t>Menu de Atividades (dia inteiro)</w:t>
      </w:r>
    </w:p>
    <w:p w:rsidR="003506E4" w:rsidRPr="003506E4" w:rsidRDefault="003506E4" w:rsidP="003506E4">
      <w:pPr>
        <w:autoSpaceDE w:val="0"/>
        <w:autoSpaceDN w:val="0"/>
        <w:adjustRightInd w:val="0"/>
        <w:rPr>
          <w:rFonts w:asciiTheme="majorHAnsi" w:eastAsia="Times New Roman" w:hAnsiTheme="majorHAnsi" w:cstheme="majorHAnsi"/>
          <w:iCs/>
          <w:color w:val="1A2937"/>
          <w:sz w:val="22"/>
          <w:szCs w:val="22"/>
          <w:lang w:eastAsia="pt-BR"/>
        </w:rPr>
      </w:pPr>
      <w:r w:rsidRPr="003506E4">
        <w:rPr>
          <w:rFonts w:asciiTheme="majorHAnsi" w:eastAsia="Times New Roman" w:hAnsiTheme="majorHAnsi" w:cstheme="majorHAnsi"/>
          <w:b/>
          <w:iCs/>
          <w:color w:val="1A2937"/>
          <w:sz w:val="22"/>
          <w:szCs w:val="22"/>
          <w:lang w:eastAsia="pt-BR"/>
        </w:rPr>
        <w:t>Atividade Cultural:</w:t>
      </w:r>
      <w:r w:rsidRPr="003506E4">
        <w:rPr>
          <w:rFonts w:asciiTheme="majorHAnsi" w:eastAsia="Times New Roman" w:hAnsiTheme="majorHAnsi" w:cstheme="majorHAnsi"/>
          <w:iCs/>
          <w:color w:val="1A2937"/>
          <w:sz w:val="22"/>
          <w:szCs w:val="22"/>
          <w:lang w:eastAsia="pt-BR"/>
        </w:rPr>
        <w:t xml:space="preserve"> voltar de carro para o Vale Sagrado dos Incas, visitar uma feira de agricultores e um</w:t>
      </w:r>
    </w:p>
    <w:p w:rsidR="003506E4" w:rsidRPr="003506E4" w:rsidRDefault="003506E4" w:rsidP="003506E4">
      <w:pPr>
        <w:autoSpaceDE w:val="0"/>
        <w:autoSpaceDN w:val="0"/>
        <w:adjustRightInd w:val="0"/>
        <w:rPr>
          <w:rFonts w:asciiTheme="majorHAnsi" w:eastAsia="Times New Roman" w:hAnsiTheme="majorHAnsi" w:cstheme="majorHAnsi"/>
          <w:iCs/>
          <w:color w:val="1A2937"/>
          <w:sz w:val="22"/>
          <w:szCs w:val="22"/>
          <w:lang w:eastAsia="pt-BR"/>
        </w:rPr>
      </w:pPr>
      <w:r w:rsidRPr="003506E4">
        <w:rPr>
          <w:rFonts w:asciiTheme="majorHAnsi" w:eastAsia="Times New Roman" w:hAnsiTheme="majorHAnsi" w:cstheme="majorHAnsi"/>
          <w:iCs/>
          <w:color w:val="1A2937"/>
          <w:sz w:val="22"/>
          <w:szCs w:val="22"/>
          <w:lang w:eastAsia="pt-BR"/>
        </w:rPr>
        <w:t>museu de culturas pré-incaicas. Saborear um churrasco no Kuychi Rumi e, à tarde, conhecer a cidade de Ollantaytambo.</w:t>
      </w:r>
    </w:p>
    <w:p w:rsidR="003506E4" w:rsidRPr="003506E4" w:rsidRDefault="003506E4" w:rsidP="003506E4">
      <w:pPr>
        <w:autoSpaceDE w:val="0"/>
        <w:autoSpaceDN w:val="0"/>
        <w:adjustRightInd w:val="0"/>
        <w:rPr>
          <w:rFonts w:asciiTheme="majorHAnsi" w:eastAsia="Times New Roman" w:hAnsiTheme="majorHAnsi" w:cstheme="majorHAnsi"/>
          <w:b/>
          <w:bCs/>
          <w:iCs/>
          <w:color w:val="1A2937"/>
          <w:sz w:val="22"/>
          <w:szCs w:val="22"/>
          <w:lang w:eastAsia="pt-BR"/>
        </w:rPr>
      </w:pPr>
      <w:r w:rsidRPr="003506E4">
        <w:rPr>
          <w:rFonts w:asciiTheme="majorHAnsi" w:eastAsia="Times New Roman" w:hAnsiTheme="majorHAnsi" w:cstheme="majorHAnsi"/>
          <w:b/>
          <w:bCs/>
          <w:iCs/>
          <w:color w:val="1A2937"/>
          <w:sz w:val="22"/>
          <w:szCs w:val="22"/>
          <w:lang w:eastAsia="pt-BR"/>
        </w:rPr>
        <w:t>ou</w:t>
      </w:r>
    </w:p>
    <w:p w:rsidR="003506E4" w:rsidRPr="003506E4" w:rsidRDefault="003506E4" w:rsidP="003506E4">
      <w:pPr>
        <w:autoSpaceDE w:val="0"/>
        <w:autoSpaceDN w:val="0"/>
        <w:adjustRightInd w:val="0"/>
        <w:rPr>
          <w:rFonts w:asciiTheme="majorHAnsi" w:eastAsia="Times New Roman" w:hAnsiTheme="majorHAnsi" w:cstheme="majorHAnsi"/>
          <w:iCs/>
          <w:color w:val="1A2937"/>
          <w:sz w:val="22"/>
          <w:szCs w:val="22"/>
          <w:lang w:eastAsia="pt-BR"/>
        </w:rPr>
      </w:pPr>
      <w:r w:rsidRPr="003506E4">
        <w:rPr>
          <w:rFonts w:asciiTheme="majorHAnsi" w:eastAsia="Times New Roman" w:hAnsiTheme="majorHAnsi" w:cstheme="majorHAnsi"/>
          <w:b/>
          <w:iCs/>
          <w:color w:val="1A2937"/>
          <w:sz w:val="22"/>
          <w:szCs w:val="22"/>
          <w:lang w:eastAsia="pt-BR"/>
        </w:rPr>
        <w:t>Caminhada na Trilha Inca:</w:t>
      </w:r>
      <w:r w:rsidRPr="003506E4">
        <w:rPr>
          <w:rFonts w:asciiTheme="majorHAnsi" w:eastAsia="Times New Roman" w:hAnsiTheme="majorHAnsi" w:cstheme="majorHAnsi"/>
          <w:iCs/>
          <w:color w:val="1A2937"/>
          <w:sz w:val="22"/>
          <w:szCs w:val="22"/>
          <w:lang w:eastAsia="pt-BR"/>
        </w:rPr>
        <w:t xml:space="preserve"> uma caminhada maravilhosa do alto de Lares até o vilarejo de Totora / Duração: 3 horas / Fácil a moderado. Saboreie um churrasco no Kuychi Rumi.</w:t>
      </w:r>
    </w:p>
    <w:p w:rsidR="003506E4" w:rsidRPr="003506E4" w:rsidRDefault="003506E4" w:rsidP="003506E4">
      <w:pPr>
        <w:autoSpaceDE w:val="0"/>
        <w:autoSpaceDN w:val="0"/>
        <w:adjustRightInd w:val="0"/>
        <w:rPr>
          <w:rFonts w:asciiTheme="majorHAnsi" w:eastAsia="Times New Roman" w:hAnsiTheme="majorHAnsi" w:cstheme="majorHAnsi"/>
          <w:b/>
          <w:bCs/>
          <w:iCs/>
          <w:color w:val="1A2937"/>
          <w:sz w:val="22"/>
          <w:szCs w:val="22"/>
          <w:lang w:eastAsia="pt-BR"/>
        </w:rPr>
      </w:pPr>
      <w:r w:rsidRPr="003506E4">
        <w:rPr>
          <w:rFonts w:asciiTheme="majorHAnsi" w:eastAsia="Times New Roman" w:hAnsiTheme="majorHAnsi" w:cstheme="majorHAnsi"/>
          <w:b/>
          <w:bCs/>
          <w:iCs/>
          <w:color w:val="1A2937"/>
          <w:sz w:val="22"/>
          <w:szCs w:val="22"/>
          <w:lang w:eastAsia="pt-BR"/>
        </w:rPr>
        <w:t>ou</w:t>
      </w:r>
    </w:p>
    <w:p w:rsidR="003506E4" w:rsidRPr="003506E4" w:rsidRDefault="003506E4" w:rsidP="003506E4">
      <w:pPr>
        <w:autoSpaceDE w:val="0"/>
        <w:autoSpaceDN w:val="0"/>
        <w:adjustRightInd w:val="0"/>
        <w:rPr>
          <w:rFonts w:asciiTheme="majorHAnsi" w:eastAsia="Times New Roman" w:hAnsiTheme="majorHAnsi" w:cstheme="majorHAnsi"/>
          <w:iCs/>
          <w:color w:val="1A2937"/>
          <w:sz w:val="22"/>
          <w:szCs w:val="22"/>
          <w:lang w:eastAsia="pt-BR"/>
        </w:rPr>
      </w:pPr>
      <w:r w:rsidRPr="003506E4">
        <w:rPr>
          <w:rFonts w:asciiTheme="majorHAnsi" w:eastAsia="Times New Roman" w:hAnsiTheme="majorHAnsi" w:cstheme="majorHAnsi"/>
          <w:b/>
          <w:iCs/>
          <w:color w:val="1A2937"/>
          <w:sz w:val="22"/>
          <w:szCs w:val="22"/>
          <w:lang w:eastAsia="pt-BR"/>
        </w:rPr>
        <w:t>Caminhada:</w:t>
      </w:r>
      <w:r w:rsidRPr="003506E4">
        <w:rPr>
          <w:rFonts w:asciiTheme="majorHAnsi" w:eastAsia="Times New Roman" w:hAnsiTheme="majorHAnsi" w:cstheme="majorHAnsi"/>
          <w:iCs/>
          <w:color w:val="1A2937"/>
          <w:sz w:val="22"/>
          <w:szCs w:val="22"/>
          <w:lang w:eastAsia="pt-BR"/>
        </w:rPr>
        <w:t xml:space="preserve"> de Huacahuasi a Patacancha / Duração: 7 horas / Moderado a difícil / Trilha com elevação de 4.464 m. Almoço no caminho, no lago Ipsaycocha. Chegada em Ollantaytambo à tarde.</w:t>
      </w:r>
      <w:r w:rsidRPr="003506E4">
        <w:rPr>
          <w:rFonts w:asciiTheme="majorHAnsi" w:eastAsia="Times New Roman" w:hAnsiTheme="majorHAnsi" w:cstheme="majorHAnsi"/>
          <w:iCs/>
          <w:color w:val="1A2937"/>
          <w:sz w:val="22"/>
          <w:szCs w:val="22"/>
          <w:lang w:eastAsia="pt-BR"/>
        </w:rPr>
        <w:br/>
      </w:r>
    </w:p>
    <w:p w:rsidR="003506E4" w:rsidRPr="003506E4" w:rsidRDefault="003506E4" w:rsidP="003506E4">
      <w:pPr>
        <w:autoSpaceDE w:val="0"/>
        <w:autoSpaceDN w:val="0"/>
        <w:adjustRightInd w:val="0"/>
        <w:jc w:val="both"/>
        <w:rPr>
          <w:rFonts w:asciiTheme="majorHAnsi" w:eastAsia="Times New Roman" w:hAnsiTheme="majorHAnsi" w:cstheme="majorHAnsi"/>
          <w:iCs/>
          <w:color w:val="1A2937"/>
          <w:sz w:val="22"/>
          <w:szCs w:val="22"/>
          <w:lang w:eastAsia="pt-BR"/>
        </w:rPr>
      </w:pPr>
      <w:r w:rsidRPr="003506E4">
        <w:rPr>
          <w:rFonts w:asciiTheme="majorHAnsi" w:eastAsia="Times New Roman" w:hAnsiTheme="majorHAnsi" w:cstheme="majorHAnsi"/>
          <w:b/>
          <w:iCs/>
          <w:color w:val="1A2937"/>
          <w:sz w:val="22"/>
          <w:szCs w:val="22"/>
          <w:lang w:eastAsia="pt-BR"/>
        </w:rPr>
        <w:t>Passeio de bike opcional (à tarde):</w:t>
      </w:r>
      <w:r w:rsidRPr="003506E4">
        <w:rPr>
          <w:rFonts w:asciiTheme="majorHAnsi" w:eastAsia="Times New Roman" w:hAnsiTheme="majorHAnsi" w:cstheme="majorHAnsi"/>
          <w:iCs/>
          <w:color w:val="1A2937"/>
          <w:sz w:val="22"/>
          <w:szCs w:val="22"/>
          <w:lang w:eastAsia="pt-BR"/>
        </w:rPr>
        <w:t xml:space="preserve"> retornar e conhecer o Vale Sagrado dos Incas de mountain bike indo de Urubamba até Pachar / Duração: 2 horas / Fácil a moderado.(Esta atividade tem um custo adicional.) seguir, curta uma visita a uma cervejaria artesanal na qual diversas cervejas são feitas com produtos regionais. (A cervejariafecha às segundas e terças.)</w:t>
      </w:r>
      <w:r w:rsidRPr="003506E4">
        <w:rPr>
          <w:rFonts w:asciiTheme="majorHAnsi" w:eastAsia="Times New Roman" w:hAnsiTheme="majorHAnsi" w:cstheme="majorHAnsi"/>
          <w:iCs/>
          <w:color w:val="1A2937"/>
          <w:sz w:val="22"/>
          <w:szCs w:val="22"/>
          <w:lang w:eastAsia="pt-BR"/>
        </w:rPr>
        <w:br/>
      </w:r>
    </w:p>
    <w:p w:rsidR="003506E4" w:rsidRPr="003506E4" w:rsidRDefault="003506E4" w:rsidP="003506E4">
      <w:pPr>
        <w:autoSpaceDE w:val="0"/>
        <w:autoSpaceDN w:val="0"/>
        <w:adjustRightInd w:val="0"/>
        <w:jc w:val="both"/>
        <w:rPr>
          <w:rFonts w:asciiTheme="majorHAnsi" w:eastAsia="Times New Roman" w:hAnsiTheme="majorHAnsi" w:cstheme="majorHAnsi"/>
          <w:iCs/>
          <w:color w:val="1A2937"/>
          <w:sz w:val="22"/>
          <w:szCs w:val="22"/>
          <w:lang w:eastAsia="pt-BR"/>
        </w:rPr>
      </w:pPr>
      <w:r w:rsidRPr="003506E4">
        <w:rPr>
          <w:rFonts w:asciiTheme="majorHAnsi" w:eastAsia="Times New Roman" w:hAnsiTheme="majorHAnsi" w:cstheme="majorHAnsi"/>
          <w:b/>
          <w:bCs/>
          <w:iCs/>
          <w:color w:val="1A2937"/>
          <w:sz w:val="22"/>
          <w:szCs w:val="22"/>
          <w:lang w:eastAsia="pt-BR"/>
        </w:rPr>
        <w:t xml:space="preserve">Observação: </w:t>
      </w:r>
      <w:r w:rsidRPr="003506E4">
        <w:rPr>
          <w:rFonts w:asciiTheme="majorHAnsi" w:eastAsia="Times New Roman" w:hAnsiTheme="majorHAnsi" w:cstheme="majorHAnsi"/>
          <w:iCs/>
          <w:color w:val="1A2937"/>
          <w:sz w:val="22"/>
          <w:szCs w:val="22"/>
          <w:lang w:eastAsia="pt-BR"/>
        </w:rPr>
        <w:t>aqueles que optarem pela atividade cultural ou pela Trilha Inca se encontrarão para almoçar em Urubamba, em um restaurante no campo, e visitarão Ollantaytambo juntos à tarde. Aqueles que optarem pela caminhada se encontrarão com o resto do grupo no  final da tarde no hotel no Vale Sagrado dos Incas.</w:t>
      </w:r>
    </w:p>
    <w:p w:rsidR="003506E4" w:rsidRPr="003506E4" w:rsidRDefault="003506E4" w:rsidP="003506E4">
      <w:pPr>
        <w:autoSpaceDE w:val="0"/>
        <w:autoSpaceDN w:val="0"/>
        <w:adjustRightInd w:val="0"/>
        <w:jc w:val="both"/>
        <w:rPr>
          <w:rFonts w:asciiTheme="majorHAnsi" w:eastAsia="Times New Roman" w:hAnsiTheme="majorHAnsi" w:cstheme="majorHAnsi"/>
          <w:sz w:val="22"/>
          <w:szCs w:val="22"/>
          <w:lang w:eastAsia="pt-BR"/>
        </w:rPr>
      </w:pPr>
    </w:p>
    <w:p w:rsidR="003506E4" w:rsidRPr="003506E4" w:rsidRDefault="003506E4" w:rsidP="003506E4">
      <w:pPr>
        <w:autoSpaceDE w:val="0"/>
        <w:autoSpaceDN w:val="0"/>
        <w:adjustRightInd w:val="0"/>
        <w:jc w:val="both"/>
        <w:rPr>
          <w:rFonts w:asciiTheme="majorHAnsi" w:eastAsia="Times New Roman" w:hAnsiTheme="majorHAnsi" w:cstheme="majorHAnsi"/>
          <w:sz w:val="22"/>
          <w:szCs w:val="22"/>
          <w:lang w:eastAsia="pt-BR"/>
        </w:rPr>
      </w:pPr>
      <w:r w:rsidRPr="003506E4">
        <w:rPr>
          <w:rFonts w:asciiTheme="majorHAnsi" w:hAnsiTheme="majorHAnsi" w:cstheme="majorHAnsi"/>
          <w:sz w:val="22"/>
          <w:szCs w:val="22"/>
        </w:rPr>
        <w:br/>
      </w:r>
      <w:r w:rsidRPr="003506E4">
        <w:rPr>
          <w:rFonts w:asciiTheme="majorHAnsi" w:hAnsiTheme="majorHAnsi" w:cstheme="majorHAnsi"/>
          <w:b/>
          <w:sz w:val="22"/>
          <w:szCs w:val="22"/>
        </w:rPr>
        <w:t>4º dia - Valle Sagrado dos Incas - Ollantaytambo</w:t>
      </w:r>
    </w:p>
    <w:p w:rsidR="003506E4" w:rsidRPr="003506E4" w:rsidRDefault="003506E4" w:rsidP="003506E4">
      <w:pPr>
        <w:autoSpaceDE w:val="0"/>
        <w:autoSpaceDN w:val="0"/>
        <w:adjustRightInd w:val="0"/>
        <w:jc w:val="both"/>
        <w:rPr>
          <w:rFonts w:asciiTheme="majorHAnsi" w:eastAsia="Times New Roman" w:hAnsiTheme="majorHAnsi" w:cstheme="majorHAnsi"/>
          <w:sz w:val="22"/>
          <w:szCs w:val="22"/>
          <w:lang w:eastAsia="pt-BR"/>
        </w:rPr>
      </w:pPr>
      <w:r w:rsidRPr="003506E4">
        <w:rPr>
          <w:rFonts w:asciiTheme="majorHAnsi" w:eastAsia="Times New Roman" w:hAnsiTheme="majorHAnsi" w:cstheme="majorHAnsi"/>
          <w:sz w:val="22"/>
          <w:szCs w:val="22"/>
          <w:lang w:eastAsia="pt-BR"/>
        </w:rPr>
        <w:t>Desde as suas origens como propriedade do Inca Pachacuti, até como fortaleza para MancoInca Yupanqui contra conquistadores espanhóis, o templo em Ollantaytambo eraconsiderado pelos incas como um dos seus centros cerimoniais mais importantes. Umacaminhada curta de manhã cedo até os armazéns incaicos no alto da fortaleza de Ollantaytambo oferece uma vista fantástica da cidade, assim como dos principais sítios arqueológicosespalhados pelo Vale. Depois, durante um passeio pelo templo durante a manhã, no qual o guia explicará o seu planejamento arquitetônico estratégico, será possível sentir um gosto da mística história do lugar. Uma introdução perfeita para as maravilhas de Machu Picchu. Na hora do almoço, embarcaremos em um passeio pitoresco de trem pelos arredores do famoso rio Urubamba, até Aguas Calientes, localidade abaixo das ruínas de Machu Picchu cujo encanto está em sua história, desde as suas origens como uma</w:t>
      </w:r>
      <w:r w:rsidRPr="003506E4">
        <w:rPr>
          <w:rFonts w:asciiTheme="majorHAnsi" w:hAnsiTheme="majorHAnsi" w:cstheme="majorHAnsi"/>
          <w:sz w:val="22"/>
          <w:szCs w:val="22"/>
        </w:rPr>
        <w:t xml:space="preserve"> </w:t>
      </w:r>
      <w:r w:rsidRPr="003506E4">
        <w:rPr>
          <w:rFonts w:asciiTheme="majorHAnsi" w:eastAsia="Times New Roman" w:hAnsiTheme="majorHAnsi" w:cstheme="majorHAnsi"/>
          <w:sz w:val="22"/>
          <w:szCs w:val="22"/>
          <w:lang w:eastAsia="pt-BR"/>
        </w:rPr>
        <w:t xml:space="preserve">pequena parada de trem até a sua evolução como cidade, ainda cortada por trilhos. </w:t>
      </w:r>
      <w:r w:rsidRPr="003506E4">
        <w:rPr>
          <w:rFonts w:asciiTheme="majorHAnsi" w:eastAsia="Times New Roman" w:hAnsiTheme="majorHAnsi" w:cstheme="majorHAnsi"/>
          <w:bCs/>
          <w:iCs/>
          <w:color w:val="1A2937"/>
          <w:sz w:val="22"/>
          <w:szCs w:val="22"/>
          <w:lang w:eastAsia="pt-BR"/>
        </w:rPr>
        <w:t>Hospedagem em</w:t>
      </w:r>
      <w:r w:rsidRPr="003506E4">
        <w:rPr>
          <w:rFonts w:asciiTheme="majorHAnsi" w:eastAsia="Times New Roman" w:hAnsiTheme="majorHAnsi" w:cstheme="majorHAnsi"/>
          <w:iCs/>
          <w:color w:val="1A2937"/>
          <w:sz w:val="22"/>
          <w:szCs w:val="22"/>
          <w:lang w:eastAsia="pt-BR"/>
        </w:rPr>
        <w:t xml:space="preserve"> Aguas Calientes (1.900 metros de altitude), cidade base para a subida a Machu Picchu.</w:t>
      </w:r>
      <w:r w:rsidRPr="003506E4">
        <w:rPr>
          <w:rFonts w:asciiTheme="majorHAnsi" w:hAnsiTheme="majorHAnsi" w:cstheme="majorHAnsi"/>
          <w:sz w:val="22"/>
          <w:szCs w:val="22"/>
        </w:rPr>
        <w:br/>
      </w:r>
    </w:p>
    <w:p w:rsidR="003506E4" w:rsidRPr="003506E4" w:rsidRDefault="003506E4" w:rsidP="003506E4">
      <w:pPr>
        <w:autoSpaceDE w:val="0"/>
        <w:autoSpaceDN w:val="0"/>
        <w:adjustRightInd w:val="0"/>
        <w:jc w:val="both"/>
        <w:rPr>
          <w:rFonts w:asciiTheme="majorHAnsi" w:eastAsia="Times New Roman" w:hAnsiTheme="majorHAnsi" w:cstheme="majorHAnsi"/>
          <w:b/>
          <w:bCs/>
          <w:iCs/>
          <w:color w:val="1A2937"/>
          <w:sz w:val="22"/>
          <w:szCs w:val="22"/>
          <w:u w:val="single"/>
          <w:lang w:eastAsia="pt-BR"/>
        </w:rPr>
      </w:pPr>
      <w:r w:rsidRPr="003506E4">
        <w:rPr>
          <w:rFonts w:asciiTheme="majorHAnsi" w:eastAsia="Times New Roman" w:hAnsiTheme="majorHAnsi" w:cstheme="majorHAnsi"/>
          <w:b/>
          <w:bCs/>
          <w:iCs/>
          <w:color w:val="1A2937"/>
          <w:sz w:val="22"/>
          <w:szCs w:val="22"/>
          <w:u w:val="single"/>
          <w:lang w:eastAsia="pt-BR"/>
        </w:rPr>
        <w:t>Menu de atividades (começo da manhã, antes da atividade em grupo):</w:t>
      </w:r>
    </w:p>
    <w:p w:rsidR="003506E4" w:rsidRPr="003506E4" w:rsidRDefault="003506E4" w:rsidP="003506E4">
      <w:pPr>
        <w:autoSpaceDE w:val="0"/>
        <w:autoSpaceDN w:val="0"/>
        <w:adjustRightInd w:val="0"/>
        <w:jc w:val="both"/>
        <w:rPr>
          <w:rFonts w:asciiTheme="majorHAnsi" w:eastAsia="Times New Roman" w:hAnsiTheme="majorHAnsi" w:cstheme="majorHAnsi"/>
          <w:iCs/>
          <w:color w:val="1A2937"/>
          <w:sz w:val="22"/>
          <w:szCs w:val="22"/>
          <w:lang w:eastAsia="pt-BR"/>
        </w:rPr>
      </w:pPr>
      <w:r w:rsidRPr="003506E4">
        <w:rPr>
          <w:rFonts w:asciiTheme="majorHAnsi" w:eastAsia="Times New Roman" w:hAnsiTheme="majorHAnsi" w:cstheme="majorHAnsi"/>
          <w:b/>
          <w:iCs/>
          <w:color w:val="1A2937"/>
          <w:sz w:val="22"/>
          <w:szCs w:val="22"/>
          <w:lang w:eastAsia="pt-BR"/>
        </w:rPr>
        <w:t>Caminhada:</w:t>
      </w:r>
      <w:r w:rsidRPr="003506E4">
        <w:rPr>
          <w:rFonts w:asciiTheme="majorHAnsi" w:eastAsia="Times New Roman" w:hAnsiTheme="majorHAnsi" w:cstheme="majorHAnsi"/>
          <w:iCs/>
          <w:color w:val="1A2937"/>
          <w:sz w:val="22"/>
          <w:szCs w:val="22"/>
          <w:lang w:eastAsia="pt-BR"/>
        </w:rPr>
        <w:t xml:space="preserve"> Trecho inferior da montanha Pinkuylluna, acima de Ollantaytambo / Duração de 1h a 1h30min / Moderada</w:t>
      </w:r>
    </w:p>
    <w:p w:rsidR="003506E4" w:rsidRPr="003506E4" w:rsidRDefault="003506E4" w:rsidP="003506E4">
      <w:pPr>
        <w:autoSpaceDE w:val="0"/>
        <w:autoSpaceDN w:val="0"/>
        <w:adjustRightInd w:val="0"/>
        <w:jc w:val="both"/>
        <w:rPr>
          <w:rFonts w:asciiTheme="majorHAnsi" w:eastAsia="Times New Roman" w:hAnsiTheme="majorHAnsi" w:cstheme="majorHAnsi"/>
          <w:b/>
          <w:bCs/>
          <w:iCs/>
          <w:color w:val="1A2937"/>
          <w:sz w:val="22"/>
          <w:szCs w:val="22"/>
          <w:lang w:eastAsia="pt-BR"/>
        </w:rPr>
      </w:pPr>
      <w:r w:rsidRPr="003506E4">
        <w:rPr>
          <w:rFonts w:asciiTheme="majorHAnsi" w:eastAsia="Times New Roman" w:hAnsiTheme="majorHAnsi" w:cstheme="majorHAnsi"/>
          <w:b/>
          <w:bCs/>
          <w:iCs/>
          <w:color w:val="1A2937"/>
          <w:sz w:val="22"/>
          <w:szCs w:val="22"/>
          <w:lang w:eastAsia="pt-BR"/>
        </w:rPr>
        <w:t>ou</w:t>
      </w:r>
    </w:p>
    <w:p w:rsidR="003506E4" w:rsidRPr="003506E4" w:rsidRDefault="003506E4" w:rsidP="003506E4">
      <w:pPr>
        <w:autoSpaceDE w:val="0"/>
        <w:autoSpaceDN w:val="0"/>
        <w:adjustRightInd w:val="0"/>
        <w:jc w:val="both"/>
        <w:rPr>
          <w:rFonts w:asciiTheme="majorHAnsi" w:eastAsia="Times New Roman" w:hAnsiTheme="majorHAnsi" w:cstheme="majorHAnsi"/>
          <w:iCs/>
          <w:color w:val="1A2937"/>
          <w:sz w:val="22"/>
          <w:szCs w:val="22"/>
          <w:lang w:eastAsia="pt-BR"/>
        </w:rPr>
      </w:pPr>
      <w:r w:rsidRPr="003506E4">
        <w:rPr>
          <w:rFonts w:asciiTheme="majorHAnsi" w:eastAsia="Times New Roman" w:hAnsiTheme="majorHAnsi" w:cstheme="majorHAnsi"/>
          <w:b/>
          <w:iCs/>
          <w:color w:val="1A2937"/>
          <w:sz w:val="22"/>
          <w:szCs w:val="22"/>
          <w:lang w:eastAsia="pt-BR"/>
        </w:rPr>
        <w:t>Caminhada:</w:t>
      </w:r>
      <w:r w:rsidRPr="003506E4">
        <w:rPr>
          <w:rFonts w:asciiTheme="majorHAnsi" w:eastAsia="Times New Roman" w:hAnsiTheme="majorHAnsi" w:cstheme="majorHAnsi"/>
          <w:iCs/>
          <w:color w:val="1A2937"/>
          <w:sz w:val="22"/>
          <w:szCs w:val="22"/>
          <w:lang w:eastAsia="pt-BR"/>
        </w:rPr>
        <w:t xml:space="preserve"> Trecho superior da montanha Pinkuylluna, acima de Ollantaytambo / Duração de 2h a 2h30min / Moderada a difícil</w:t>
      </w:r>
    </w:p>
    <w:p w:rsidR="003506E4" w:rsidRPr="003506E4" w:rsidRDefault="003506E4" w:rsidP="003506E4">
      <w:pPr>
        <w:autoSpaceDE w:val="0"/>
        <w:autoSpaceDN w:val="0"/>
        <w:adjustRightInd w:val="0"/>
        <w:jc w:val="both"/>
        <w:rPr>
          <w:rFonts w:asciiTheme="majorHAnsi" w:eastAsia="Times New Roman" w:hAnsiTheme="majorHAnsi" w:cstheme="majorHAnsi"/>
          <w:iCs/>
          <w:color w:val="1A2937"/>
          <w:sz w:val="22"/>
          <w:szCs w:val="22"/>
          <w:lang w:eastAsia="pt-BR"/>
        </w:rPr>
      </w:pPr>
    </w:p>
    <w:p w:rsidR="003506E4" w:rsidRPr="003506E4" w:rsidRDefault="003506E4" w:rsidP="003506E4">
      <w:pPr>
        <w:autoSpaceDE w:val="0"/>
        <w:autoSpaceDN w:val="0"/>
        <w:adjustRightInd w:val="0"/>
        <w:jc w:val="both"/>
        <w:rPr>
          <w:rFonts w:asciiTheme="majorHAnsi" w:eastAsia="Times New Roman" w:hAnsiTheme="majorHAnsi" w:cstheme="majorHAnsi"/>
          <w:iCs/>
          <w:color w:val="1A2937"/>
          <w:sz w:val="22"/>
          <w:szCs w:val="22"/>
          <w:lang w:eastAsia="pt-BR"/>
        </w:rPr>
      </w:pPr>
      <w:r w:rsidRPr="003506E4">
        <w:rPr>
          <w:rFonts w:asciiTheme="majorHAnsi" w:eastAsia="Times New Roman" w:hAnsiTheme="majorHAnsi" w:cstheme="majorHAnsi"/>
          <w:b/>
          <w:bCs/>
          <w:iCs/>
          <w:color w:val="1A2937"/>
          <w:sz w:val="22"/>
          <w:szCs w:val="22"/>
          <w:lang w:eastAsia="pt-BR"/>
        </w:rPr>
        <w:t xml:space="preserve">Atividade em grupo: </w:t>
      </w:r>
      <w:r w:rsidRPr="003506E4">
        <w:rPr>
          <w:rFonts w:asciiTheme="majorHAnsi" w:eastAsia="Times New Roman" w:hAnsiTheme="majorHAnsi" w:cstheme="majorHAnsi"/>
          <w:iCs/>
          <w:color w:val="1A2937"/>
          <w:sz w:val="22"/>
          <w:szCs w:val="22"/>
          <w:lang w:eastAsia="pt-BR"/>
        </w:rPr>
        <w:t>Pela manhã, depois das atividades opcionais, visita ao sítio arqueológico de Ollantaytambo, antes de embarcar no trem até Machu Picchu Pueblo (Aguas Calientes).</w:t>
      </w:r>
    </w:p>
    <w:p w:rsidR="003506E4" w:rsidRPr="003506E4" w:rsidRDefault="003506E4" w:rsidP="003506E4">
      <w:pPr>
        <w:jc w:val="both"/>
        <w:rPr>
          <w:rFonts w:asciiTheme="majorHAnsi" w:eastAsia="Times New Roman" w:hAnsiTheme="majorHAnsi" w:cstheme="majorHAnsi"/>
          <w:iCs/>
          <w:color w:val="1A2937"/>
          <w:sz w:val="22"/>
          <w:szCs w:val="22"/>
          <w:lang w:eastAsia="pt-BR"/>
        </w:rPr>
      </w:pPr>
    </w:p>
    <w:p w:rsidR="003506E4" w:rsidRPr="003506E4" w:rsidRDefault="003506E4" w:rsidP="003506E4">
      <w:pPr>
        <w:spacing w:before="240"/>
        <w:jc w:val="both"/>
        <w:rPr>
          <w:rFonts w:asciiTheme="majorHAnsi" w:hAnsiTheme="majorHAnsi" w:cstheme="majorHAnsi"/>
          <w:b/>
          <w:sz w:val="22"/>
          <w:szCs w:val="22"/>
        </w:rPr>
      </w:pPr>
      <w:r w:rsidRPr="003506E4">
        <w:rPr>
          <w:rFonts w:asciiTheme="majorHAnsi" w:hAnsiTheme="majorHAnsi" w:cstheme="majorHAnsi"/>
          <w:b/>
          <w:sz w:val="22"/>
          <w:szCs w:val="22"/>
        </w:rPr>
        <w:t>5º dia - Machu Picchu - Cusco</w:t>
      </w:r>
    </w:p>
    <w:p w:rsidR="003506E4" w:rsidRPr="003506E4" w:rsidRDefault="003506E4" w:rsidP="003506E4">
      <w:pPr>
        <w:autoSpaceDE w:val="0"/>
        <w:autoSpaceDN w:val="0"/>
        <w:adjustRightInd w:val="0"/>
        <w:jc w:val="both"/>
        <w:rPr>
          <w:rFonts w:asciiTheme="majorHAnsi" w:eastAsia="Times New Roman" w:hAnsiTheme="majorHAnsi" w:cstheme="majorHAnsi"/>
          <w:sz w:val="22"/>
          <w:szCs w:val="22"/>
          <w:lang w:eastAsia="pt-BR"/>
        </w:rPr>
      </w:pPr>
      <w:r w:rsidRPr="003506E4">
        <w:rPr>
          <w:rFonts w:asciiTheme="majorHAnsi" w:eastAsia="Times New Roman" w:hAnsiTheme="majorHAnsi" w:cstheme="majorHAnsi"/>
          <w:sz w:val="22"/>
          <w:szCs w:val="22"/>
          <w:lang w:eastAsia="pt-BR"/>
        </w:rPr>
        <w:t>Ao amanhecer, começa a jornada até Machu Picchu com um curto e sinuoso trajeto de ônibus montanha acima. Ao entrar no “Santuário”, como os habitantes locais costumam chamá-lo, o sol se assoma sobre a emblemática Porta do Sol e cobre as estruturas e terraçoscom sua luz resplandecente. Impressionam a imponente e habilidosa arquitetura da Torre de Guarda, o Templo do Sol, e as residências reais incaicas, entre outros atrativos. O momento é ideal para sentar com calma e escutar o barulho do vento ou para meditar e absorver a energia mística e envolvente do lugar. A imaginação é estimulada enquanto se contempla a história de Machu Picchu e as suas misteriosas origens. Alguns poderão até escolher fazer uma caminhada até Huayna Picchu, icônica montanha muitas vezes vista emfotos, com vistas deslumbrantes que vão desde o vale do rio Urubamba até os limites da floresta amazônica. Seja como for, o resultado é um sentimento de paz e rejuvenesciment que ainda perdurará enquanto retornamos para as luzes da cidade e a agitação de Cusco.</w:t>
      </w:r>
    </w:p>
    <w:p w:rsidR="003506E4" w:rsidRPr="003506E4" w:rsidRDefault="003506E4" w:rsidP="003506E4">
      <w:pPr>
        <w:jc w:val="both"/>
        <w:rPr>
          <w:rFonts w:asciiTheme="majorHAnsi" w:eastAsia="Times New Roman" w:hAnsiTheme="majorHAnsi" w:cstheme="majorHAnsi"/>
          <w:sz w:val="22"/>
          <w:szCs w:val="22"/>
          <w:lang w:eastAsia="pt-BR"/>
        </w:rPr>
      </w:pPr>
    </w:p>
    <w:p w:rsidR="003506E4" w:rsidRPr="003506E4" w:rsidRDefault="003506E4" w:rsidP="003506E4">
      <w:pPr>
        <w:autoSpaceDE w:val="0"/>
        <w:autoSpaceDN w:val="0"/>
        <w:adjustRightInd w:val="0"/>
        <w:jc w:val="both"/>
        <w:rPr>
          <w:rFonts w:asciiTheme="majorHAnsi" w:eastAsia="Times New Roman" w:hAnsiTheme="majorHAnsi" w:cstheme="majorHAnsi"/>
          <w:iCs/>
          <w:color w:val="1A2937"/>
          <w:sz w:val="22"/>
          <w:szCs w:val="22"/>
          <w:lang w:eastAsia="pt-BR"/>
        </w:rPr>
      </w:pPr>
      <w:r w:rsidRPr="003506E4">
        <w:rPr>
          <w:rFonts w:asciiTheme="majorHAnsi" w:eastAsia="Times New Roman" w:hAnsiTheme="majorHAnsi" w:cstheme="majorHAnsi"/>
          <w:b/>
          <w:bCs/>
          <w:iCs/>
          <w:color w:val="1A2937"/>
          <w:sz w:val="22"/>
          <w:szCs w:val="22"/>
          <w:lang w:eastAsia="pt-BR"/>
        </w:rPr>
        <w:t xml:space="preserve">Atividade em grupo: </w:t>
      </w:r>
      <w:r w:rsidRPr="003506E4">
        <w:rPr>
          <w:rFonts w:asciiTheme="majorHAnsi" w:eastAsia="Times New Roman" w:hAnsiTheme="majorHAnsi" w:cstheme="majorHAnsi"/>
          <w:iCs/>
          <w:color w:val="1A2937"/>
          <w:sz w:val="22"/>
          <w:szCs w:val="22"/>
          <w:lang w:eastAsia="pt-BR"/>
        </w:rPr>
        <w:t>Logo cedo, visita à cidadela incaica de Machu Picchu.</w:t>
      </w:r>
      <w:r w:rsidRPr="003506E4">
        <w:rPr>
          <w:rFonts w:asciiTheme="majorHAnsi" w:eastAsia="Times New Roman" w:hAnsiTheme="majorHAnsi" w:cstheme="majorHAnsi"/>
          <w:iCs/>
          <w:color w:val="1A2937"/>
          <w:sz w:val="22"/>
          <w:szCs w:val="22"/>
          <w:lang w:eastAsia="pt-BR"/>
        </w:rPr>
        <w:br/>
      </w:r>
    </w:p>
    <w:p w:rsidR="003506E4" w:rsidRPr="003506E4" w:rsidRDefault="003506E4" w:rsidP="003506E4">
      <w:pPr>
        <w:autoSpaceDE w:val="0"/>
        <w:autoSpaceDN w:val="0"/>
        <w:adjustRightInd w:val="0"/>
        <w:jc w:val="both"/>
        <w:rPr>
          <w:rFonts w:asciiTheme="majorHAnsi" w:eastAsia="Times New Roman" w:hAnsiTheme="majorHAnsi" w:cstheme="majorHAnsi"/>
          <w:b/>
          <w:bCs/>
          <w:iCs/>
          <w:color w:val="1A2937"/>
          <w:sz w:val="22"/>
          <w:szCs w:val="22"/>
          <w:u w:val="single"/>
          <w:lang w:eastAsia="pt-BR"/>
        </w:rPr>
      </w:pPr>
      <w:r w:rsidRPr="003506E4">
        <w:rPr>
          <w:rFonts w:asciiTheme="majorHAnsi" w:eastAsia="Times New Roman" w:hAnsiTheme="majorHAnsi" w:cstheme="majorHAnsi"/>
          <w:b/>
          <w:bCs/>
          <w:iCs/>
          <w:color w:val="1A2937"/>
          <w:sz w:val="22"/>
          <w:szCs w:val="22"/>
          <w:u w:val="single"/>
          <w:lang w:eastAsia="pt-BR"/>
        </w:rPr>
        <w:t>Menu de atividades (final da manhã, após a atividade em grupo):</w:t>
      </w:r>
    </w:p>
    <w:p w:rsidR="003506E4" w:rsidRPr="003506E4" w:rsidRDefault="003506E4" w:rsidP="003506E4">
      <w:pPr>
        <w:autoSpaceDE w:val="0"/>
        <w:autoSpaceDN w:val="0"/>
        <w:adjustRightInd w:val="0"/>
        <w:jc w:val="both"/>
        <w:rPr>
          <w:rFonts w:asciiTheme="majorHAnsi" w:eastAsia="Times New Roman" w:hAnsiTheme="majorHAnsi" w:cstheme="majorHAnsi"/>
          <w:iCs/>
          <w:color w:val="1A2937"/>
          <w:sz w:val="22"/>
          <w:szCs w:val="22"/>
          <w:lang w:eastAsia="pt-BR"/>
        </w:rPr>
      </w:pPr>
      <w:r w:rsidRPr="003506E4">
        <w:rPr>
          <w:rFonts w:asciiTheme="majorHAnsi" w:eastAsia="Times New Roman" w:hAnsiTheme="majorHAnsi" w:cstheme="majorHAnsi"/>
          <w:b/>
          <w:iCs/>
          <w:color w:val="1A2937"/>
          <w:sz w:val="22"/>
          <w:szCs w:val="22"/>
          <w:lang w:eastAsia="pt-BR"/>
        </w:rPr>
        <w:t>Atividade cultural</w:t>
      </w:r>
      <w:r w:rsidRPr="003506E4">
        <w:rPr>
          <w:rFonts w:asciiTheme="majorHAnsi" w:eastAsia="Times New Roman" w:hAnsiTheme="majorHAnsi" w:cstheme="majorHAnsi"/>
          <w:iCs/>
          <w:color w:val="1A2937"/>
          <w:sz w:val="22"/>
          <w:szCs w:val="22"/>
          <w:lang w:eastAsia="pt-BR"/>
        </w:rPr>
        <w:t>: tempo livre para explorar a cidadela incaica de Machu Picchu (2.400 metros de altitude)</w:t>
      </w:r>
    </w:p>
    <w:p w:rsidR="003506E4" w:rsidRPr="003506E4" w:rsidRDefault="003506E4" w:rsidP="003506E4">
      <w:pPr>
        <w:autoSpaceDE w:val="0"/>
        <w:autoSpaceDN w:val="0"/>
        <w:adjustRightInd w:val="0"/>
        <w:jc w:val="both"/>
        <w:rPr>
          <w:rFonts w:asciiTheme="majorHAnsi" w:eastAsia="Times New Roman" w:hAnsiTheme="majorHAnsi" w:cstheme="majorHAnsi"/>
          <w:b/>
          <w:bCs/>
          <w:iCs/>
          <w:color w:val="1A2937"/>
          <w:sz w:val="22"/>
          <w:szCs w:val="22"/>
          <w:lang w:eastAsia="pt-BR"/>
        </w:rPr>
      </w:pPr>
      <w:r w:rsidRPr="003506E4">
        <w:rPr>
          <w:rFonts w:asciiTheme="majorHAnsi" w:eastAsia="Times New Roman" w:hAnsiTheme="majorHAnsi" w:cstheme="majorHAnsi"/>
          <w:bCs/>
          <w:iCs/>
          <w:color w:val="1A2937"/>
          <w:sz w:val="22"/>
          <w:szCs w:val="22"/>
          <w:lang w:eastAsia="pt-BR"/>
        </w:rPr>
        <w:t>ou</w:t>
      </w:r>
    </w:p>
    <w:p w:rsidR="003506E4" w:rsidRPr="003506E4" w:rsidRDefault="003506E4" w:rsidP="003506E4">
      <w:pPr>
        <w:autoSpaceDE w:val="0"/>
        <w:autoSpaceDN w:val="0"/>
        <w:adjustRightInd w:val="0"/>
        <w:jc w:val="both"/>
        <w:rPr>
          <w:rFonts w:asciiTheme="majorHAnsi" w:eastAsia="Times New Roman" w:hAnsiTheme="majorHAnsi" w:cstheme="majorHAnsi"/>
          <w:iCs/>
          <w:color w:val="1A2937"/>
          <w:sz w:val="22"/>
          <w:szCs w:val="22"/>
          <w:lang w:eastAsia="pt-BR"/>
        </w:rPr>
      </w:pPr>
      <w:r w:rsidRPr="003506E4">
        <w:rPr>
          <w:rFonts w:asciiTheme="majorHAnsi" w:eastAsia="Times New Roman" w:hAnsiTheme="majorHAnsi" w:cstheme="majorHAnsi"/>
          <w:b/>
          <w:iCs/>
          <w:color w:val="1A2937"/>
          <w:sz w:val="22"/>
          <w:szCs w:val="22"/>
          <w:lang w:eastAsia="pt-BR"/>
        </w:rPr>
        <w:t>Caminhada:</w:t>
      </w:r>
      <w:r w:rsidRPr="003506E4">
        <w:rPr>
          <w:rFonts w:asciiTheme="majorHAnsi" w:eastAsia="Times New Roman" w:hAnsiTheme="majorHAnsi" w:cstheme="majorHAnsi"/>
          <w:iCs/>
          <w:color w:val="1A2937"/>
          <w:sz w:val="22"/>
          <w:szCs w:val="22"/>
          <w:lang w:eastAsia="pt-BR"/>
        </w:rPr>
        <w:t xml:space="preserve"> caminhada guiada até a montanha Huayna Picchu / Duração de 2h-2h30min. / Moderada a difícil / Passo de montanha a uma altitude de 2.720 metros.</w:t>
      </w:r>
    </w:p>
    <w:p w:rsidR="00421D26" w:rsidRDefault="00421D26">
      <w:pPr>
        <w:spacing w:line="276" w:lineRule="auto"/>
        <w:rPr>
          <w:rFonts w:ascii="Calibri" w:hAnsi="Calibri" w:cs="Arial"/>
        </w:rPr>
      </w:pPr>
    </w:p>
    <w:p w:rsidR="001A61AF" w:rsidRPr="00FF53AF" w:rsidRDefault="001A61AF" w:rsidP="001A61AF">
      <w:pPr>
        <w:jc w:val="both"/>
        <w:rPr>
          <w:rFonts w:asciiTheme="minorHAnsi" w:hAnsiTheme="minorHAnsi"/>
          <w:sz w:val="22"/>
          <w:szCs w:val="22"/>
        </w:rPr>
      </w:pPr>
    </w:p>
    <w:p w:rsidR="00421D26" w:rsidRDefault="00421D26">
      <w:pPr>
        <w:spacing w:line="276" w:lineRule="auto"/>
        <w:rPr>
          <w:rFonts w:ascii="Calibri" w:hAnsi="Calibri" w:cs="Arial"/>
          <w:b/>
          <w:bCs/>
          <w:iCs/>
          <w:sz w:val="28"/>
          <w:szCs w:val="28"/>
        </w:rPr>
      </w:pPr>
    </w:p>
    <w:tbl>
      <w:tblPr>
        <w:tblStyle w:val="InterpointCinza"/>
        <w:tblW w:w="5234" w:type="dxa"/>
        <w:tblBorders>
          <w:bottom w:val="single" w:sz="2" w:space="0" w:color="000000"/>
          <w:insideH w:val="single" w:sz="2" w:space="0" w:color="000000"/>
        </w:tblBorders>
        <w:tblCellMar>
          <w:left w:w="0" w:type="dxa"/>
          <w:bottom w:w="28" w:type="dxa"/>
          <w:right w:w="0" w:type="dxa"/>
        </w:tblCellMar>
        <w:tblLook w:val="04A0"/>
      </w:tblPr>
      <w:tblGrid>
        <w:gridCol w:w="2552"/>
        <w:gridCol w:w="1843"/>
        <w:gridCol w:w="839"/>
      </w:tblGrid>
      <w:tr w:rsidR="003506E4" w:rsidTr="003506E4">
        <w:trPr>
          <w:cnfStyle w:val="100000000000"/>
        </w:trPr>
        <w:tc>
          <w:tcPr>
            <w:tcW w:w="2552" w:type="dxa"/>
            <w:tcBorders>
              <w:bottom w:val="single" w:sz="2" w:space="0" w:color="000000"/>
            </w:tcBorders>
            <w:shd w:val="clear" w:color="auto" w:fill="auto"/>
          </w:tcPr>
          <w:p w:rsidR="003506E4" w:rsidRDefault="003506E4" w:rsidP="00683720">
            <w:pPr>
              <w:shd w:val="clear" w:color="auto" w:fill="FFFFFF"/>
              <w:spacing w:line="276" w:lineRule="auto"/>
              <w:rPr>
                <w:rFonts w:ascii="Calibri" w:hAnsi="Calibri"/>
              </w:rPr>
            </w:pPr>
            <w:r>
              <w:rPr>
                <w:rFonts w:ascii="Calibri" w:hAnsi="Calibri" w:cs="Arial"/>
                <w:i w:val="0"/>
                <w:iCs/>
              </w:rPr>
              <w:t xml:space="preserve"> </w:t>
            </w:r>
            <w:r>
              <w:rPr>
                <w:rFonts w:ascii="Calibri" w:hAnsi="Calibri"/>
                <w:b/>
                <w:bCs/>
                <w:i w:val="0"/>
                <w:color w:val="111111"/>
              </w:rPr>
              <w:t>CIDADE</w:t>
            </w:r>
          </w:p>
        </w:tc>
        <w:tc>
          <w:tcPr>
            <w:tcW w:w="1843" w:type="dxa"/>
            <w:tcBorders>
              <w:bottom w:val="single" w:sz="2" w:space="0" w:color="000000"/>
            </w:tcBorders>
            <w:shd w:val="clear" w:color="auto" w:fill="auto"/>
          </w:tcPr>
          <w:p w:rsidR="003506E4" w:rsidRDefault="003506E4" w:rsidP="00683720">
            <w:pPr>
              <w:shd w:val="clear" w:color="auto" w:fill="FFFFFF"/>
              <w:spacing w:line="276" w:lineRule="auto"/>
              <w:rPr>
                <w:rFonts w:ascii="Calibri" w:hAnsi="Calibri"/>
              </w:rPr>
            </w:pPr>
            <w:r>
              <w:rPr>
                <w:rFonts w:ascii="Calibri" w:hAnsi="Calibri"/>
                <w:b/>
                <w:bCs/>
                <w:i w:val="0"/>
                <w:color w:val="111111"/>
              </w:rPr>
              <w:t>HOTEL</w:t>
            </w:r>
          </w:p>
        </w:tc>
        <w:tc>
          <w:tcPr>
            <w:tcW w:w="839" w:type="dxa"/>
            <w:tcBorders>
              <w:bottom w:val="single" w:sz="2" w:space="0" w:color="000000"/>
            </w:tcBorders>
            <w:shd w:val="clear" w:color="auto" w:fill="auto"/>
          </w:tcPr>
          <w:p w:rsidR="003506E4" w:rsidRDefault="003506E4" w:rsidP="00683720">
            <w:pPr>
              <w:shd w:val="clear" w:color="auto" w:fill="FFFFFF"/>
              <w:spacing w:line="276" w:lineRule="auto"/>
              <w:rPr>
                <w:rFonts w:ascii="Calibri" w:hAnsi="Calibri"/>
              </w:rPr>
            </w:pPr>
            <w:r>
              <w:rPr>
                <w:rFonts w:ascii="Calibri" w:hAnsi="Calibri"/>
                <w:b/>
                <w:bCs/>
                <w:i w:val="0"/>
                <w:color w:val="111111"/>
              </w:rPr>
              <w:t>NOITES</w:t>
            </w:r>
          </w:p>
        </w:tc>
      </w:tr>
      <w:tr w:rsidR="003506E4" w:rsidRPr="00142497" w:rsidTr="003506E4">
        <w:trPr>
          <w:cnfStyle w:val="000000100000"/>
        </w:trPr>
        <w:tc>
          <w:tcPr>
            <w:tcW w:w="2552" w:type="dxa"/>
            <w:shd w:val="clear" w:color="auto" w:fill="auto"/>
          </w:tcPr>
          <w:p w:rsidR="003506E4" w:rsidRPr="00142497" w:rsidRDefault="003506E4" w:rsidP="00683720">
            <w:pPr>
              <w:shd w:val="clear" w:color="auto" w:fill="FFFFFF"/>
              <w:rPr>
                <w:rFonts w:asciiTheme="majorHAnsi" w:hAnsiTheme="majorHAnsi" w:cstheme="majorHAnsi"/>
                <w:sz w:val="22"/>
                <w:szCs w:val="22"/>
              </w:rPr>
            </w:pPr>
            <w:proofErr w:type="spellStart"/>
            <w:r>
              <w:rPr>
                <w:rFonts w:asciiTheme="majorHAnsi" w:eastAsia="Times New Roman" w:hAnsiTheme="majorHAnsi" w:cstheme="majorHAnsi"/>
                <w:color w:val="000000"/>
                <w:sz w:val="22"/>
                <w:szCs w:val="22"/>
                <w:lang w:val="en-US" w:eastAsia="pt-BR"/>
              </w:rPr>
              <w:t>Lamay</w:t>
            </w:r>
            <w:proofErr w:type="spellEnd"/>
          </w:p>
        </w:tc>
        <w:tc>
          <w:tcPr>
            <w:tcW w:w="1843" w:type="dxa"/>
            <w:shd w:val="clear" w:color="auto" w:fill="auto"/>
          </w:tcPr>
          <w:p w:rsidR="003506E4" w:rsidRPr="00142497" w:rsidRDefault="003506E4" w:rsidP="00683720">
            <w:pPr>
              <w:shd w:val="clear" w:color="auto" w:fill="FFFFFF"/>
              <w:rPr>
                <w:rFonts w:asciiTheme="majorHAnsi" w:hAnsiTheme="majorHAnsi" w:cstheme="majorHAnsi"/>
                <w:sz w:val="22"/>
                <w:szCs w:val="22"/>
              </w:rPr>
            </w:pPr>
            <w:proofErr w:type="spellStart"/>
            <w:r w:rsidRPr="00142497">
              <w:rPr>
                <w:rFonts w:asciiTheme="majorHAnsi" w:eastAsia="Times New Roman" w:hAnsiTheme="majorHAnsi" w:cstheme="majorHAnsi"/>
                <w:color w:val="000000"/>
                <w:sz w:val="22"/>
                <w:szCs w:val="22"/>
                <w:lang w:val="en-US" w:eastAsia="pt-BR"/>
              </w:rPr>
              <w:t>Salkantay</w:t>
            </w:r>
            <w:proofErr w:type="spellEnd"/>
            <w:r w:rsidRPr="00142497">
              <w:rPr>
                <w:rFonts w:asciiTheme="majorHAnsi" w:eastAsia="Times New Roman" w:hAnsiTheme="majorHAnsi" w:cstheme="majorHAnsi"/>
                <w:color w:val="000000"/>
                <w:sz w:val="22"/>
                <w:szCs w:val="22"/>
                <w:lang w:val="en-US" w:eastAsia="pt-BR"/>
              </w:rPr>
              <w:t xml:space="preserve"> Lodge</w:t>
            </w:r>
          </w:p>
        </w:tc>
        <w:tc>
          <w:tcPr>
            <w:tcW w:w="839" w:type="dxa"/>
            <w:shd w:val="clear" w:color="auto" w:fill="auto"/>
          </w:tcPr>
          <w:p w:rsidR="003506E4" w:rsidRPr="00142497" w:rsidRDefault="003506E4" w:rsidP="00683720">
            <w:pPr>
              <w:shd w:val="clear" w:color="auto" w:fill="FFFFFF"/>
              <w:rPr>
                <w:rFonts w:asciiTheme="majorHAnsi" w:hAnsiTheme="majorHAnsi" w:cstheme="majorHAnsi"/>
                <w:sz w:val="22"/>
                <w:szCs w:val="22"/>
              </w:rPr>
            </w:pPr>
            <w:r w:rsidRPr="00142497">
              <w:rPr>
                <w:rFonts w:asciiTheme="majorHAnsi" w:hAnsiTheme="majorHAnsi" w:cstheme="majorHAnsi"/>
                <w:color w:val="111111"/>
                <w:sz w:val="22"/>
                <w:szCs w:val="22"/>
              </w:rPr>
              <w:t>2</w:t>
            </w:r>
          </w:p>
        </w:tc>
      </w:tr>
      <w:tr w:rsidR="003506E4" w:rsidRPr="00142497" w:rsidTr="003506E4">
        <w:trPr>
          <w:cnfStyle w:val="000000010000"/>
        </w:trPr>
        <w:tc>
          <w:tcPr>
            <w:tcW w:w="2552" w:type="dxa"/>
            <w:shd w:val="clear" w:color="auto" w:fill="auto"/>
          </w:tcPr>
          <w:p w:rsidR="003506E4" w:rsidRPr="00142497" w:rsidRDefault="003506E4" w:rsidP="003506E4">
            <w:pPr>
              <w:shd w:val="clear" w:color="auto" w:fill="FFFFFF"/>
              <w:rPr>
                <w:rFonts w:asciiTheme="majorHAnsi" w:hAnsiTheme="majorHAnsi" w:cstheme="majorHAnsi"/>
                <w:color w:val="111111"/>
                <w:sz w:val="22"/>
                <w:szCs w:val="22"/>
              </w:rPr>
            </w:pPr>
            <w:r w:rsidRPr="00142497">
              <w:rPr>
                <w:rFonts w:asciiTheme="majorHAnsi" w:hAnsiTheme="majorHAnsi" w:cstheme="majorHAnsi"/>
                <w:bCs/>
                <w:sz w:val="22"/>
                <w:szCs w:val="22"/>
              </w:rPr>
              <w:t>Hua</w:t>
            </w:r>
            <w:r>
              <w:rPr>
                <w:rFonts w:asciiTheme="majorHAnsi" w:hAnsiTheme="majorHAnsi" w:cstheme="majorHAnsi"/>
                <w:bCs/>
                <w:sz w:val="22"/>
                <w:szCs w:val="22"/>
              </w:rPr>
              <w:t>cawasi</w:t>
            </w:r>
          </w:p>
        </w:tc>
        <w:tc>
          <w:tcPr>
            <w:tcW w:w="1843" w:type="dxa"/>
            <w:shd w:val="clear" w:color="auto" w:fill="auto"/>
          </w:tcPr>
          <w:p w:rsidR="003506E4" w:rsidRPr="00142497" w:rsidRDefault="003506E4" w:rsidP="00683720">
            <w:pPr>
              <w:shd w:val="clear" w:color="auto" w:fill="FFFFFF"/>
              <w:rPr>
                <w:rFonts w:asciiTheme="majorHAnsi" w:hAnsiTheme="majorHAnsi" w:cstheme="majorHAnsi"/>
                <w:color w:val="000000"/>
                <w:sz w:val="22"/>
                <w:szCs w:val="22"/>
              </w:rPr>
            </w:pPr>
            <w:r w:rsidRPr="00394445">
              <w:rPr>
                <w:rFonts w:asciiTheme="minorHAnsi" w:eastAsia="Times New Roman" w:hAnsiTheme="minorHAnsi" w:cs="Arial"/>
                <w:color w:val="000000"/>
                <w:sz w:val="22"/>
                <w:szCs w:val="22"/>
              </w:rPr>
              <w:t>Lodge</w:t>
            </w:r>
            <w:r>
              <w:rPr>
                <w:rFonts w:asciiTheme="minorHAnsi" w:eastAsia="Times New Roman" w:hAnsiTheme="minorHAnsi" w:cs="Arial"/>
                <w:color w:val="000000"/>
                <w:sz w:val="22"/>
                <w:szCs w:val="22"/>
              </w:rPr>
              <w:t xml:space="preserve"> </w:t>
            </w:r>
            <w:r w:rsidRPr="00394445">
              <w:rPr>
                <w:rFonts w:asciiTheme="minorHAnsi" w:eastAsia="Times New Roman" w:hAnsiTheme="minorHAnsi" w:cs="Arial"/>
                <w:color w:val="000000"/>
                <w:sz w:val="22"/>
                <w:szCs w:val="22"/>
              </w:rPr>
              <w:t>Huacawasi</w:t>
            </w:r>
          </w:p>
        </w:tc>
        <w:tc>
          <w:tcPr>
            <w:tcW w:w="839" w:type="dxa"/>
            <w:shd w:val="clear" w:color="auto" w:fill="auto"/>
          </w:tcPr>
          <w:p w:rsidR="003506E4" w:rsidRPr="00142497" w:rsidRDefault="003506E4" w:rsidP="00683720">
            <w:pPr>
              <w:shd w:val="clear" w:color="auto" w:fill="FFFFFF"/>
              <w:rPr>
                <w:rFonts w:asciiTheme="majorHAnsi" w:hAnsiTheme="majorHAnsi" w:cstheme="majorHAnsi"/>
                <w:color w:val="111111"/>
                <w:sz w:val="22"/>
                <w:szCs w:val="22"/>
              </w:rPr>
            </w:pPr>
            <w:r w:rsidRPr="00142497">
              <w:rPr>
                <w:rFonts w:asciiTheme="majorHAnsi" w:hAnsiTheme="majorHAnsi" w:cstheme="majorHAnsi"/>
                <w:color w:val="111111"/>
                <w:sz w:val="22"/>
                <w:szCs w:val="22"/>
              </w:rPr>
              <w:t>1</w:t>
            </w:r>
          </w:p>
        </w:tc>
      </w:tr>
      <w:tr w:rsidR="003506E4" w:rsidRPr="00142497" w:rsidTr="003506E4">
        <w:trPr>
          <w:cnfStyle w:val="000000100000"/>
        </w:trPr>
        <w:tc>
          <w:tcPr>
            <w:tcW w:w="2552" w:type="dxa"/>
            <w:shd w:val="clear" w:color="auto" w:fill="auto"/>
          </w:tcPr>
          <w:p w:rsidR="003506E4" w:rsidRPr="00142497" w:rsidRDefault="003506E4" w:rsidP="00683720">
            <w:pPr>
              <w:shd w:val="clear" w:color="auto" w:fill="FFFFFF"/>
              <w:rPr>
                <w:rFonts w:asciiTheme="majorHAnsi" w:hAnsiTheme="majorHAnsi" w:cstheme="majorHAnsi"/>
                <w:color w:val="111111"/>
                <w:sz w:val="22"/>
                <w:szCs w:val="22"/>
              </w:rPr>
            </w:pPr>
            <w:r>
              <w:rPr>
                <w:rFonts w:asciiTheme="majorHAnsi" w:hAnsiTheme="majorHAnsi" w:cstheme="majorHAnsi"/>
                <w:bCs/>
                <w:sz w:val="22"/>
                <w:szCs w:val="22"/>
              </w:rPr>
              <w:t>Ollantaaytambo</w:t>
            </w:r>
          </w:p>
        </w:tc>
        <w:tc>
          <w:tcPr>
            <w:tcW w:w="1843" w:type="dxa"/>
            <w:shd w:val="clear" w:color="auto" w:fill="auto"/>
          </w:tcPr>
          <w:p w:rsidR="003506E4" w:rsidRPr="00142497" w:rsidRDefault="003506E4" w:rsidP="00683720">
            <w:pPr>
              <w:shd w:val="clear" w:color="auto" w:fill="FFFFFF"/>
              <w:rPr>
                <w:rFonts w:asciiTheme="majorHAnsi" w:hAnsiTheme="majorHAnsi" w:cstheme="majorHAnsi"/>
                <w:color w:val="000000"/>
                <w:sz w:val="22"/>
                <w:szCs w:val="22"/>
              </w:rPr>
            </w:pPr>
            <w:r w:rsidRPr="00142497">
              <w:rPr>
                <w:rFonts w:asciiTheme="majorHAnsi" w:eastAsia="Times New Roman" w:hAnsiTheme="majorHAnsi" w:cstheme="majorHAnsi"/>
                <w:color w:val="000000"/>
                <w:sz w:val="22"/>
                <w:szCs w:val="22"/>
              </w:rPr>
              <w:t>a/c MLP *</w:t>
            </w:r>
          </w:p>
        </w:tc>
        <w:tc>
          <w:tcPr>
            <w:tcW w:w="839" w:type="dxa"/>
            <w:shd w:val="clear" w:color="auto" w:fill="auto"/>
          </w:tcPr>
          <w:p w:rsidR="003506E4" w:rsidRPr="00142497" w:rsidRDefault="003506E4" w:rsidP="00683720">
            <w:pPr>
              <w:shd w:val="clear" w:color="auto" w:fill="FFFFFF"/>
              <w:rPr>
                <w:rFonts w:asciiTheme="majorHAnsi" w:hAnsiTheme="majorHAnsi" w:cstheme="majorHAnsi"/>
                <w:color w:val="111111"/>
                <w:sz w:val="22"/>
                <w:szCs w:val="22"/>
              </w:rPr>
            </w:pPr>
            <w:r w:rsidRPr="00142497">
              <w:rPr>
                <w:rFonts w:asciiTheme="majorHAnsi" w:hAnsiTheme="majorHAnsi" w:cstheme="majorHAnsi"/>
                <w:color w:val="111111"/>
                <w:sz w:val="22"/>
                <w:szCs w:val="22"/>
              </w:rPr>
              <w:t>1</w:t>
            </w:r>
          </w:p>
        </w:tc>
      </w:tr>
      <w:tr w:rsidR="003506E4" w:rsidRPr="00142497" w:rsidTr="003506E4">
        <w:trPr>
          <w:cnfStyle w:val="000000010000"/>
        </w:trPr>
        <w:tc>
          <w:tcPr>
            <w:tcW w:w="2552" w:type="dxa"/>
            <w:tcBorders>
              <w:bottom w:val="single" w:sz="2" w:space="0" w:color="000000"/>
            </w:tcBorders>
            <w:shd w:val="clear" w:color="auto" w:fill="auto"/>
          </w:tcPr>
          <w:p w:rsidR="003506E4" w:rsidRPr="00142497" w:rsidRDefault="003506E4" w:rsidP="00683720">
            <w:pPr>
              <w:shd w:val="clear" w:color="auto" w:fill="FFFFFF"/>
              <w:rPr>
                <w:rFonts w:asciiTheme="majorHAnsi" w:hAnsiTheme="majorHAnsi" w:cstheme="majorHAnsi"/>
                <w:color w:val="111111"/>
                <w:sz w:val="22"/>
                <w:szCs w:val="22"/>
              </w:rPr>
            </w:pPr>
            <w:r w:rsidRPr="00142497">
              <w:rPr>
                <w:rFonts w:asciiTheme="majorHAnsi" w:hAnsiTheme="majorHAnsi" w:cstheme="majorHAnsi"/>
                <w:bCs/>
                <w:sz w:val="22"/>
                <w:szCs w:val="22"/>
              </w:rPr>
              <w:t>Aguas Calientes</w:t>
            </w:r>
          </w:p>
        </w:tc>
        <w:tc>
          <w:tcPr>
            <w:tcW w:w="1843" w:type="dxa"/>
            <w:tcBorders>
              <w:bottom w:val="single" w:sz="2" w:space="0" w:color="000000"/>
            </w:tcBorders>
            <w:shd w:val="clear" w:color="auto" w:fill="auto"/>
          </w:tcPr>
          <w:p w:rsidR="003506E4" w:rsidRPr="00142497" w:rsidRDefault="003506E4" w:rsidP="00683720">
            <w:pPr>
              <w:shd w:val="clear" w:color="auto" w:fill="FFFFFF"/>
              <w:rPr>
                <w:rFonts w:asciiTheme="majorHAnsi" w:hAnsiTheme="majorHAnsi" w:cstheme="majorHAnsi"/>
                <w:color w:val="000000"/>
                <w:sz w:val="22"/>
                <w:szCs w:val="22"/>
              </w:rPr>
            </w:pPr>
            <w:r w:rsidRPr="00142497">
              <w:rPr>
                <w:rFonts w:asciiTheme="majorHAnsi" w:eastAsia="Times New Roman" w:hAnsiTheme="majorHAnsi" w:cstheme="majorHAnsi"/>
                <w:color w:val="000000"/>
                <w:sz w:val="22"/>
                <w:szCs w:val="22"/>
              </w:rPr>
              <w:t>a/c MLP *</w:t>
            </w:r>
          </w:p>
        </w:tc>
        <w:tc>
          <w:tcPr>
            <w:tcW w:w="839" w:type="dxa"/>
            <w:tcBorders>
              <w:bottom w:val="single" w:sz="2" w:space="0" w:color="000000"/>
            </w:tcBorders>
            <w:shd w:val="clear" w:color="auto" w:fill="auto"/>
          </w:tcPr>
          <w:p w:rsidR="003506E4" w:rsidRPr="00142497" w:rsidRDefault="003506E4" w:rsidP="00683720">
            <w:pPr>
              <w:shd w:val="clear" w:color="auto" w:fill="FFFFFF"/>
              <w:rPr>
                <w:rFonts w:asciiTheme="majorHAnsi" w:hAnsiTheme="majorHAnsi" w:cstheme="majorHAnsi"/>
                <w:color w:val="111111"/>
                <w:sz w:val="22"/>
                <w:szCs w:val="22"/>
              </w:rPr>
            </w:pPr>
            <w:r w:rsidRPr="00142497">
              <w:rPr>
                <w:rFonts w:asciiTheme="majorHAnsi" w:hAnsiTheme="majorHAnsi" w:cstheme="majorHAnsi"/>
                <w:color w:val="111111"/>
                <w:sz w:val="22"/>
                <w:szCs w:val="22"/>
              </w:rPr>
              <w:t>1</w:t>
            </w:r>
          </w:p>
        </w:tc>
      </w:tr>
    </w:tbl>
    <w:p w:rsidR="00142497" w:rsidRDefault="00142497" w:rsidP="00142497">
      <w:pPr>
        <w:shd w:val="clear" w:color="auto" w:fill="FFFFFF"/>
        <w:spacing w:line="276" w:lineRule="auto"/>
        <w:rPr>
          <w:rFonts w:ascii="Calibri" w:hAnsi="Calibri" w:cs="Arial"/>
        </w:rPr>
      </w:pPr>
    </w:p>
    <w:p w:rsidR="00142497" w:rsidRDefault="00142497" w:rsidP="00142497">
      <w:pPr>
        <w:shd w:val="clear" w:color="auto" w:fill="FFFFFF"/>
        <w:spacing w:line="276" w:lineRule="auto"/>
        <w:rPr>
          <w:rFonts w:ascii="Calibri" w:hAnsi="Calibri" w:cs="Arial"/>
        </w:rPr>
      </w:pPr>
      <w:r>
        <w:rPr>
          <w:rFonts w:ascii="Calibri" w:hAnsi="Calibri" w:cs="Arial"/>
        </w:rPr>
        <w:t>Preço do roteiro terrestre, por pessoa, em US$</w:t>
      </w:r>
    </w:p>
    <w:p w:rsidR="00142497" w:rsidRDefault="00142497" w:rsidP="00142497">
      <w:pPr>
        <w:shd w:val="clear" w:color="auto" w:fill="FFFFFF"/>
        <w:spacing w:line="276" w:lineRule="auto"/>
        <w:rPr>
          <w:rFonts w:ascii="Calibri" w:hAnsi="Calibri"/>
        </w:rPr>
      </w:pPr>
    </w:p>
    <w:tbl>
      <w:tblPr>
        <w:tblStyle w:val="InterpointCinza"/>
        <w:tblW w:w="7262" w:type="dxa"/>
        <w:tblBorders>
          <w:bottom w:val="single" w:sz="2" w:space="0" w:color="000000"/>
          <w:insideH w:val="single" w:sz="2" w:space="0" w:color="000000"/>
        </w:tblBorders>
        <w:tblCellMar>
          <w:left w:w="0" w:type="dxa"/>
          <w:bottom w:w="28" w:type="dxa"/>
          <w:right w:w="0" w:type="dxa"/>
        </w:tblCellMar>
        <w:tblLook w:val="04A0"/>
      </w:tblPr>
      <w:tblGrid>
        <w:gridCol w:w="1810"/>
        <w:gridCol w:w="2726"/>
        <w:gridCol w:w="2726"/>
      </w:tblGrid>
      <w:tr w:rsidR="00630ADF" w:rsidTr="00630ADF">
        <w:trPr>
          <w:cnfStyle w:val="100000000000"/>
        </w:trPr>
        <w:tc>
          <w:tcPr>
            <w:tcW w:w="1810" w:type="dxa"/>
            <w:tcBorders>
              <w:bottom w:val="single" w:sz="2" w:space="0" w:color="000000"/>
            </w:tcBorders>
            <w:shd w:val="clear" w:color="auto" w:fill="auto"/>
          </w:tcPr>
          <w:p w:rsidR="00630ADF" w:rsidRDefault="00630ADF" w:rsidP="00683720">
            <w:pPr>
              <w:shd w:val="clear" w:color="auto" w:fill="FFFFFF"/>
              <w:spacing w:line="276" w:lineRule="auto"/>
              <w:rPr>
                <w:rFonts w:ascii="Calibri" w:hAnsi="Calibri"/>
              </w:rPr>
            </w:pPr>
            <w:r>
              <w:rPr>
                <w:rFonts w:ascii="Calibri" w:hAnsi="Calibri"/>
                <w:b/>
                <w:bCs/>
                <w:i w:val="0"/>
                <w:color w:val="111111"/>
              </w:rPr>
              <w:t>Validade</w:t>
            </w:r>
          </w:p>
        </w:tc>
        <w:tc>
          <w:tcPr>
            <w:tcW w:w="2726" w:type="dxa"/>
            <w:tcBorders>
              <w:bottom w:val="single" w:sz="2" w:space="0" w:color="000000"/>
            </w:tcBorders>
            <w:shd w:val="clear" w:color="auto" w:fill="auto"/>
          </w:tcPr>
          <w:p w:rsidR="00630ADF" w:rsidRDefault="00630ADF" w:rsidP="00683720">
            <w:pPr>
              <w:shd w:val="clear" w:color="auto" w:fill="FFFFFF"/>
              <w:spacing w:line="276" w:lineRule="auto"/>
              <w:rPr>
                <w:rFonts w:ascii="Calibri" w:hAnsi="Calibri"/>
                <w:b/>
                <w:bCs/>
                <w:i w:val="0"/>
                <w:color w:val="111111"/>
              </w:rPr>
            </w:pPr>
            <w:r>
              <w:rPr>
                <w:rFonts w:ascii="Calibri" w:hAnsi="Calibri"/>
                <w:b/>
                <w:bCs/>
                <w:i w:val="0"/>
                <w:color w:val="111111"/>
              </w:rPr>
              <w:t>1 a 31 mar 2020</w:t>
            </w:r>
          </w:p>
          <w:p w:rsidR="00630ADF" w:rsidRDefault="00630ADF" w:rsidP="00683720">
            <w:pPr>
              <w:shd w:val="clear" w:color="auto" w:fill="FFFFFF"/>
              <w:spacing w:line="276" w:lineRule="auto"/>
              <w:rPr>
                <w:rFonts w:ascii="Calibri" w:hAnsi="Calibri"/>
              </w:rPr>
            </w:pPr>
            <w:r>
              <w:rPr>
                <w:rFonts w:ascii="Calibri" w:hAnsi="Calibri"/>
                <w:b/>
                <w:bCs/>
                <w:i w:val="0"/>
                <w:color w:val="111111"/>
              </w:rPr>
              <w:t>1 nov a 14 dez 2020</w:t>
            </w:r>
          </w:p>
        </w:tc>
        <w:tc>
          <w:tcPr>
            <w:tcW w:w="2726" w:type="dxa"/>
            <w:tcBorders>
              <w:bottom w:val="single" w:sz="2" w:space="0" w:color="000000"/>
            </w:tcBorders>
            <w:shd w:val="clear" w:color="auto" w:fill="FFFFFF" w:themeFill="background1"/>
          </w:tcPr>
          <w:p w:rsidR="00630ADF" w:rsidRDefault="00630ADF" w:rsidP="00683720">
            <w:pPr>
              <w:shd w:val="clear" w:color="auto" w:fill="FFFFFF"/>
              <w:spacing w:line="276" w:lineRule="auto"/>
              <w:rPr>
                <w:rFonts w:ascii="Calibri" w:hAnsi="Calibri"/>
                <w:b/>
                <w:bCs/>
                <w:i w:val="0"/>
                <w:color w:val="111111"/>
              </w:rPr>
            </w:pPr>
            <w:r w:rsidRPr="00630ADF">
              <w:rPr>
                <w:rFonts w:ascii="Calibri" w:hAnsi="Calibri"/>
                <w:b/>
                <w:bCs/>
                <w:i w:val="0"/>
                <w:color w:val="111111"/>
              </w:rPr>
              <w:t>1 abr a 31 out 20</w:t>
            </w:r>
          </w:p>
          <w:p w:rsidR="00471830" w:rsidRPr="00630ADF" w:rsidRDefault="00471830" w:rsidP="00683720">
            <w:pPr>
              <w:shd w:val="clear" w:color="auto" w:fill="FFFFFF"/>
              <w:spacing w:line="276" w:lineRule="auto"/>
              <w:rPr>
                <w:rFonts w:ascii="Calibri" w:hAnsi="Calibri"/>
                <w:b/>
                <w:bCs/>
                <w:i w:val="0"/>
                <w:color w:val="111111"/>
              </w:rPr>
            </w:pPr>
            <w:r>
              <w:rPr>
                <w:rFonts w:ascii="Calibri" w:hAnsi="Calibri"/>
                <w:b/>
                <w:bCs/>
                <w:i w:val="0"/>
                <w:color w:val="111111"/>
              </w:rPr>
              <w:t>15 a 31 dez 2020</w:t>
            </w:r>
          </w:p>
        </w:tc>
      </w:tr>
      <w:tr w:rsidR="00630ADF" w:rsidTr="00630ADF">
        <w:trPr>
          <w:cnfStyle w:val="000000100000"/>
        </w:trPr>
        <w:tc>
          <w:tcPr>
            <w:tcW w:w="1810" w:type="dxa"/>
            <w:tcBorders>
              <w:bottom w:val="single" w:sz="2" w:space="0" w:color="000000"/>
            </w:tcBorders>
            <w:shd w:val="clear" w:color="auto" w:fill="auto"/>
          </w:tcPr>
          <w:p w:rsidR="00630ADF" w:rsidRDefault="00630ADF" w:rsidP="00683720">
            <w:pPr>
              <w:shd w:val="clear" w:color="auto" w:fill="FFFFFF"/>
              <w:rPr>
                <w:rFonts w:ascii="Calibri" w:hAnsi="Calibri"/>
              </w:rPr>
            </w:pPr>
            <w:r>
              <w:rPr>
                <w:rFonts w:ascii="Calibri" w:hAnsi="Calibri"/>
                <w:color w:val="111111"/>
              </w:rPr>
              <w:t>Apto Duplo</w:t>
            </w:r>
          </w:p>
        </w:tc>
        <w:tc>
          <w:tcPr>
            <w:tcW w:w="2726" w:type="dxa"/>
            <w:tcBorders>
              <w:bottom w:val="single" w:sz="2" w:space="0" w:color="000000"/>
            </w:tcBorders>
            <w:shd w:val="clear" w:color="auto" w:fill="auto"/>
          </w:tcPr>
          <w:p w:rsidR="00630ADF" w:rsidRDefault="00630ADF" w:rsidP="003506E4">
            <w:pPr>
              <w:shd w:val="clear" w:color="auto" w:fill="FFFFFF"/>
              <w:rPr>
                <w:rFonts w:ascii="Calibri" w:hAnsi="Calibri"/>
              </w:rPr>
            </w:pPr>
            <w:r>
              <w:rPr>
                <w:rFonts w:ascii="Calibri" w:hAnsi="Calibri"/>
                <w:b/>
                <w:color w:val="111111"/>
              </w:rPr>
              <w:t xml:space="preserve"> </w:t>
            </w:r>
            <w:r>
              <w:rPr>
                <w:rFonts w:ascii="Calibri" w:hAnsi="Calibri"/>
                <w:color w:val="111111"/>
              </w:rPr>
              <w:t xml:space="preserve"> US$ </w:t>
            </w:r>
            <w:r w:rsidR="003506E4">
              <w:rPr>
                <w:rFonts w:ascii="Calibri" w:hAnsi="Calibri"/>
                <w:color w:val="111111"/>
              </w:rPr>
              <w:t>1.990</w:t>
            </w:r>
          </w:p>
        </w:tc>
        <w:tc>
          <w:tcPr>
            <w:tcW w:w="2726" w:type="dxa"/>
            <w:tcBorders>
              <w:bottom w:val="single" w:sz="2" w:space="0" w:color="000000"/>
            </w:tcBorders>
            <w:shd w:val="clear" w:color="auto" w:fill="FFFFFF" w:themeFill="background1"/>
          </w:tcPr>
          <w:p w:rsidR="00630ADF" w:rsidRDefault="00471830" w:rsidP="003506E4">
            <w:pPr>
              <w:shd w:val="clear" w:color="auto" w:fill="FFFFFF"/>
              <w:rPr>
                <w:rFonts w:ascii="Calibri" w:hAnsi="Calibri"/>
                <w:b/>
                <w:color w:val="111111"/>
              </w:rPr>
            </w:pPr>
            <w:r>
              <w:rPr>
                <w:rFonts w:ascii="Calibri" w:hAnsi="Calibri"/>
                <w:color w:val="111111"/>
              </w:rPr>
              <w:t xml:space="preserve">US$ </w:t>
            </w:r>
            <w:r w:rsidR="003506E4">
              <w:rPr>
                <w:rFonts w:ascii="Calibri" w:hAnsi="Calibri"/>
                <w:color w:val="111111"/>
              </w:rPr>
              <w:t>2.650</w:t>
            </w:r>
          </w:p>
        </w:tc>
      </w:tr>
    </w:tbl>
    <w:p w:rsidR="005C419A" w:rsidRPr="005C419A" w:rsidRDefault="00142497" w:rsidP="005C419A">
      <w:pPr>
        <w:shd w:val="clear" w:color="auto" w:fill="FFFFFF"/>
        <w:spacing w:line="276" w:lineRule="auto"/>
        <w:rPr>
          <w:rFonts w:ascii="Calibri" w:hAnsi="Calibri" w:cs="Arial"/>
          <w:iCs/>
          <w:sz w:val="28"/>
          <w:szCs w:val="28"/>
        </w:rPr>
      </w:pPr>
      <w:r>
        <w:rPr>
          <w:rFonts w:ascii="Calibri" w:hAnsi="Calibri" w:cs="Arial"/>
          <w:i/>
          <w:iCs/>
          <w:color w:val="FFFFFF" w:themeColor="background1"/>
        </w:rPr>
        <w:t xml:space="preserve"> </w:t>
      </w:r>
    </w:p>
    <w:p w:rsidR="005C419A" w:rsidRDefault="005C419A" w:rsidP="005C419A">
      <w:pPr>
        <w:shd w:val="clear" w:color="auto" w:fill="FFFFFF"/>
        <w:spacing w:line="276" w:lineRule="auto"/>
        <w:jc w:val="both"/>
        <w:rPr>
          <w:rFonts w:ascii="Calibri" w:hAnsi="Calibri" w:cs="Arial"/>
          <w:b/>
          <w:iCs/>
          <w:color w:val="000000"/>
          <w:sz w:val="22"/>
          <w:szCs w:val="22"/>
        </w:rPr>
      </w:pPr>
      <w:r w:rsidRPr="005C419A">
        <w:rPr>
          <w:rFonts w:ascii="Calibri" w:hAnsi="Calibri" w:cs="Arial"/>
          <w:b/>
          <w:iCs/>
          <w:color w:val="000000"/>
          <w:sz w:val="22"/>
          <w:szCs w:val="22"/>
        </w:rPr>
        <w:lastRenderedPageBreak/>
        <w:t>Valores informativos sujeitos a disponibilidade e alteração de valores até a confirmação. Preços finais somente serão confirmados na efetivação da reserva. Não são válidos para períodos de feiras, feriados, Natal e Reveillon, estando  sujeitos a políticas e condições diferenciadas.</w:t>
      </w:r>
    </w:p>
    <w:p w:rsidR="00142497" w:rsidRPr="005C419A" w:rsidRDefault="00142497" w:rsidP="00142497">
      <w:pPr>
        <w:spacing w:line="276" w:lineRule="auto"/>
        <w:rPr>
          <w:rFonts w:asciiTheme="majorHAnsi" w:hAnsiTheme="majorHAnsi" w:cstheme="majorHAnsi"/>
          <w:iCs/>
          <w:sz w:val="28"/>
          <w:szCs w:val="28"/>
        </w:rPr>
      </w:pPr>
    </w:p>
    <w:p w:rsidR="00142497" w:rsidRPr="007C282C" w:rsidRDefault="00142497" w:rsidP="00142497">
      <w:pPr>
        <w:jc w:val="both"/>
        <w:rPr>
          <w:rFonts w:asciiTheme="majorHAnsi" w:hAnsiTheme="majorHAnsi" w:cstheme="majorHAnsi"/>
          <w:b/>
          <w:color w:val="000000"/>
          <w:sz w:val="22"/>
          <w:szCs w:val="22"/>
        </w:rPr>
      </w:pPr>
      <w:r w:rsidRPr="007C282C">
        <w:rPr>
          <w:rFonts w:asciiTheme="majorHAnsi" w:hAnsiTheme="majorHAnsi" w:cstheme="majorHAnsi"/>
          <w:b/>
          <w:color w:val="000000"/>
          <w:sz w:val="22"/>
          <w:szCs w:val="22"/>
        </w:rPr>
        <w:t xml:space="preserve">*Importante: </w:t>
      </w:r>
      <w:r w:rsidRPr="007C282C">
        <w:rPr>
          <w:rFonts w:asciiTheme="majorHAnsi" w:hAnsiTheme="majorHAnsi" w:cstheme="majorHAnsi"/>
          <w:color w:val="000000"/>
          <w:sz w:val="22"/>
          <w:szCs w:val="22"/>
        </w:rPr>
        <w:t xml:space="preserve">é altamente recomendável chegar a Cusco com 1 ou 2 dias de antecedência do início do programa. </w:t>
      </w:r>
    </w:p>
    <w:p w:rsidR="00142497" w:rsidRPr="007C282C" w:rsidRDefault="00142497" w:rsidP="00142497">
      <w:pPr>
        <w:pStyle w:val="BodyText"/>
        <w:tabs>
          <w:tab w:val="left" w:pos="645"/>
        </w:tabs>
        <w:spacing w:after="0"/>
        <w:ind w:right="-2"/>
        <w:jc w:val="both"/>
        <w:rPr>
          <w:rFonts w:asciiTheme="majorHAnsi" w:hAnsiTheme="majorHAnsi" w:cstheme="majorHAnsi"/>
          <w:sz w:val="22"/>
          <w:szCs w:val="22"/>
        </w:rPr>
      </w:pPr>
    </w:p>
    <w:p w:rsidR="007C282C" w:rsidRPr="007C282C" w:rsidRDefault="007C282C" w:rsidP="007C282C">
      <w:pPr>
        <w:pStyle w:val="BodyText"/>
        <w:tabs>
          <w:tab w:val="left" w:pos="645"/>
        </w:tabs>
        <w:spacing w:after="0"/>
        <w:ind w:right="-2"/>
        <w:jc w:val="both"/>
        <w:rPr>
          <w:rFonts w:asciiTheme="majorHAnsi" w:hAnsiTheme="majorHAnsi" w:cstheme="majorHAnsi"/>
          <w:sz w:val="22"/>
          <w:szCs w:val="22"/>
        </w:rPr>
      </w:pPr>
      <w:r w:rsidRPr="007C282C">
        <w:rPr>
          <w:rFonts w:asciiTheme="majorHAnsi" w:hAnsiTheme="majorHAnsi" w:cstheme="majorHAnsi"/>
          <w:sz w:val="22"/>
          <w:szCs w:val="22"/>
        </w:rPr>
        <w:t xml:space="preserve">* A hospedagem em Ollantaytambo (Vale Sagrado) e Aguas Calientes será reservada pelo </w:t>
      </w:r>
      <w:r w:rsidRPr="007C282C">
        <w:rPr>
          <w:rFonts w:asciiTheme="majorHAnsi" w:hAnsiTheme="majorHAnsi" w:cstheme="majorHAnsi"/>
          <w:color w:val="000000"/>
          <w:sz w:val="22"/>
          <w:szCs w:val="22"/>
        </w:rPr>
        <w:t>Mountain Lodges of Peru</w:t>
      </w:r>
      <w:r w:rsidRPr="007C282C">
        <w:rPr>
          <w:rFonts w:asciiTheme="majorHAnsi" w:hAnsiTheme="majorHAnsi" w:cstheme="majorHAnsi"/>
          <w:sz w:val="22"/>
          <w:szCs w:val="22"/>
        </w:rPr>
        <w:t xml:space="preserve"> e somente será confirmado no ato da reserva. A vila de Ollantaytambo oferece hospedagens simples, </w:t>
      </w:r>
      <w:bookmarkStart w:id="0" w:name="_GoBack"/>
      <w:bookmarkEnd w:id="0"/>
      <w:r w:rsidRPr="007C282C">
        <w:rPr>
          <w:rFonts w:asciiTheme="majorHAnsi" w:hAnsiTheme="majorHAnsi" w:cstheme="majorHAnsi"/>
          <w:sz w:val="22"/>
          <w:szCs w:val="22"/>
        </w:rPr>
        <w:t xml:space="preserve">porém com a facilidade de chegar ao sítio arqueológico e a estação de trem caminhando. </w:t>
      </w:r>
    </w:p>
    <w:p w:rsidR="007C282C" w:rsidRPr="007C282C" w:rsidRDefault="007C282C" w:rsidP="007C282C">
      <w:pPr>
        <w:pStyle w:val="BodyText"/>
        <w:spacing w:after="0"/>
        <w:jc w:val="both"/>
        <w:rPr>
          <w:rFonts w:asciiTheme="majorHAnsi" w:eastAsia="Times New Roman" w:hAnsiTheme="majorHAnsi" w:cstheme="majorHAnsi"/>
          <w:bCs/>
          <w:sz w:val="22"/>
          <w:szCs w:val="22"/>
        </w:rPr>
      </w:pPr>
    </w:p>
    <w:p w:rsidR="007C282C" w:rsidRPr="007C282C" w:rsidRDefault="007C282C" w:rsidP="007C282C">
      <w:pPr>
        <w:pStyle w:val="BodyText"/>
        <w:spacing w:after="0"/>
        <w:jc w:val="both"/>
        <w:rPr>
          <w:rFonts w:asciiTheme="majorHAnsi" w:eastAsia="Times New Roman" w:hAnsiTheme="majorHAnsi" w:cstheme="majorHAnsi"/>
          <w:bCs/>
          <w:sz w:val="22"/>
          <w:szCs w:val="22"/>
        </w:rPr>
      </w:pPr>
      <w:r w:rsidRPr="007C282C">
        <w:rPr>
          <w:rFonts w:asciiTheme="majorHAnsi" w:eastAsia="Times New Roman" w:hAnsiTheme="majorHAnsi" w:cstheme="majorHAnsi"/>
          <w:bCs/>
          <w:sz w:val="22"/>
          <w:szCs w:val="22"/>
        </w:rPr>
        <w:t>- Hospedagem em apartamento single: suplemento de 25% do valor da tarifa</w:t>
      </w:r>
    </w:p>
    <w:p w:rsidR="007C282C" w:rsidRPr="007C282C" w:rsidRDefault="007C282C" w:rsidP="007C282C">
      <w:pPr>
        <w:outlineLvl w:val="0"/>
        <w:rPr>
          <w:rFonts w:asciiTheme="majorHAnsi" w:hAnsiTheme="majorHAnsi" w:cstheme="majorHAnsi"/>
          <w:sz w:val="22"/>
          <w:szCs w:val="22"/>
        </w:rPr>
      </w:pPr>
    </w:p>
    <w:p w:rsidR="007C282C" w:rsidRPr="00652104" w:rsidRDefault="007C282C" w:rsidP="007C282C">
      <w:pPr>
        <w:outlineLvl w:val="0"/>
        <w:rPr>
          <w:rFonts w:asciiTheme="minorHAnsi" w:hAnsiTheme="minorHAnsi"/>
          <w:sz w:val="22"/>
          <w:szCs w:val="22"/>
        </w:rPr>
      </w:pPr>
      <w:r w:rsidRPr="007C282C">
        <w:rPr>
          <w:rFonts w:asciiTheme="majorHAnsi" w:hAnsiTheme="majorHAnsi" w:cstheme="majorHAnsi"/>
          <w:sz w:val="22"/>
          <w:szCs w:val="22"/>
        </w:rPr>
        <w:t>-  Consultar datas específicas de saídas</w:t>
      </w:r>
      <w:r>
        <w:rPr>
          <w:rFonts w:asciiTheme="minorHAnsi" w:hAnsiTheme="minorHAnsi"/>
          <w:sz w:val="22"/>
          <w:szCs w:val="22"/>
        </w:rPr>
        <w:t>.</w:t>
      </w:r>
    </w:p>
    <w:p w:rsidR="005C419A" w:rsidRPr="005C419A" w:rsidRDefault="005C419A" w:rsidP="00471830">
      <w:pPr>
        <w:pStyle w:val="BodyText"/>
        <w:tabs>
          <w:tab w:val="left" w:pos="645"/>
        </w:tabs>
        <w:spacing w:after="0"/>
        <w:ind w:right="-2"/>
        <w:jc w:val="both"/>
        <w:rPr>
          <w:rFonts w:asciiTheme="majorHAnsi" w:hAnsiTheme="majorHAnsi" w:cstheme="majorHAnsi"/>
          <w:b/>
          <w:iCs/>
          <w:color w:val="000000"/>
          <w:sz w:val="22"/>
          <w:szCs w:val="22"/>
        </w:rPr>
      </w:pPr>
    </w:p>
    <w:p w:rsidR="005C419A" w:rsidRDefault="005C419A" w:rsidP="005C419A">
      <w:pPr>
        <w:jc w:val="both"/>
        <w:rPr>
          <w:rFonts w:asciiTheme="majorHAnsi" w:eastAsia="Times New Roman" w:hAnsiTheme="majorHAnsi" w:cstheme="majorHAnsi"/>
          <w:b/>
          <w:sz w:val="22"/>
          <w:szCs w:val="22"/>
        </w:rPr>
      </w:pPr>
    </w:p>
    <w:p w:rsidR="005C419A" w:rsidRDefault="005C419A" w:rsidP="005C419A">
      <w:pPr>
        <w:jc w:val="both"/>
        <w:rPr>
          <w:rFonts w:asciiTheme="majorHAnsi" w:eastAsia="Times New Roman" w:hAnsiTheme="majorHAnsi" w:cstheme="majorHAnsi"/>
          <w:b/>
          <w:sz w:val="22"/>
          <w:szCs w:val="22"/>
        </w:rPr>
      </w:pPr>
      <w:r w:rsidRPr="005C419A">
        <w:rPr>
          <w:rFonts w:asciiTheme="majorHAnsi" w:eastAsia="Times New Roman" w:hAnsiTheme="majorHAnsi" w:cstheme="majorHAnsi"/>
          <w:b/>
          <w:sz w:val="22"/>
          <w:szCs w:val="22"/>
        </w:rPr>
        <w:t>O roteiro inclui:</w:t>
      </w:r>
    </w:p>
    <w:p w:rsidR="007C282C" w:rsidRPr="005C419A" w:rsidRDefault="007C282C" w:rsidP="005C419A">
      <w:pPr>
        <w:jc w:val="both"/>
        <w:rPr>
          <w:rFonts w:asciiTheme="majorHAnsi" w:eastAsia="Times New Roman" w:hAnsiTheme="majorHAnsi" w:cstheme="majorHAnsi"/>
          <w:b/>
          <w:sz w:val="22"/>
          <w:szCs w:val="22"/>
        </w:rPr>
      </w:pPr>
    </w:p>
    <w:p w:rsidR="007C282C" w:rsidRPr="007C282C" w:rsidRDefault="007C282C" w:rsidP="007C282C">
      <w:pPr>
        <w:numPr>
          <w:ilvl w:val="0"/>
          <w:numId w:val="5"/>
        </w:numPr>
        <w:tabs>
          <w:tab w:val="clear" w:pos="720"/>
        </w:tabs>
        <w:ind w:left="284" w:hanging="284"/>
        <w:rPr>
          <w:rFonts w:asciiTheme="majorHAnsi" w:hAnsiTheme="majorHAnsi" w:cstheme="majorHAnsi"/>
          <w:sz w:val="22"/>
          <w:szCs w:val="22"/>
          <w:lang w:eastAsia="pt-BR"/>
        </w:rPr>
      </w:pPr>
      <w:r w:rsidRPr="007C282C">
        <w:rPr>
          <w:rFonts w:asciiTheme="majorHAnsi" w:hAnsiTheme="majorHAnsi" w:cstheme="majorHAnsi"/>
          <w:sz w:val="22"/>
          <w:szCs w:val="22"/>
          <w:lang w:eastAsia="pt-BR"/>
        </w:rPr>
        <w:t>1 noite em Lamay</w:t>
      </w:r>
    </w:p>
    <w:p w:rsidR="007C282C" w:rsidRPr="007C282C" w:rsidRDefault="007C282C" w:rsidP="007C282C">
      <w:pPr>
        <w:numPr>
          <w:ilvl w:val="0"/>
          <w:numId w:val="5"/>
        </w:numPr>
        <w:tabs>
          <w:tab w:val="clear" w:pos="720"/>
        </w:tabs>
        <w:ind w:left="284" w:hanging="284"/>
        <w:rPr>
          <w:rFonts w:asciiTheme="majorHAnsi" w:hAnsiTheme="majorHAnsi" w:cstheme="majorHAnsi"/>
          <w:sz w:val="22"/>
          <w:szCs w:val="22"/>
          <w:lang w:eastAsia="pt-BR"/>
        </w:rPr>
      </w:pPr>
      <w:r w:rsidRPr="007C282C">
        <w:rPr>
          <w:rFonts w:asciiTheme="majorHAnsi" w:hAnsiTheme="majorHAnsi" w:cstheme="majorHAnsi"/>
          <w:sz w:val="22"/>
          <w:szCs w:val="22"/>
          <w:lang w:eastAsia="pt-BR"/>
        </w:rPr>
        <w:t>1 noite em Huacawasi</w:t>
      </w:r>
    </w:p>
    <w:p w:rsidR="007C282C" w:rsidRPr="007C282C" w:rsidRDefault="007C282C" w:rsidP="007C282C">
      <w:pPr>
        <w:numPr>
          <w:ilvl w:val="0"/>
          <w:numId w:val="5"/>
        </w:numPr>
        <w:tabs>
          <w:tab w:val="clear" w:pos="720"/>
        </w:tabs>
        <w:ind w:left="284" w:hanging="284"/>
        <w:rPr>
          <w:rFonts w:asciiTheme="majorHAnsi" w:hAnsiTheme="majorHAnsi" w:cstheme="majorHAnsi"/>
          <w:sz w:val="22"/>
          <w:szCs w:val="22"/>
          <w:lang w:eastAsia="pt-BR"/>
        </w:rPr>
      </w:pPr>
      <w:r w:rsidRPr="007C282C">
        <w:rPr>
          <w:rFonts w:asciiTheme="majorHAnsi" w:hAnsiTheme="majorHAnsi" w:cstheme="majorHAnsi"/>
          <w:sz w:val="22"/>
          <w:szCs w:val="22"/>
          <w:lang w:eastAsia="pt-BR"/>
        </w:rPr>
        <w:t>1 noite em Ollantaytambo (Valle Sagrado)</w:t>
      </w:r>
    </w:p>
    <w:p w:rsidR="007C282C" w:rsidRPr="007C282C" w:rsidRDefault="007C282C" w:rsidP="007C282C">
      <w:pPr>
        <w:numPr>
          <w:ilvl w:val="0"/>
          <w:numId w:val="5"/>
        </w:numPr>
        <w:tabs>
          <w:tab w:val="clear" w:pos="720"/>
        </w:tabs>
        <w:ind w:left="284" w:hanging="284"/>
        <w:rPr>
          <w:rFonts w:asciiTheme="majorHAnsi" w:hAnsiTheme="majorHAnsi" w:cstheme="majorHAnsi"/>
          <w:sz w:val="22"/>
          <w:szCs w:val="22"/>
          <w:lang w:eastAsia="pt-BR"/>
        </w:rPr>
      </w:pPr>
      <w:r w:rsidRPr="007C282C">
        <w:rPr>
          <w:rFonts w:asciiTheme="majorHAnsi" w:hAnsiTheme="majorHAnsi" w:cstheme="majorHAnsi"/>
          <w:sz w:val="22"/>
          <w:szCs w:val="22"/>
          <w:lang w:eastAsia="pt-BR"/>
        </w:rPr>
        <w:t>1 noite em Aguas Calientes (cidade de Machu Picchu)</w:t>
      </w:r>
    </w:p>
    <w:p w:rsidR="007C282C" w:rsidRPr="007C282C" w:rsidRDefault="007C282C" w:rsidP="007C282C">
      <w:pPr>
        <w:numPr>
          <w:ilvl w:val="0"/>
          <w:numId w:val="5"/>
        </w:numPr>
        <w:tabs>
          <w:tab w:val="clear" w:pos="720"/>
        </w:tabs>
        <w:ind w:left="284" w:hanging="284"/>
        <w:rPr>
          <w:rFonts w:asciiTheme="majorHAnsi" w:hAnsiTheme="majorHAnsi" w:cstheme="majorHAnsi"/>
          <w:sz w:val="22"/>
          <w:szCs w:val="22"/>
          <w:lang w:eastAsia="pt-BR"/>
        </w:rPr>
      </w:pPr>
      <w:r w:rsidRPr="007C282C">
        <w:rPr>
          <w:rFonts w:asciiTheme="majorHAnsi" w:hAnsiTheme="majorHAnsi" w:cstheme="majorHAnsi"/>
          <w:sz w:val="22"/>
          <w:szCs w:val="22"/>
          <w:lang w:eastAsia="pt-BR"/>
        </w:rPr>
        <w:t>Café da manhã diário</w:t>
      </w:r>
    </w:p>
    <w:p w:rsidR="007C282C" w:rsidRPr="007C282C" w:rsidRDefault="007C282C" w:rsidP="007C282C">
      <w:pPr>
        <w:numPr>
          <w:ilvl w:val="0"/>
          <w:numId w:val="5"/>
        </w:numPr>
        <w:tabs>
          <w:tab w:val="clear" w:pos="720"/>
        </w:tabs>
        <w:ind w:left="284" w:hanging="284"/>
        <w:rPr>
          <w:rFonts w:asciiTheme="majorHAnsi" w:hAnsiTheme="majorHAnsi" w:cstheme="majorHAnsi"/>
          <w:sz w:val="22"/>
          <w:szCs w:val="22"/>
          <w:lang w:eastAsia="pt-BR"/>
        </w:rPr>
      </w:pPr>
      <w:r w:rsidRPr="007C282C">
        <w:rPr>
          <w:rFonts w:asciiTheme="majorHAnsi" w:hAnsiTheme="majorHAnsi" w:cstheme="majorHAnsi"/>
          <w:sz w:val="22"/>
          <w:szCs w:val="22"/>
          <w:lang w:eastAsia="pt-BR"/>
        </w:rPr>
        <w:t xml:space="preserve">Todas as refeições nos lodges, exceto jantar no </w:t>
      </w:r>
      <w:r w:rsidRPr="007C282C">
        <w:rPr>
          <w:rFonts w:asciiTheme="majorHAnsi" w:hAnsiTheme="majorHAnsi" w:cstheme="majorHAnsi"/>
          <w:sz w:val="22"/>
          <w:szCs w:val="22"/>
        </w:rPr>
        <w:t>1º e último dia do programa</w:t>
      </w:r>
    </w:p>
    <w:p w:rsidR="007C282C" w:rsidRPr="007C282C" w:rsidRDefault="007C282C" w:rsidP="007C282C">
      <w:pPr>
        <w:numPr>
          <w:ilvl w:val="0"/>
          <w:numId w:val="5"/>
        </w:numPr>
        <w:tabs>
          <w:tab w:val="clear" w:pos="720"/>
        </w:tabs>
        <w:ind w:left="284" w:hanging="284"/>
        <w:rPr>
          <w:rFonts w:asciiTheme="majorHAnsi" w:hAnsiTheme="majorHAnsi" w:cstheme="majorHAnsi"/>
          <w:sz w:val="22"/>
          <w:szCs w:val="22"/>
          <w:lang w:eastAsia="pt-BR"/>
        </w:rPr>
      </w:pPr>
      <w:r w:rsidRPr="007C282C">
        <w:rPr>
          <w:rFonts w:asciiTheme="majorHAnsi" w:hAnsiTheme="majorHAnsi" w:cstheme="majorHAnsi"/>
          <w:sz w:val="22"/>
          <w:szCs w:val="22"/>
          <w:lang w:eastAsia="pt-BR"/>
        </w:rPr>
        <w:t>Água filtrada, chá, café, suco e refrigerante em todos os lodges - exceto as alcoólicas e água em garrafa</w:t>
      </w:r>
    </w:p>
    <w:p w:rsidR="007C282C" w:rsidRPr="007C282C" w:rsidRDefault="007C282C" w:rsidP="007C282C">
      <w:pPr>
        <w:numPr>
          <w:ilvl w:val="0"/>
          <w:numId w:val="5"/>
        </w:numPr>
        <w:tabs>
          <w:tab w:val="clear" w:pos="720"/>
        </w:tabs>
        <w:ind w:left="284" w:hanging="284"/>
        <w:rPr>
          <w:rFonts w:asciiTheme="majorHAnsi" w:hAnsiTheme="majorHAnsi" w:cstheme="majorHAnsi"/>
          <w:sz w:val="22"/>
          <w:szCs w:val="22"/>
          <w:lang w:eastAsia="pt-BR"/>
        </w:rPr>
      </w:pPr>
      <w:r w:rsidRPr="007C282C">
        <w:rPr>
          <w:rFonts w:asciiTheme="majorHAnsi" w:hAnsiTheme="majorHAnsi" w:cstheme="majorHAnsi"/>
          <w:sz w:val="22"/>
          <w:szCs w:val="22"/>
          <w:lang w:eastAsia="pt-BR"/>
        </w:rPr>
        <w:t>Passagens de trem entre Ollantaytambo e Aguas Calientes</w:t>
      </w:r>
    </w:p>
    <w:p w:rsidR="007C282C" w:rsidRPr="007C282C" w:rsidRDefault="007C282C" w:rsidP="007C282C">
      <w:pPr>
        <w:numPr>
          <w:ilvl w:val="0"/>
          <w:numId w:val="5"/>
        </w:numPr>
        <w:tabs>
          <w:tab w:val="clear" w:pos="720"/>
        </w:tabs>
        <w:ind w:left="284" w:hanging="284"/>
        <w:rPr>
          <w:rFonts w:asciiTheme="majorHAnsi" w:hAnsiTheme="majorHAnsi" w:cstheme="majorHAnsi"/>
          <w:sz w:val="22"/>
          <w:szCs w:val="22"/>
          <w:lang w:eastAsia="pt-BR"/>
        </w:rPr>
      </w:pPr>
      <w:r w:rsidRPr="007C282C">
        <w:rPr>
          <w:rFonts w:asciiTheme="majorHAnsi" w:hAnsiTheme="majorHAnsi" w:cstheme="majorHAnsi"/>
          <w:sz w:val="22"/>
          <w:szCs w:val="22"/>
          <w:lang w:eastAsia="pt-BR"/>
        </w:rPr>
        <w:t>Ingresso às ruínas de Machu Picchu</w:t>
      </w:r>
    </w:p>
    <w:p w:rsidR="007C282C" w:rsidRPr="007C282C" w:rsidRDefault="007C282C" w:rsidP="007C282C">
      <w:pPr>
        <w:numPr>
          <w:ilvl w:val="0"/>
          <w:numId w:val="5"/>
        </w:numPr>
        <w:tabs>
          <w:tab w:val="clear" w:pos="720"/>
        </w:tabs>
        <w:ind w:left="284" w:hanging="284"/>
        <w:rPr>
          <w:rFonts w:asciiTheme="majorHAnsi" w:hAnsiTheme="majorHAnsi" w:cstheme="majorHAnsi"/>
          <w:sz w:val="22"/>
          <w:szCs w:val="22"/>
          <w:lang w:eastAsia="pt-BR"/>
        </w:rPr>
      </w:pPr>
      <w:r w:rsidRPr="007C282C">
        <w:rPr>
          <w:rFonts w:asciiTheme="majorHAnsi" w:hAnsiTheme="majorHAnsi" w:cstheme="majorHAnsi"/>
          <w:sz w:val="22"/>
          <w:szCs w:val="22"/>
          <w:lang w:eastAsia="pt-BR"/>
        </w:rPr>
        <w:t>Transporte de bagagens durante os trekkings</w:t>
      </w:r>
    </w:p>
    <w:p w:rsidR="007C282C" w:rsidRPr="007C282C" w:rsidRDefault="007C282C" w:rsidP="007C282C">
      <w:pPr>
        <w:numPr>
          <w:ilvl w:val="0"/>
          <w:numId w:val="5"/>
        </w:numPr>
        <w:tabs>
          <w:tab w:val="clear" w:pos="720"/>
        </w:tabs>
        <w:ind w:left="284" w:hanging="284"/>
        <w:rPr>
          <w:rFonts w:asciiTheme="majorHAnsi" w:hAnsiTheme="majorHAnsi" w:cstheme="majorHAnsi"/>
          <w:sz w:val="22"/>
          <w:szCs w:val="22"/>
          <w:lang w:eastAsia="pt-BR"/>
        </w:rPr>
      </w:pPr>
      <w:r w:rsidRPr="007C282C">
        <w:rPr>
          <w:rFonts w:asciiTheme="majorHAnsi" w:hAnsiTheme="majorHAnsi" w:cstheme="majorHAnsi"/>
          <w:sz w:val="22"/>
          <w:szCs w:val="22"/>
          <w:lang w:eastAsia="pt-BR"/>
        </w:rPr>
        <w:t>Passeios mencionados no roteiro com assistência de guia em idioma inglês</w:t>
      </w:r>
    </w:p>
    <w:p w:rsidR="007C282C" w:rsidRPr="007C282C" w:rsidRDefault="007C282C" w:rsidP="007C282C">
      <w:pPr>
        <w:numPr>
          <w:ilvl w:val="0"/>
          <w:numId w:val="5"/>
        </w:numPr>
        <w:tabs>
          <w:tab w:val="clear" w:pos="720"/>
        </w:tabs>
        <w:ind w:left="284" w:hanging="284"/>
        <w:rPr>
          <w:rFonts w:asciiTheme="majorHAnsi" w:hAnsiTheme="majorHAnsi" w:cstheme="majorHAnsi"/>
          <w:sz w:val="22"/>
          <w:szCs w:val="22"/>
          <w:lang w:eastAsia="pt-BR"/>
        </w:rPr>
      </w:pPr>
      <w:r w:rsidRPr="007C282C">
        <w:rPr>
          <w:rFonts w:asciiTheme="majorHAnsi" w:hAnsiTheme="majorHAnsi" w:cstheme="majorHAnsi"/>
          <w:sz w:val="22"/>
          <w:szCs w:val="22"/>
          <w:lang w:eastAsia="pt-BR"/>
        </w:rPr>
        <w:t xml:space="preserve">Traslados </w:t>
      </w:r>
    </w:p>
    <w:p w:rsidR="005C419A" w:rsidRPr="005C419A" w:rsidRDefault="005C419A" w:rsidP="005C419A">
      <w:pPr>
        <w:ind w:left="284"/>
        <w:rPr>
          <w:rFonts w:asciiTheme="majorHAnsi" w:hAnsiTheme="majorHAnsi" w:cstheme="majorHAnsi"/>
          <w:sz w:val="22"/>
          <w:szCs w:val="22"/>
          <w:lang w:eastAsia="pt-BR"/>
        </w:rPr>
      </w:pPr>
    </w:p>
    <w:p w:rsidR="005C419A" w:rsidRPr="005C419A" w:rsidRDefault="005C419A" w:rsidP="005C419A">
      <w:pPr>
        <w:ind w:left="284"/>
        <w:rPr>
          <w:rFonts w:asciiTheme="majorHAnsi" w:hAnsiTheme="majorHAnsi" w:cstheme="majorHAnsi"/>
          <w:sz w:val="22"/>
          <w:szCs w:val="22"/>
          <w:lang w:eastAsia="pt-BR"/>
        </w:rPr>
      </w:pPr>
    </w:p>
    <w:p w:rsidR="005C419A" w:rsidRPr="005C419A" w:rsidRDefault="005C419A" w:rsidP="005C419A">
      <w:pPr>
        <w:tabs>
          <w:tab w:val="left" w:pos="2595"/>
        </w:tabs>
        <w:jc w:val="both"/>
        <w:rPr>
          <w:rFonts w:asciiTheme="majorHAnsi" w:eastAsia="Times New Roman" w:hAnsiTheme="majorHAnsi" w:cstheme="majorHAnsi"/>
          <w:b/>
          <w:sz w:val="22"/>
          <w:szCs w:val="22"/>
        </w:rPr>
      </w:pPr>
      <w:r w:rsidRPr="005C419A">
        <w:rPr>
          <w:rFonts w:asciiTheme="majorHAnsi" w:eastAsia="Times New Roman" w:hAnsiTheme="majorHAnsi" w:cstheme="majorHAnsi"/>
          <w:b/>
          <w:sz w:val="22"/>
          <w:szCs w:val="22"/>
        </w:rPr>
        <w:t>O roteiro não inclui:</w:t>
      </w:r>
      <w:r w:rsidRPr="005C419A">
        <w:rPr>
          <w:rFonts w:asciiTheme="majorHAnsi" w:eastAsia="Times New Roman" w:hAnsiTheme="majorHAnsi" w:cstheme="majorHAnsi"/>
          <w:b/>
          <w:sz w:val="22"/>
          <w:szCs w:val="22"/>
        </w:rPr>
        <w:tab/>
      </w:r>
    </w:p>
    <w:p w:rsidR="005C419A" w:rsidRPr="005C419A" w:rsidRDefault="005C419A" w:rsidP="005C419A">
      <w:pPr>
        <w:tabs>
          <w:tab w:val="left" w:pos="2595"/>
        </w:tabs>
        <w:jc w:val="both"/>
        <w:rPr>
          <w:rFonts w:asciiTheme="majorHAnsi" w:eastAsia="Times New Roman" w:hAnsiTheme="majorHAnsi" w:cstheme="majorHAnsi"/>
          <w:b/>
          <w:sz w:val="22"/>
          <w:szCs w:val="22"/>
        </w:rPr>
      </w:pPr>
    </w:p>
    <w:p w:rsidR="005C419A" w:rsidRPr="005C419A" w:rsidRDefault="005C419A" w:rsidP="005C419A">
      <w:pPr>
        <w:numPr>
          <w:ilvl w:val="0"/>
          <w:numId w:val="5"/>
        </w:numPr>
        <w:tabs>
          <w:tab w:val="clear" w:pos="720"/>
        </w:tabs>
        <w:ind w:left="284" w:hanging="284"/>
        <w:rPr>
          <w:rFonts w:asciiTheme="majorHAnsi" w:hAnsiTheme="majorHAnsi" w:cstheme="majorHAnsi"/>
          <w:sz w:val="22"/>
          <w:szCs w:val="22"/>
          <w:lang w:eastAsia="pt-BR"/>
        </w:rPr>
      </w:pPr>
      <w:r w:rsidRPr="005C419A">
        <w:rPr>
          <w:rFonts w:asciiTheme="majorHAnsi" w:hAnsiTheme="majorHAnsi" w:cstheme="majorHAnsi"/>
          <w:sz w:val="22"/>
          <w:szCs w:val="22"/>
          <w:lang w:eastAsia="pt-BR"/>
        </w:rPr>
        <w:t>Passagem aérea</w:t>
      </w:r>
    </w:p>
    <w:p w:rsidR="005C419A" w:rsidRPr="005C419A" w:rsidRDefault="005C419A" w:rsidP="005C419A">
      <w:pPr>
        <w:numPr>
          <w:ilvl w:val="0"/>
          <w:numId w:val="5"/>
        </w:numPr>
        <w:tabs>
          <w:tab w:val="clear" w:pos="720"/>
        </w:tabs>
        <w:ind w:left="284" w:hanging="284"/>
        <w:rPr>
          <w:rFonts w:asciiTheme="majorHAnsi" w:hAnsiTheme="majorHAnsi" w:cstheme="majorHAnsi"/>
          <w:sz w:val="22"/>
          <w:szCs w:val="22"/>
          <w:lang w:eastAsia="pt-BR"/>
        </w:rPr>
      </w:pPr>
      <w:r w:rsidRPr="005C419A">
        <w:rPr>
          <w:rFonts w:asciiTheme="majorHAnsi" w:hAnsiTheme="majorHAnsi" w:cstheme="majorHAnsi"/>
          <w:sz w:val="22"/>
          <w:szCs w:val="22"/>
          <w:lang w:eastAsia="pt-BR"/>
        </w:rPr>
        <w:t>Despesa com documentos e vistos</w:t>
      </w:r>
    </w:p>
    <w:p w:rsidR="005C419A" w:rsidRPr="005C419A" w:rsidRDefault="005C419A" w:rsidP="005C419A">
      <w:pPr>
        <w:numPr>
          <w:ilvl w:val="0"/>
          <w:numId w:val="5"/>
        </w:numPr>
        <w:tabs>
          <w:tab w:val="clear" w:pos="720"/>
        </w:tabs>
        <w:ind w:left="284" w:hanging="284"/>
        <w:rPr>
          <w:rFonts w:asciiTheme="majorHAnsi" w:hAnsiTheme="majorHAnsi" w:cstheme="majorHAnsi"/>
          <w:sz w:val="22"/>
          <w:szCs w:val="22"/>
          <w:lang w:eastAsia="pt-BR"/>
        </w:rPr>
      </w:pPr>
      <w:r w:rsidRPr="005C419A">
        <w:rPr>
          <w:rFonts w:asciiTheme="majorHAnsi" w:hAnsiTheme="majorHAnsi" w:cstheme="majorHAnsi"/>
          <w:sz w:val="22"/>
          <w:szCs w:val="22"/>
          <w:lang w:eastAsia="pt-BR"/>
        </w:rPr>
        <w:t>Despesas de caráter pessoal, gorjetas, telefonemas, etc</w:t>
      </w:r>
    </w:p>
    <w:p w:rsidR="005C419A" w:rsidRPr="005C419A" w:rsidRDefault="005C419A" w:rsidP="005C419A">
      <w:pPr>
        <w:numPr>
          <w:ilvl w:val="0"/>
          <w:numId w:val="5"/>
        </w:numPr>
        <w:tabs>
          <w:tab w:val="clear" w:pos="720"/>
        </w:tabs>
        <w:ind w:left="284" w:hanging="284"/>
        <w:rPr>
          <w:rFonts w:asciiTheme="majorHAnsi" w:eastAsia="Times New Roman" w:hAnsiTheme="majorHAnsi" w:cstheme="majorHAnsi"/>
          <w:sz w:val="22"/>
          <w:szCs w:val="22"/>
        </w:rPr>
      </w:pPr>
      <w:r w:rsidRPr="005C419A">
        <w:rPr>
          <w:rFonts w:asciiTheme="majorHAnsi" w:hAnsiTheme="majorHAnsi" w:cstheme="majorHAnsi"/>
          <w:sz w:val="22"/>
          <w:szCs w:val="22"/>
          <w:lang w:eastAsia="pt-BR"/>
        </w:rPr>
        <w:t>Qualquer</w:t>
      </w:r>
      <w:r w:rsidRPr="005C419A">
        <w:rPr>
          <w:rFonts w:asciiTheme="majorHAnsi" w:eastAsia="Times New Roman" w:hAnsiTheme="majorHAnsi" w:cstheme="majorHAnsi"/>
          <w:sz w:val="22"/>
          <w:szCs w:val="22"/>
        </w:rPr>
        <w:t xml:space="preserve"> item que não esteja mencionado no programa</w:t>
      </w:r>
    </w:p>
    <w:p w:rsidR="005C419A" w:rsidRPr="005C419A" w:rsidRDefault="005C419A" w:rsidP="005C419A">
      <w:pPr>
        <w:jc w:val="both"/>
        <w:rPr>
          <w:rFonts w:asciiTheme="majorHAnsi" w:eastAsia="Times New Roman" w:hAnsiTheme="majorHAnsi" w:cstheme="majorHAnsi"/>
          <w:sz w:val="22"/>
          <w:szCs w:val="22"/>
        </w:rPr>
      </w:pPr>
    </w:p>
    <w:p w:rsidR="005C419A" w:rsidRPr="005C419A" w:rsidRDefault="005C419A" w:rsidP="005C419A">
      <w:pPr>
        <w:jc w:val="both"/>
        <w:rPr>
          <w:rFonts w:asciiTheme="majorHAnsi" w:hAnsiTheme="majorHAnsi" w:cstheme="majorHAnsi"/>
          <w:b/>
          <w:sz w:val="22"/>
          <w:szCs w:val="22"/>
        </w:rPr>
      </w:pPr>
      <w:r w:rsidRPr="005C419A">
        <w:rPr>
          <w:rFonts w:asciiTheme="majorHAnsi" w:hAnsiTheme="majorHAnsi" w:cstheme="majorHAnsi"/>
          <w:b/>
          <w:sz w:val="22"/>
          <w:szCs w:val="22"/>
        </w:rPr>
        <w:t>Documentação necessária para portadores de passaporte brasileiro:</w:t>
      </w:r>
    </w:p>
    <w:p w:rsidR="005C419A" w:rsidRPr="005C419A" w:rsidRDefault="005C419A" w:rsidP="005C419A">
      <w:pPr>
        <w:numPr>
          <w:ilvl w:val="0"/>
          <w:numId w:val="5"/>
        </w:numPr>
        <w:tabs>
          <w:tab w:val="clear" w:pos="720"/>
        </w:tabs>
        <w:ind w:left="284" w:hanging="284"/>
        <w:rPr>
          <w:rFonts w:asciiTheme="majorHAnsi" w:hAnsiTheme="majorHAnsi" w:cstheme="majorHAnsi"/>
          <w:sz w:val="22"/>
          <w:szCs w:val="22"/>
          <w:lang w:eastAsia="pt-BR"/>
        </w:rPr>
      </w:pPr>
      <w:r w:rsidRPr="005C419A">
        <w:rPr>
          <w:rFonts w:asciiTheme="majorHAnsi" w:hAnsiTheme="majorHAnsi" w:cstheme="majorHAnsi"/>
          <w:sz w:val="22"/>
          <w:szCs w:val="22"/>
          <w:lang w:eastAsia="pt-BR"/>
        </w:rPr>
        <w:t>Passaporte: com validade mínima de 6 meses da data embarque, ou carteira de identidade em bom estado de conservação (a apresentação do passaporte é necessário para descontos de IGV)</w:t>
      </w:r>
    </w:p>
    <w:p w:rsidR="005C419A" w:rsidRPr="005C419A" w:rsidRDefault="005C419A" w:rsidP="005C419A">
      <w:pPr>
        <w:numPr>
          <w:ilvl w:val="0"/>
          <w:numId w:val="5"/>
        </w:numPr>
        <w:tabs>
          <w:tab w:val="clear" w:pos="720"/>
        </w:tabs>
        <w:ind w:left="284" w:hanging="284"/>
        <w:rPr>
          <w:rFonts w:asciiTheme="majorHAnsi" w:hAnsiTheme="majorHAnsi" w:cstheme="majorHAnsi"/>
          <w:sz w:val="22"/>
          <w:szCs w:val="22"/>
          <w:lang w:eastAsia="pt-BR"/>
        </w:rPr>
      </w:pPr>
      <w:r w:rsidRPr="005C419A">
        <w:rPr>
          <w:rFonts w:asciiTheme="majorHAnsi" w:hAnsiTheme="majorHAnsi" w:cstheme="majorHAnsi"/>
          <w:sz w:val="22"/>
          <w:szCs w:val="22"/>
          <w:lang w:eastAsia="pt-BR"/>
        </w:rPr>
        <w:t>Visto: não é necessário visto para o Peru</w:t>
      </w:r>
    </w:p>
    <w:p w:rsidR="005C419A" w:rsidRDefault="005C419A" w:rsidP="005C419A">
      <w:pPr>
        <w:numPr>
          <w:ilvl w:val="0"/>
          <w:numId w:val="5"/>
        </w:numPr>
        <w:tabs>
          <w:tab w:val="clear" w:pos="720"/>
        </w:tabs>
        <w:ind w:left="284" w:hanging="284"/>
        <w:rPr>
          <w:rFonts w:asciiTheme="majorHAnsi" w:eastAsia="Times New Roman" w:hAnsiTheme="majorHAnsi" w:cstheme="majorHAnsi"/>
          <w:sz w:val="22"/>
          <w:szCs w:val="22"/>
        </w:rPr>
      </w:pPr>
      <w:r w:rsidRPr="005C419A">
        <w:rPr>
          <w:rFonts w:asciiTheme="majorHAnsi" w:hAnsiTheme="majorHAnsi" w:cstheme="majorHAnsi"/>
          <w:sz w:val="22"/>
          <w:szCs w:val="22"/>
          <w:lang w:eastAsia="pt-BR"/>
        </w:rPr>
        <w:t>Vacina:</w:t>
      </w:r>
      <w:r w:rsidRPr="005C419A">
        <w:rPr>
          <w:rFonts w:asciiTheme="majorHAnsi" w:eastAsia="Times New Roman" w:hAnsiTheme="majorHAnsi" w:cstheme="majorHAnsi"/>
          <w:sz w:val="22"/>
          <w:szCs w:val="22"/>
        </w:rPr>
        <w:t xml:space="preserve"> é necessário o Certificado Internacional de Vacina contra Febre Amarela</w:t>
      </w:r>
    </w:p>
    <w:p w:rsidR="00E170AE" w:rsidRDefault="00E170AE" w:rsidP="00E170AE">
      <w:pPr>
        <w:shd w:val="clear" w:color="auto" w:fill="FFFFFF"/>
        <w:tabs>
          <w:tab w:val="left" w:pos="420"/>
        </w:tabs>
        <w:jc w:val="both"/>
        <w:rPr>
          <w:rFonts w:ascii="Calibri" w:hAnsi="Calibri" w:cs="Arial"/>
          <w:b/>
          <w:sz w:val="22"/>
          <w:szCs w:val="22"/>
        </w:rPr>
      </w:pPr>
    </w:p>
    <w:p w:rsidR="00E170AE" w:rsidRPr="00E170AE" w:rsidRDefault="00E170AE" w:rsidP="00E170AE">
      <w:pPr>
        <w:shd w:val="clear" w:color="auto" w:fill="FFFFFF"/>
        <w:tabs>
          <w:tab w:val="left" w:pos="420"/>
        </w:tabs>
        <w:jc w:val="both"/>
        <w:rPr>
          <w:rFonts w:ascii="Calibri" w:hAnsi="Calibri" w:cs="Arial"/>
          <w:b/>
          <w:sz w:val="22"/>
          <w:szCs w:val="22"/>
        </w:rPr>
      </w:pPr>
    </w:p>
    <w:p w:rsidR="00E170AE" w:rsidRDefault="00E170AE" w:rsidP="00E170AE">
      <w:pPr>
        <w:shd w:val="clear" w:color="auto" w:fill="FFFFFF"/>
        <w:tabs>
          <w:tab w:val="left" w:pos="420"/>
        </w:tabs>
        <w:ind w:left="360"/>
        <w:jc w:val="both"/>
        <w:rPr>
          <w:rFonts w:ascii="Calibri" w:hAnsi="Calibri" w:cs="Arial"/>
          <w:b/>
          <w:sz w:val="22"/>
          <w:szCs w:val="22"/>
        </w:rPr>
      </w:pPr>
      <w:r w:rsidRPr="00E170AE">
        <w:rPr>
          <w:rFonts w:ascii="Calibri" w:hAnsi="Calibri" w:cs="Arial"/>
          <w:b/>
          <w:sz w:val="22"/>
          <w:szCs w:val="22"/>
        </w:rPr>
        <w:t xml:space="preserve">Valores em </w:t>
      </w:r>
      <w:bookmarkStart w:id="1" w:name="__DdeLink__175_1348357177"/>
      <w:r w:rsidRPr="00E170AE">
        <w:rPr>
          <w:rFonts w:ascii="Calibri" w:hAnsi="Calibri" w:cs="Arial"/>
          <w:b/>
          <w:sz w:val="22"/>
          <w:szCs w:val="22"/>
        </w:rPr>
        <w:t>dólares americanos</w:t>
      </w:r>
      <w:bookmarkEnd w:id="1"/>
      <w:r w:rsidRPr="00E170AE">
        <w:rPr>
          <w:rFonts w:ascii="Calibri" w:hAnsi="Calibri" w:cs="Arial"/>
          <w:b/>
          <w:sz w:val="22"/>
          <w:szCs w:val="22"/>
        </w:rPr>
        <w:t xml:space="preserve"> por pessoa, sujeitos à disponibilidade e alteração sem aviso prévio</w:t>
      </w:r>
      <w:r w:rsidR="00064B32">
        <w:rPr>
          <w:rFonts w:ascii="Calibri" w:hAnsi="Calibri" w:cs="Arial"/>
          <w:b/>
          <w:sz w:val="22"/>
          <w:szCs w:val="22"/>
        </w:rPr>
        <w:t>.</w:t>
      </w:r>
    </w:p>
    <w:p w:rsidR="00064B32" w:rsidRPr="00064B32" w:rsidRDefault="00064B32" w:rsidP="00064B32">
      <w:pPr>
        <w:jc w:val="right"/>
        <w:rPr>
          <w:rFonts w:asciiTheme="majorHAnsi" w:eastAsia="Times New Roman" w:hAnsiTheme="majorHAnsi" w:cstheme="majorHAnsi"/>
          <w:b/>
          <w:sz w:val="18"/>
          <w:szCs w:val="18"/>
        </w:rPr>
      </w:pPr>
      <w:r w:rsidRPr="00064B32">
        <w:rPr>
          <w:rFonts w:asciiTheme="majorHAnsi" w:eastAsia="Times New Roman" w:hAnsiTheme="majorHAnsi" w:cstheme="majorHAnsi"/>
          <w:b/>
          <w:sz w:val="18"/>
          <w:szCs w:val="18"/>
        </w:rPr>
        <w:t>20/01/2020</w:t>
      </w:r>
    </w:p>
    <w:p w:rsidR="00064B32" w:rsidRDefault="00064B32" w:rsidP="00064B32">
      <w:pPr>
        <w:jc w:val="both"/>
        <w:rPr>
          <w:rFonts w:asciiTheme="majorHAnsi" w:eastAsia="Times New Roman" w:hAnsiTheme="majorHAnsi" w:cstheme="majorHAnsi"/>
          <w:b/>
          <w:sz w:val="22"/>
          <w:szCs w:val="22"/>
        </w:rPr>
      </w:pPr>
    </w:p>
    <w:p w:rsidR="00064B32" w:rsidRPr="00064B32" w:rsidRDefault="00064B32" w:rsidP="00064B32">
      <w:pPr>
        <w:jc w:val="both"/>
        <w:rPr>
          <w:rFonts w:asciiTheme="majorHAnsi" w:eastAsia="Times New Roman" w:hAnsiTheme="majorHAnsi" w:cstheme="majorHAnsi"/>
          <w:b/>
          <w:sz w:val="22"/>
          <w:szCs w:val="22"/>
        </w:rPr>
      </w:pPr>
      <w:r w:rsidRPr="00064B32">
        <w:rPr>
          <w:rFonts w:asciiTheme="majorHAnsi" w:eastAsia="Times New Roman" w:hAnsiTheme="majorHAnsi" w:cstheme="majorHAnsi"/>
          <w:b/>
          <w:sz w:val="22"/>
          <w:szCs w:val="22"/>
        </w:rPr>
        <w:t>O que levar:</w:t>
      </w:r>
    </w:p>
    <w:p w:rsidR="00064B32" w:rsidRPr="00064B32" w:rsidRDefault="00064B32" w:rsidP="00064B32">
      <w:pPr>
        <w:jc w:val="both"/>
        <w:rPr>
          <w:rFonts w:asciiTheme="majorHAnsi" w:eastAsia="Times New Roman" w:hAnsiTheme="majorHAnsi" w:cstheme="majorHAnsi"/>
          <w:b/>
          <w:sz w:val="22"/>
          <w:szCs w:val="22"/>
        </w:rPr>
      </w:pPr>
    </w:p>
    <w:p w:rsidR="00064B32" w:rsidRPr="00064B32" w:rsidRDefault="00064B32" w:rsidP="00064B32">
      <w:pPr>
        <w:numPr>
          <w:ilvl w:val="0"/>
          <w:numId w:val="5"/>
        </w:numPr>
        <w:tabs>
          <w:tab w:val="clear" w:pos="720"/>
        </w:tabs>
        <w:ind w:left="284" w:hanging="284"/>
        <w:rPr>
          <w:rFonts w:asciiTheme="majorHAnsi" w:hAnsiTheme="majorHAnsi" w:cstheme="majorHAnsi"/>
          <w:sz w:val="22"/>
          <w:szCs w:val="22"/>
          <w:lang w:eastAsia="pt-BR"/>
        </w:rPr>
      </w:pPr>
      <w:r w:rsidRPr="00064B32">
        <w:rPr>
          <w:rFonts w:asciiTheme="majorHAnsi" w:hAnsiTheme="majorHAnsi" w:cstheme="majorHAnsi"/>
          <w:sz w:val="22"/>
          <w:szCs w:val="22"/>
          <w:lang w:eastAsia="pt-BR"/>
        </w:rPr>
        <w:t>Mochila pequena para atividades diárias e levar pertences pessoais (câmara fotográfica, squeeze com água, capa de chuva, boxlunch)</w:t>
      </w:r>
    </w:p>
    <w:p w:rsidR="00064B32" w:rsidRPr="00064B32" w:rsidRDefault="00064B32" w:rsidP="00064B32">
      <w:pPr>
        <w:numPr>
          <w:ilvl w:val="0"/>
          <w:numId w:val="5"/>
        </w:numPr>
        <w:tabs>
          <w:tab w:val="clear" w:pos="720"/>
        </w:tabs>
        <w:ind w:left="284" w:hanging="284"/>
        <w:rPr>
          <w:rFonts w:asciiTheme="majorHAnsi" w:hAnsiTheme="majorHAnsi" w:cstheme="majorHAnsi"/>
          <w:sz w:val="22"/>
          <w:szCs w:val="22"/>
          <w:lang w:eastAsia="pt-BR"/>
        </w:rPr>
      </w:pPr>
      <w:r w:rsidRPr="00064B32">
        <w:rPr>
          <w:rFonts w:asciiTheme="majorHAnsi" w:hAnsiTheme="majorHAnsi" w:cstheme="majorHAnsi"/>
          <w:sz w:val="22"/>
          <w:szCs w:val="22"/>
          <w:lang w:eastAsia="pt-BR"/>
        </w:rPr>
        <w:t>Além da mala principal, mais uma bolsa pequena para 1 noite de acomodação em Aguas Calientes</w:t>
      </w:r>
    </w:p>
    <w:p w:rsidR="00064B32" w:rsidRPr="00064B32" w:rsidRDefault="00064B32" w:rsidP="00064B32">
      <w:pPr>
        <w:numPr>
          <w:ilvl w:val="0"/>
          <w:numId w:val="5"/>
        </w:numPr>
        <w:tabs>
          <w:tab w:val="clear" w:pos="720"/>
        </w:tabs>
        <w:ind w:left="284" w:hanging="284"/>
        <w:rPr>
          <w:rFonts w:asciiTheme="majorHAnsi" w:hAnsiTheme="majorHAnsi" w:cstheme="majorHAnsi"/>
          <w:sz w:val="22"/>
          <w:szCs w:val="22"/>
          <w:lang w:eastAsia="pt-BR"/>
        </w:rPr>
      </w:pPr>
      <w:r w:rsidRPr="00064B32">
        <w:rPr>
          <w:rFonts w:asciiTheme="majorHAnsi" w:hAnsiTheme="majorHAnsi" w:cstheme="majorHAnsi"/>
          <w:sz w:val="22"/>
          <w:szCs w:val="22"/>
          <w:lang w:eastAsia="pt-BR"/>
        </w:rPr>
        <w:t>Botas de caminhada em trilha com aderência no solado e impermeáveis já utilizadas (tênis não são apropriados)</w:t>
      </w:r>
    </w:p>
    <w:p w:rsidR="00064B32" w:rsidRPr="00064B32" w:rsidRDefault="00064B32" w:rsidP="00064B32">
      <w:pPr>
        <w:numPr>
          <w:ilvl w:val="0"/>
          <w:numId w:val="5"/>
        </w:numPr>
        <w:tabs>
          <w:tab w:val="clear" w:pos="720"/>
        </w:tabs>
        <w:ind w:left="284" w:hanging="284"/>
        <w:rPr>
          <w:rFonts w:asciiTheme="majorHAnsi" w:hAnsiTheme="majorHAnsi" w:cstheme="majorHAnsi"/>
          <w:sz w:val="22"/>
          <w:szCs w:val="22"/>
          <w:lang w:eastAsia="pt-BR"/>
        </w:rPr>
      </w:pPr>
      <w:r w:rsidRPr="00064B32">
        <w:rPr>
          <w:rFonts w:asciiTheme="majorHAnsi" w:hAnsiTheme="majorHAnsi" w:cstheme="majorHAnsi"/>
          <w:sz w:val="22"/>
          <w:szCs w:val="22"/>
          <w:lang w:eastAsia="pt-BR"/>
        </w:rPr>
        <w:t>Conjunto de casaco e calça impermeáveis ou capa impermeável</w:t>
      </w:r>
    </w:p>
    <w:p w:rsidR="00064B32" w:rsidRPr="00064B32" w:rsidRDefault="00064B32" w:rsidP="00064B32">
      <w:pPr>
        <w:numPr>
          <w:ilvl w:val="0"/>
          <w:numId w:val="5"/>
        </w:numPr>
        <w:tabs>
          <w:tab w:val="clear" w:pos="720"/>
        </w:tabs>
        <w:ind w:left="284" w:hanging="284"/>
        <w:rPr>
          <w:rFonts w:asciiTheme="majorHAnsi" w:hAnsiTheme="majorHAnsi" w:cstheme="majorHAnsi"/>
          <w:sz w:val="22"/>
          <w:szCs w:val="22"/>
          <w:lang w:eastAsia="pt-BR"/>
        </w:rPr>
      </w:pPr>
      <w:r w:rsidRPr="00064B32">
        <w:rPr>
          <w:rFonts w:asciiTheme="majorHAnsi" w:hAnsiTheme="majorHAnsi" w:cstheme="majorHAnsi"/>
          <w:sz w:val="22"/>
          <w:szCs w:val="22"/>
          <w:lang w:eastAsia="pt-BR"/>
        </w:rPr>
        <w:t>Corta veno</w:t>
      </w:r>
    </w:p>
    <w:p w:rsidR="00064B32" w:rsidRPr="00064B32" w:rsidRDefault="00064B32" w:rsidP="00064B32">
      <w:pPr>
        <w:numPr>
          <w:ilvl w:val="0"/>
          <w:numId w:val="5"/>
        </w:numPr>
        <w:tabs>
          <w:tab w:val="clear" w:pos="720"/>
        </w:tabs>
        <w:ind w:left="284" w:hanging="284"/>
        <w:rPr>
          <w:rFonts w:asciiTheme="majorHAnsi" w:hAnsiTheme="majorHAnsi" w:cstheme="majorHAnsi"/>
          <w:sz w:val="22"/>
          <w:szCs w:val="22"/>
          <w:lang w:eastAsia="pt-BR"/>
        </w:rPr>
      </w:pPr>
      <w:r w:rsidRPr="00064B32">
        <w:rPr>
          <w:rFonts w:asciiTheme="majorHAnsi" w:hAnsiTheme="majorHAnsi" w:cstheme="majorHAnsi"/>
          <w:sz w:val="22"/>
          <w:szCs w:val="22"/>
          <w:lang w:eastAsia="pt-BR"/>
        </w:rPr>
        <w:t>Luvas para frio</w:t>
      </w:r>
    </w:p>
    <w:p w:rsidR="00064B32" w:rsidRPr="00064B32" w:rsidRDefault="00064B32" w:rsidP="00064B32">
      <w:pPr>
        <w:numPr>
          <w:ilvl w:val="0"/>
          <w:numId w:val="5"/>
        </w:numPr>
        <w:tabs>
          <w:tab w:val="clear" w:pos="720"/>
        </w:tabs>
        <w:ind w:left="284" w:hanging="284"/>
        <w:rPr>
          <w:rFonts w:asciiTheme="majorHAnsi" w:hAnsiTheme="majorHAnsi" w:cstheme="majorHAnsi"/>
          <w:sz w:val="22"/>
          <w:szCs w:val="22"/>
          <w:lang w:eastAsia="pt-BR"/>
        </w:rPr>
      </w:pPr>
      <w:r w:rsidRPr="00064B32">
        <w:rPr>
          <w:rFonts w:asciiTheme="majorHAnsi" w:hAnsiTheme="majorHAnsi" w:cstheme="majorHAnsi"/>
          <w:sz w:val="22"/>
          <w:szCs w:val="22"/>
          <w:lang w:eastAsia="pt-BR"/>
        </w:rPr>
        <w:t>Calças leves para caminhada (recomendadas) ou shorts</w:t>
      </w:r>
    </w:p>
    <w:p w:rsidR="00064B32" w:rsidRPr="00064B32" w:rsidRDefault="00064B32" w:rsidP="00064B32">
      <w:pPr>
        <w:numPr>
          <w:ilvl w:val="0"/>
          <w:numId w:val="5"/>
        </w:numPr>
        <w:tabs>
          <w:tab w:val="clear" w:pos="720"/>
        </w:tabs>
        <w:ind w:left="284" w:hanging="284"/>
        <w:rPr>
          <w:rFonts w:asciiTheme="majorHAnsi" w:hAnsiTheme="majorHAnsi" w:cstheme="majorHAnsi"/>
          <w:sz w:val="22"/>
          <w:szCs w:val="22"/>
          <w:lang w:eastAsia="pt-BR"/>
        </w:rPr>
      </w:pPr>
      <w:r w:rsidRPr="00064B32">
        <w:rPr>
          <w:rFonts w:asciiTheme="majorHAnsi" w:hAnsiTheme="majorHAnsi" w:cstheme="majorHAnsi"/>
          <w:sz w:val="22"/>
          <w:szCs w:val="22"/>
          <w:lang w:eastAsia="pt-BR"/>
        </w:rPr>
        <w:t>Camiseta de tecido dryfit respirável</w:t>
      </w:r>
    </w:p>
    <w:p w:rsidR="00064B32" w:rsidRPr="00064B32" w:rsidRDefault="00064B32" w:rsidP="00064B32">
      <w:pPr>
        <w:numPr>
          <w:ilvl w:val="0"/>
          <w:numId w:val="5"/>
        </w:numPr>
        <w:tabs>
          <w:tab w:val="clear" w:pos="720"/>
        </w:tabs>
        <w:ind w:left="284" w:hanging="284"/>
        <w:rPr>
          <w:rFonts w:asciiTheme="majorHAnsi" w:hAnsiTheme="majorHAnsi" w:cstheme="majorHAnsi"/>
          <w:sz w:val="22"/>
          <w:szCs w:val="22"/>
          <w:lang w:eastAsia="pt-BR"/>
        </w:rPr>
      </w:pPr>
      <w:r w:rsidRPr="00064B32">
        <w:rPr>
          <w:rFonts w:asciiTheme="majorHAnsi" w:hAnsiTheme="majorHAnsi" w:cstheme="majorHAnsi"/>
          <w:sz w:val="22"/>
          <w:szCs w:val="22"/>
          <w:lang w:eastAsia="pt-BR"/>
        </w:rPr>
        <w:t>Chinelos confortáveis</w:t>
      </w:r>
    </w:p>
    <w:p w:rsidR="00064B32" w:rsidRPr="00064B32" w:rsidRDefault="00064B32" w:rsidP="00064B32">
      <w:pPr>
        <w:numPr>
          <w:ilvl w:val="0"/>
          <w:numId w:val="5"/>
        </w:numPr>
        <w:tabs>
          <w:tab w:val="clear" w:pos="720"/>
        </w:tabs>
        <w:ind w:left="284" w:hanging="284"/>
        <w:rPr>
          <w:rFonts w:asciiTheme="majorHAnsi" w:hAnsiTheme="majorHAnsi" w:cstheme="majorHAnsi"/>
          <w:sz w:val="22"/>
          <w:szCs w:val="22"/>
          <w:lang w:eastAsia="pt-BR"/>
        </w:rPr>
      </w:pPr>
      <w:r w:rsidRPr="00064B32">
        <w:rPr>
          <w:rFonts w:asciiTheme="majorHAnsi" w:hAnsiTheme="majorHAnsi" w:cstheme="majorHAnsi"/>
          <w:sz w:val="22"/>
          <w:szCs w:val="22"/>
          <w:lang w:eastAsia="pt-BR"/>
        </w:rPr>
        <w:t>Jaqueta de frio</w:t>
      </w:r>
    </w:p>
    <w:p w:rsidR="00064B32" w:rsidRPr="00064B32" w:rsidRDefault="00064B32" w:rsidP="00064B32">
      <w:pPr>
        <w:numPr>
          <w:ilvl w:val="0"/>
          <w:numId w:val="5"/>
        </w:numPr>
        <w:tabs>
          <w:tab w:val="clear" w:pos="720"/>
        </w:tabs>
        <w:ind w:left="284" w:hanging="284"/>
        <w:rPr>
          <w:rFonts w:asciiTheme="majorHAnsi" w:hAnsiTheme="majorHAnsi" w:cstheme="majorHAnsi"/>
          <w:sz w:val="22"/>
          <w:szCs w:val="22"/>
          <w:lang w:eastAsia="pt-BR"/>
        </w:rPr>
      </w:pPr>
      <w:r w:rsidRPr="00064B32">
        <w:rPr>
          <w:rFonts w:asciiTheme="majorHAnsi" w:hAnsiTheme="majorHAnsi" w:cstheme="majorHAnsi"/>
          <w:sz w:val="22"/>
          <w:szCs w:val="22"/>
          <w:lang w:eastAsia="pt-BR"/>
        </w:rPr>
        <w:t>Blusa de manga-longa de tecido fleece</w:t>
      </w:r>
    </w:p>
    <w:p w:rsidR="00064B32" w:rsidRPr="00064B32" w:rsidRDefault="00064B32" w:rsidP="00064B32">
      <w:pPr>
        <w:numPr>
          <w:ilvl w:val="0"/>
          <w:numId w:val="5"/>
        </w:numPr>
        <w:tabs>
          <w:tab w:val="clear" w:pos="720"/>
        </w:tabs>
        <w:ind w:left="284" w:hanging="284"/>
        <w:rPr>
          <w:rFonts w:asciiTheme="majorHAnsi" w:hAnsiTheme="majorHAnsi" w:cstheme="majorHAnsi"/>
          <w:sz w:val="22"/>
          <w:szCs w:val="22"/>
          <w:lang w:eastAsia="pt-BR"/>
        </w:rPr>
      </w:pPr>
      <w:r w:rsidRPr="00064B32">
        <w:rPr>
          <w:rFonts w:asciiTheme="majorHAnsi" w:hAnsiTheme="majorHAnsi" w:cstheme="majorHAnsi"/>
          <w:sz w:val="22"/>
          <w:szCs w:val="22"/>
          <w:lang w:eastAsia="pt-BR"/>
        </w:rPr>
        <w:t>Chapéu de algodão, boné, chapéu de palha e bandana</w:t>
      </w:r>
    </w:p>
    <w:p w:rsidR="00064B32" w:rsidRPr="00064B32" w:rsidRDefault="00064B32" w:rsidP="00064B32">
      <w:pPr>
        <w:numPr>
          <w:ilvl w:val="0"/>
          <w:numId w:val="5"/>
        </w:numPr>
        <w:tabs>
          <w:tab w:val="clear" w:pos="720"/>
        </w:tabs>
        <w:ind w:left="284" w:hanging="284"/>
        <w:rPr>
          <w:rFonts w:asciiTheme="majorHAnsi" w:hAnsiTheme="majorHAnsi" w:cstheme="majorHAnsi"/>
          <w:sz w:val="22"/>
          <w:szCs w:val="22"/>
          <w:lang w:eastAsia="pt-BR"/>
        </w:rPr>
      </w:pPr>
      <w:r w:rsidRPr="00064B32">
        <w:rPr>
          <w:rFonts w:asciiTheme="majorHAnsi" w:hAnsiTheme="majorHAnsi" w:cstheme="majorHAnsi"/>
          <w:sz w:val="22"/>
          <w:szCs w:val="22"/>
          <w:lang w:eastAsia="pt-BR"/>
        </w:rPr>
        <w:t>Binóculos</w:t>
      </w:r>
    </w:p>
    <w:p w:rsidR="00064B32" w:rsidRPr="00064B32" w:rsidRDefault="00064B32" w:rsidP="00064B32">
      <w:pPr>
        <w:numPr>
          <w:ilvl w:val="0"/>
          <w:numId w:val="5"/>
        </w:numPr>
        <w:tabs>
          <w:tab w:val="clear" w:pos="720"/>
        </w:tabs>
        <w:ind w:left="284" w:hanging="284"/>
        <w:rPr>
          <w:rFonts w:asciiTheme="majorHAnsi" w:hAnsiTheme="majorHAnsi" w:cstheme="majorHAnsi"/>
          <w:sz w:val="22"/>
          <w:szCs w:val="22"/>
          <w:lang w:eastAsia="pt-BR"/>
        </w:rPr>
      </w:pPr>
      <w:r w:rsidRPr="00064B32">
        <w:rPr>
          <w:rFonts w:asciiTheme="majorHAnsi" w:hAnsiTheme="majorHAnsi" w:cstheme="majorHAnsi"/>
          <w:sz w:val="22"/>
          <w:szCs w:val="22"/>
          <w:lang w:eastAsia="pt-BR"/>
        </w:rPr>
        <w:t xml:space="preserve">Luz-de-cabeça (Headlamp) </w:t>
      </w:r>
    </w:p>
    <w:p w:rsidR="00064B32" w:rsidRPr="00064B32" w:rsidRDefault="00064B32" w:rsidP="00064B32">
      <w:pPr>
        <w:numPr>
          <w:ilvl w:val="0"/>
          <w:numId w:val="5"/>
        </w:numPr>
        <w:tabs>
          <w:tab w:val="clear" w:pos="720"/>
        </w:tabs>
        <w:ind w:left="284" w:hanging="284"/>
        <w:rPr>
          <w:rFonts w:asciiTheme="majorHAnsi" w:hAnsiTheme="majorHAnsi" w:cstheme="majorHAnsi"/>
          <w:sz w:val="22"/>
          <w:szCs w:val="22"/>
          <w:lang w:eastAsia="pt-BR"/>
        </w:rPr>
      </w:pPr>
      <w:r w:rsidRPr="00064B32">
        <w:rPr>
          <w:rFonts w:asciiTheme="majorHAnsi" w:hAnsiTheme="majorHAnsi" w:cstheme="majorHAnsi"/>
          <w:sz w:val="22"/>
          <w:szCs w:val="22"/>
          <w:lang w:eastAsia="pt-BR"/>
        </w:rPr>
        <w:t>Óculos de sol</w:t>
      </w:r>
    </w:p>
    <w:p w:rsidR="00064B32" w:rsidRPr="00064B32" w:rsidRDefault="00064B32" w:rsidP="00064B32">
      <w:pPr>
        <w:numPr>
          <w:ilvl w:val="0"/>
          <w:numId w:val="5"/>
        </w:numPr>
        <w:tabs>
          <w:tab w:val="clear" w:pos="720"/>
        </w:tabs>
        <w:ind w:left="284" w:hanging="284"/>
        <w:rPr>
          <w:rFonts w:asciiTheme="majorHAnsi" w:hAnsiTheme="majorHAnsi" w:cstheme="majorHAnsi"/>
          <w:sz w:val="22"/>
          <w:szCs w:val="22"/>
          <w:lang w:eastAsia="pt-BR"/>
        </w:rPr>
      </w:pPr>
      <w:r w:rsidRPr="00064B32">
        <w:rPr>
          <w:rFonts w:asciiTheme="majorHAnsi" w:hAnsiTheme="majorHAnsi" w:cstheme="majorHAnsi"/>
          <w:sz w:val="22"/>
          <w:szCs w:val="22"/>
          <w:lang w:eastAsia="pt-BR"/>
        </w:rPr>
        <w:t>Meias para caminhada confortáveis (pelo menos 4 pares)</w:t>
      </w:r>
    </w:p>
    <w:p w:rsidR="00064B32" w:rsidRPr="00064B32" w:rsidRDefault="00064B32" w:rsidP="00064B32">
      <w:pPr>
        <w:numPr>
          <w:ilvl w:val="0"/>
          <w:numId w:val="5"/>
        </w:numPr>
        <w:tabs>
          <w:tab w:val="clear" w:pos="720"/>
        </w:tabs>
        <w:ind w:left="284" w:hanging="284"/>
        <w:rPr>
          <w:rFonts w:asciiTheme="majorHAnsi" w:hAnsiTheme="majorHAnsi" w:cstheme="majorHAnsi"/>
          <w:sz w:val="22"/>
          <w:szCs w:val="22"/>
          <w:lang w:eastAsia="pt-BR"/>
        </w:rPr>
      </w:pPr>
      <w:r w:rsidRPr="00064B32">
        <w:rPr>
          <w:rFonts w:asciiTheme="majorHAnsi" w:hAnsiTheme="majorHAnsi" w:cstheme="majorHAnsi"/>
          <w:sz w:val="22"/>
          <w:szCs w:val="22"/>
          <w:lang w:eastAsia="pt-BR"/>
        </w:rPr>
        <w:t>Protetor solar</w:t>
      </w:r>
    </w:p>
    <w:p w:rsidR="00064B32" w:rsidRPr="00064B32" w:rsidRDefault="00064B32" w:rsidP="00064B32">
      <w:pPr>
        <w:numPr>
          <w:ilvl w:val="0"/>
          <w:numId w:val="5"/>
        </w:numPr>
        <w:tabs>
          <w:tab w:val="clear" w:pos="720"/>
        </w:tabs>
        <w:ind w:left="284" w:hanging="284"/>
        <w:rPr>
          <w:rFonts w:asciiTheme="majorHAnsi" w:hAnsiTheme="majorHAnsi" w:cstheme="majorHAnsi"/>
          <w:sz w:val="22"/>
          <w:szCs w:val="22"/>
          <w:lang w:eastAsia="pt-BR"/>
        </w:rPr>
      </w:pPr>
      <w:r w:rsidRPr="00064B32">
        <w:rPr>
          <w:rFonts w:asciiTheme="majorHAnsi" w:hAnsiTheme="majorHAnsi" w:cstheme="majorHAnsi"/>
          <w:sz w:val="22"/>
          <w:szCs w:val="22"/>
          <w:lang w:eastAsia="pt-BR"/>
        </w:rPr>
        <w:t>Repelente de insetos</w:t>
      </w:r>
    </w:p>
    <w:p w:rsidR="00064B32" w:rsidRPr="00064B32" w:rsidRDefault="00064B32" w:rsidP="00064B32">
      <w:pPr>
        <w:numPr>
          <w:ilvl w:val="0"/>
          <w:numId w:val="5"/>
        </w:numPr>
        <w:tabs>
          <w:tab w:val="clear" w:pos="720"/>
        </w:tabs>
        <w:ind w:left="284" w:hanging="284"/>
        <w:rPr>
          <w:rFonts w:asciiTheme="majorHAnsi" w:hAnsiTheme="majorHAnsi" w:cstheme="majorHAnsi"/>
          <w:sz w:val="22"/>
          <w:szCs w:val="22"/>
          <w:lang w:eastAsia="pt-BR"/>
        </w:rPr>
      </w:pPr>
      <w:r w:rsidRPr="00064B32">
        <w:rPr>
          <w:rFonts w:asciiTheme="majorHAnsi" w:hAnsiTheme="majorHAnsi" w:cstheme="majorHAnsi"/>
          <w:sz w:val="22"/>
          <w:szCs w:val="22"/>
          <w:lang w:eastAsia="pt-BR"/>
        </w:rPr>
        <w:t>Maiô/sunga</w:t>
      </w:r>
    </w:p>
    <w:p w:rsidR="00064B32" w:rsidRPr="00064B32" w:rsidRDefault="00064B32" w:rsidP="00064B32">
      <w:pPr>
        <w:numPr>
          <w:ilvl w:val="0"/>
          <w:numId w:val="5"/>
        </w:numPr>
        <w:tabs>
          <w:tab w:val="clear" w:pos="720"/>
        </w:tabs>
        <w:ind w:left="284" w:hanging="284"/>
        <w:rPr>
          <w:rFonts w:asciiTheme="majorHAnsi" w:hAnsiTheme="majorHAnsi" w:cstheme="majorHAnsi"/>
          <w:sz w:val="22"/>
          <w:szCs w:val="22"/>
          <w:lang w:eastAsia="pt-BR"/>
        </w:rPr>
      </w:pPr>
      <w:r w:rsidRPr="00064B32">
        <w:rPr>
          <w:rFonts w:asciiTheme="majorHAnsi" w:hAnsiTheme="majorHAnsi" w:cstheme="majorHAnsi"/>
          <w:sz w:val="22"/>
          <w:szCs w:val="22"/>
          <w:lang w:eastAsia="pt-BR"/>
        </w:rPr>
        <w:t>Roupa casual para usar à noite</w:t>
      </w:r>
    </w:p>
    <w:p w:rsidR="00064B32" w:rsidRPr="00064B32" w:rsidRDefault="00064B32" w:rsidP="00064B32">
      <w:pPr>
        <w:numPr>
          <w:ilvl w:val="0"/>
          <w:numId w:val="5"/>
        </w:numPr>
        <w:tabs>
          <w:tab w:val="clear" w:pos="720"/>
        </w:tabs>
        <w:ind w:left="284" w:hanging="284"/>
        <w:rPr>
          <w:rFonts w:asciiTheme="majorHAnsi" w:hAnsiTheme="majorHAnsi" w:cstheme="majorHAnsi"/>
          <w:sz w:val="22"/>
          <w:szCs w:val="22"/>
          <w:lang w:eastAsia="pt-BR"/>
        </w:rPr>
      </w:pPr>
      <w:r w:rsidRPr="00064B32">
        <w:rPr>
          <w:rFonts w:asciiTheme="majorHAnsi" w:hAnsiTheme="majorHAnsi" w:cstheme="majorHAnsi"/>
          <w:sz w:val="22"/>
          <w:szCs w:val="22"/>
          <w:lang w:eastAsia="pt-BR"/>
        </w:rPr>
        <w:t>Câmeras de foto/video e carregadores</w:t>
      </w:r>
    </w:p>
    <w:p w:rsidR="00064B32" w:rsidRPr="00064B32" w:rsidRDefault="00064B32" w:rsidP="00064B32">
      <w:pPr>
        <w:numPr>
          <w:ilvl w:val="0"/>
          <w:numId w:val="5"/>
        </w:numPr>
        <w:tabs>
          <w:tab w:val="clear" w:pos="720"/>
        </w:tabs>
        <w:ind w:left="284" w:hanging="284"/>
        <w:rPr>
          <w:rFonts w:asciiTheme="majorHAnsi" w:hAnsiTheme="majorHAnsi" w:cstheme="majorHAnsi"/>
          <w:sz w:val="22"/>
          <w:szCs w:val="22"/>
          <w:lang w:eastAsia="pt-BR"/>
        </w:rPr>
      </w:pPr>
      <w:r w:rsidRPr="00064B32">
        <w:rPr>
          <w:rFonts w:asciiTheme="majorHAnsi" w:hAnsiTheme="majorHAnsi" w:cstheme="majorHAnsi"/>
          <w:sz w:val="22"/>
          <w:szCs w:val="22"/>
          <w:lang w:eastAsia="pt-BR"/>
        </w:rPr>
        <w:t>Bastão-bengala para caminhadas em trilhas</w:t>
      </w:r>
    </w:p>
    <w:p w:rsidR="00064B32" w:rsidRPr="00064B32" w:rsidRDefault="00064B32" w:rsidP="00064B32">
      <w:pPr>
        <w:numPr>
          <w:ilvl w:val="0"/>
          <w:numId w:val="5"/>
        </w:numPr>
        <w:tabs>
          <w:tab w:val="clear" w:pos="720"/>
        </w:tabs>
        <w:ind w:left="284" w:hanging="284"/>
        <w:rPr>
          <w:rFonts w:asciiTheme="majorHAnsi" w:hAnsiTheme="majorHAnsi" w:cstheme="majorHAnsi"/>
          <w:sz w:val="22"/>
          <w:szCs w:val="22"/>
          <w:lang w:eastAsia="pt-BR"/>
        </w:rPr>
      </w:pPr>
      <w:r w:rsidRPr="00064B32">
        <w:rPr>
          <w:rFonts w:asciiTheme="majorHAnsi" w:hAnsiTheme="majorHAnsi" w:cstheme="majorHAnsi"/>
          <w:sz w:val="22"/>
          <w:szCs w:val="22"/>
          <w:lang w:eastAsia="pt-BR"/>
        </w:rPr>
        <w:t>Garrafa de água para esportes (mochilas com bolsas de hidratação são recomendadas)</w:t>
      </w:r>
    </w:p>
    <w:p w:rsidR="00064B32" w:rsidRPr="00064B32" w:rsidRDefault="00064B32" w:rsidP="00064B32">
      <w:pPr>
        <w:autoSpaceDE w:val="0"/>
        <w:autoSpaceDN w:val="0"/>
        <w:adjustRightInd w:val="0"/>
        <w:rPr>
          <w:rFonts w:asciiTheme="majorHAnsi" w:hAnsiTheme="majorHAnsi" w:cstheme="majorHAnsi"/>
          <w:color w:val="000000"/>
          <w:sz w:val="22"/>
          <w:szCs w:val="22"/>
        </w:rPr>
      </w:pPr>
    </w:p>
    <w:p w:rsidR="00064B32" w:rsidRPr="00064B32" w:rsidRDefault="00064B32" w:rsidP="00064B32">
      <w:pPr>
        <w:rPr>
          <w:rFonts w:asciiTheme="majorHAnsi" w:hAnsiTheme="majorHAnsi" w:cstheme="majorHAnsi"/>
          <w:b/>
          <w:color w:val="000000"/>
          <w:sz w:val="22"/>
          <w:szCs w:val="22"/>
        </w:rPr>
      </w:pPr>
    </w:p>
    <w:p w:rsidR="00064B32" w:rsidRPr="00064B32" w:rsidRDefault="00064B32" w:rsidP="00064B32">
      <w:pPr>
        <w:rPr>
          <w:rFonts w:asciiTheme="majorHAnsi" w:hAnsiTheme="majorHAnsi" w:cstheme="majorHAnsi"/>
          <w:b/>
          <w:color w:val="000000"/>
          <w:sz w:val="22"/>
          <w:szCs w:val="22"/>
        </w:rPr>
      </w:pPr>
      <w:r w:rsidRPr="00064B32">
        <w:rPr>
          <w:rFonts w:asciiTheme="majorHAnsi" w:hAnsiTheme="majorHAnsi" w:cstheme="majorHAnsi"/>
          <w:b/>
          <w:color w:val="000000"/>
          <w:sz w:val="22"/>
          <w:szCs w:val="22"/>
        </w:rPr>
        <w:t>Importante:</w:t>
      </w:r>
    </w:p>
    <w:p w:rsidR="00064B32" w:rsidRPr="00064B32" w:rsidRDefault="00064B32" w:rsidP="00064B32">
      <w:pPr>
        <w:numPr>
          <w:ilvl w:val="0"/>
          <w:numId w:val="5"/>
        </w:numPr>
        <w:tabs>
          <w:tab w:val="clear" w:pos="720"/>
        </w:tabs>
        <w:ind w:left="284" w:hanging="284"/>
        <w:rPr>
          <w:rFonts w:asciiTheme="majorHAnsi" w:hAnsiTheme="majorHAnsi" w:cstheme="majorHAnsi"/>
          <w:sz w:val="22"/>
          <w:szCs w:val="22"/>
          <w:lang w:eastAsia="pt-BR"/>
        </w:rPr>
      </w:pPr>
      <w:r w:rsidRPr="00064B32">
        <w:rPr>
          <w:rFonts w:asciiTheme="majorHAnsi" w:hAnsiTheme="majorHAnsi" w:cstheme="majorHAnsi"/>
          <w:sz w:val="22"/>
          <w:szCs w:val="22"/>
          <w:lang w:eastAsia="pt-BR"/>
        </w:rPr>
        <w:t>Bagagem: evitar malas rígidas e com rodinhas. Utilizar mochilas com máximo de 10Kg que são transportadas por mulas e carregadores ao longo das trilhas.</w:t>
      </w:r>
    </w:p>
    <w:p w:rsidR="00064B32" w:rsidRPr="00064B32" w:rsidRDefault="00064B32" w:rsidP="00064B32">
      <w:pPr>
        <w:numPr>
          <w:ilvl w:val="0"/>
          <w:numId w:val="5"/>
        </w:numPr>
        <w:tabs>
          <w:tab w:val="clear" w:pos="720"/>
        </w:tabs>
        <w:ind w:left="284" w:hanging="284"/>
        <w:rPr>
          <w:rFonts w:asciiTheme="majorHAnsi" w:hAnsiTheme="majorHAnsi" w:cstheme="majorHAnsi"/>
          <w:sz w:val="22"/>
          <w:szCs w:val="22"/>
          <w:lang w:eastAsia="pt-BR"/>
        </w:rPr>
      </w:pPr>
      <w:r w:rsidRPr="00064B32">
        <w:rPr>
          <w:rFonts w:asciiTheme="majorHAnsi" w:hAnsiTheme="majorHAnsi" w:cstheme="majorHAnsi"/>
          <w:sz w:val="22"/>
          <w:szCs w:val="22"/>
          <w:lang w:eastAsia="pt-BR"/>
        </w:rPr>
        <w:t>Limitação de secadores de cabelo em cada alojamento, devido ao fornecimento limitado de energia e às questões de preservação ambiental.</w:t>
      </w:r>
    </w:p>
    <w:p w:rsidR="00064B32" w:rsidRPr="00064B32" w:rsidRDefault="00064B32" w:rsidP="00064B32">
      <w:pPr>
        <w:numPr>
          <w:ilvl w:val="0"/>
          <w:numId w:val="5"/>
        </w:numPr>
        <w:tabs>
          <w:tab w:val="clear" w:pos="720"/>
        </w:tabs>
        <w:ind w:left="284" w:hanging="284"/>
        <w:rPr>
          <w:rFonts w:asciiTheme="majorHAnsi" w:hAnsiTheme="majorHAnsi" w:cstheme="majorHAnsi"/>
          <w:sz w:val="22"/>
          <w:szCs w:val="22"/>
          <w:lang w:eastAsia="pt-BR"/>
        </w:rPr>
      </w:pPr>
      <w:r w:rsidRPr="00064B32">
        <w:rPr>
          <w:rFonts w:asciiTheme="majorHAnsi" w:hAnsiTheme="majorHAnsi" w:cstheme="majorHAnsi"/>
          <w:sz w:val="22"/>
          <w:szCs w:val="22"/>
          <w:lang w:eastAsia="pt-BR"/>
        </w:rPr>
        <w:t>Itens para banho como shampoos, condicionadores e géis de banho estão disponíveis nos alojamentos.</w:t>
      </w:r>
    </w:p>
    <w:p w:rsidR="00064B32" w:rsidRPr="00064B32" w:rsidRDefault="00064B32" w:rsidP="00064B32">
      <w:pPr>
        <w:numPr>
          <w:ilvl w:val="0"/>
          <w:numId w:val="5"/>
        </w:numPr>
        <w:tabs>
          <w:tab w:val="clear" w:pos="720"/>
        </w:tabs>
        <w:ind w:left="284" w:hanging="284"/>
        <w:rPr>
          <w:rFonts w:asciiTheme="majorHAnsi" w:hAnsiTheme="majorHAnsi" w:cstheme="majorHAnsi"/>
          <w:sz w:val="22"/>
          <w:szCs w:val="22"/>
          <w:lang w:eastAsia="pt-BR"/>
        </w:rPr>
      </w:pPr>
      <w:r w:rsidRPr="00064B32">
        <w:rPr>
          <w:rFonts w:asciiTheme="majorHAnsi" w:hAnsiTheme="majorHAnsi" w:cstheme="majorHAnsi"/>
          <w:sz w:val="22"/>
          <w:szCs w:val="22"/>
          <w:lang w:eastAsia="pt-BR"/>
        </w:rPr>
        <w:t>Os banheiros são equipados com varais para secar as roupas.</w:t>
      </w:r>
    </w:p>
    <w:p w:rsidR="00064B32" w:rsidRPr="00064B32" w:rsidRDefault="00064B32" w:rsidP="00064B32">
      <w:pPr>
        <w:numPr>
          <w:ilvl w:val="0"/>
          <w:numId w:val="5"/>
        </w:numPr>
        <w:tabs>
          <w:tab w:val="clear" w:pos="720"/>
        </w:tabs>
        <w:ind w:left="284" w:hanging="284"/>
        <w:rPr>
          <w:rFonts w:asciiTheme="majorHAnsi" w:hAnsiTheme="majorHAnsi" w:cstheme="majorHAnsi"/>
          <w:sz w:val="22"/>
          <w:szCs w:val="22"/>
          <w:lang w:eastAsia="pt-BR"/>
        </w:rPr>
      </w:pPr>
      <w:r w:rsidRPr="00064B32">
        <w:rPr>
          <w:rFonts w:asciiTheme="majorHAnsi" w:hAnsiTheme="majorHAnsi" w:cstheme="majorHAnsi"/>
          <w:sz w:val="22"/>
          <w:szCs w:val="22"/>
          <w:lang w:eastAsia="pt-BR"/>
        </w:rPr>
        <w:t xml:space="preserve">O Mountain Lodges pode providenciar uma bolsa para os dias de caminhada, e que deve ser devolvida ao término do programa. Instruções serão dadas na noite anterior a saída do trekking. </w:t>
      </w:r>
    </w:p>
    <w:p w:rsidR="00E170AE" w:rsidRPr="005C419A" w:rsidRDefault="00E170AE" w:rsidP="00E170AE">
      <w:pPr>
        <w:rPr>
          <w:rFonts w:asciiTheme="majorHAnsi" w:eastAsia="Times New Roman" w:hAnsiTheme="majorHAnsi" w:cstheme="majorHAnsi"/>
          <w:sz w:val="22"/>
          <w:szCs w:val="22"/>
        </w:rPr>
      </w:pPr>
    </w:p>
    <w:sectPr w:rsidR="00E170AE" w:rsidRPr="005C419A" w:rsidSect="00421D26">
      <w:headerReference w:type="default" r:id="rId9"/>
      <w:footerReference w:type="default" r:id="rId10"/>
      <w:pgSz w:w="11906" w:h="16820"/>
      <w:pgMar w:top="1418" w:right="1418" w:bottom="1418" w:left="1418" w:header="1021" w:footer="284"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E25" w:rsidRDefault="002A0E25" w:rsidP="00421D26">
      <w:r>
        <w:separator/>
      </w:r>
    </w:p>
  </w:endnote>
  <w:endnote w:type="continuationSeparator" w:id="1">
    <w:p w:rsidR="002A0E25" w:rsidRDefault="002A0E25" w:rsidP="00421D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13"/>
      <w:gridCol w:w="8973"/>
    </w:tblGrid>
    <w:tr w:rsidR="002A0E25">
      <w:trPr>
        <w:trHeight w:val="281"/>
      </w:trPr>
      <w:tc>
        <w:tcPr>
          <w:tcW w:w="272" w:type="dxa"/>
          <w:vMerge w:val="restart"/>
          <w:shd w:val="clear" w:color="auto" w:fill="auto"/>
          <w:vAlign w:val="center"/>
        </w:tcPr>
        <w:p w:rsidR="002A0E25" w:rsidRDefault="002A0E25">
          <w:pPr>
            <w:pStyle w:val="Footer"/>
            <w:ind w:left="-389" w:firstLine="142"/>
            <w:jc w:val="right"/>
          </w:pPr>
          <w:r>
            <w:rPr>
              <w:noProof/>
              <w:lang w:eastAsia="pt-BR"/>
            </w:rPr>
            <w:drawing>
              <wp:inline distT="0" distB="0" distL="0" distR="0">
                <wp:extent cx="137160" cy="290830"/>
                <wp:effectExtent l="0" t="0" r="0" b="0"/>
                <wp:docPr id="7" name="Picture 29" descr="ip300ppi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9" descr="ip300ppiPQ"/>
                        <pic:cNvPicPr>
                          <a:picLocks noChangeAspect="1" noChangeArrowheads="1"/>
                        </pic:cNvPicPr>
                      </pic:nvPicPr>
                      <pic:blipFill>
                        <a:blip r:embed="rId1"/>
                        <a:stretch>
                          <a:fillRect/>
                        </a:stretch>
                      </pic:blipFill>
                      <pic:spPr bwMode="auto">
                        <a:xfrm>
                          <a:off x="0" y="0"/>
                          <a:ext cx="137160" cy="290830"/>
                        </a:xfrm>
                        <a:prstGeom prst="rect">
                          <a:avLst/>
                        </a:prstGeom>
                      </pic:spPr>
                    </pic:pic>
                  </a:graphicData>
                </a:graphic>
              </wp:inline>
            </w:drawing>
          </w:r>
          <w:r w:rsidR="007035C3">
            <w:pict>
              <v:rect id="Quadro1" o:spid="_x0000_s1026" style="position:absolute;left:0;text-align:left;margin-left:0;margin-top:.05pt;width:4.55pt;height:9.05pt;z-index:251657216;mso-position-horizontal:center;mso-position-horizontal-relative:margin;mso-position-vertical-relative:text" filled="f" stroked="f" strokecolor="#3465a4">
                <v:fill o:detectmouseclick="t"/>
                <v:stroke joinstyle="round"/>
                <v:textbox>
                  <w:txbxContent>
                    <w:p w:rsidR="002A0E25" w:rsidRDefault="007035C3">
                      <w:pPr>
                        <w:pStyle w:val="Footer"/>
                      </w:pPr>
                      <w:r w:rsidRPr="007035C3">
                        <w:rPr>
                          <w:rStyle w:val="PageNumber"/>
                          <w:rFonts w:ascii="Arial" w:hAnsi="Arial"/>
                          <w:color w:val="000000"/>
                          <w:sz w:val="16"/>
                          <w:szCs w:val="16"/>
                        </w:rPr>
                        <w:fldChar w:fldCharType="begin"/>
                      </w:r>
                      <w:r w:rsidR="002A0E25">
                        <w:rPr>
                          <w:rStyle w:val="PageNumber"/>
                          <w:rFonts w:ascii="Arial" w:hAnsi="Arial"/>
                          <w:sz w:val="16"/>
                          <w:szCs w:val="16"/>
                        </w:rPr>
                        <w:instrText>PAGE</w:instrText>
                      </w:r>
                      <w:r>
                        <w:rPr>
                          <w:rStyle w:val="PageNumber"/>
                          <w:rFonts w:ascii="Arial" w:hAnsi="Arial"/>
                          <w:sz w:val="16"/>
                          <w:szCs w:val="16"/>
                        </w:rPr>
                        <w:fldChar w:fldCharType="separate"/>
                      </w:r>
                      <w:r w:rsidR="00064B32">
                        <w:rPr>
                          <w:rStyle w:val="PageNumber"/>
                          <w:rFonts w:ascii="Arial" w:hAnsi="Arial"/>
                          <w:noProof/>
                          <w:sz w:val="16"/>
                          <w:szCs w:val="16"/>
                        </w:rPr>
                        <w:t>5</w:t>
                      </w:r>
                      <w:r>
                        <w:rPr>
                          <w:rStyle w:val="PageNumber"/>
                          <w:rFonts w:ascii="Arial" w:hAnsi="Arial"/>
                          <w:sz w:val="16"/>
                          <w:szCs w:val="16"/>
                        </w:rPr>
                        <w:fldChar w:fldCharType="end"/>
                      </w:r>
                    </w:p>
                  </w:txbxContent>
                </v:textbox>
                <w10:wrap type="square" anchorx="margin"/>
              </v:rect>
            </w:pict>
          </w:r>
          <w:r w:rsidR="007035C3">
            <w:pict>
              <v:rect id="Quadro2" o:spid="_x0000_s1025" style="position:absolute;left:0;text-align:left;margin-left:315.05pt;margin-top:-2.85pt;width:1.2pt;height:13.85pt;z-index:251658240;mso-position-horizontal-relative:page;mso-position-vertical-relative:text" filled="f" stroked="f" strokecolor="#3465a4">
                <v:fill o:detectmouseclick="t"/>
                <v:stroke joinstyle="round"/>
                <v:textbox>
                  <w:txbxContent>
                    <w:p w:rsidR="002A0E25" w:rsidRDefault="002A0E25">
                      <w:pPr>
                        <w:pStyle w:val="Footer"/>
                        <w:rPr>
                          <w:rStyle w:val="PageNumber"/>
                          <w:color w:val="000000"/>
                        </w:rPr>
                      </w:pPr>
                    </w:p>
                  </w:txbxContent>
                </v:textbox>
                <w10:wrap anchorx="page"/>
              </v:rect>
            </w:pict>
          </w:r>
        </w:p>
      </w:tc>
      <w:tc>
        <w:tcPr>
          <w:tcW w:w="8797" w:type="dxa"/>
          <w:shd w:val="clear" w:color="auto" w:fill="auto"/>
          <w:vAlign w:val="center"/>
        </w:tcPr>
        <w:p w:rsidR="002A0E25" w:rsidRDefault="002A0E25">
          <w:pPr>
            <w:pStyle w:val="Footer"/>
            <w:jc w:val="center"/>
          </w:pPr>
        </w:p>
      </w:tc>
    </w:tr>
    <w:tr w:rsidR="002A0E25">
      <w:trPr>
        <w:trHeight w:val="281"/>
      </w:trPr>
      <w:tc>
        <w:tcPr>
          <w:tcW w:w="272" w:type="dxa"/>
          <w:vMerge/>
          <w:shd w:val="clear" w:color="auto" w:fill="auto"/>
          <w:vAlign w:val="center"/>
        </w:tcPr>
        <w:p w:rsidR="002A0E25" w:rsidRDefault="002A0E25">
          <w:pPr>
            <w:pStyle w:val="Footer"/>
            <w:jc w:val="center"/>
          </w:pPr>
        </w:p>
      </w:tc>
      <w:tc>
        <w:tcPr>
          <w:tcW w:w="8797" w:type="dxa"/>
          <w:shd w:val="clear" w:color="auto" w:fill="auto"/>
          <w:vAlign w:val="center"/>
        </w:tcPr>
        <w:p w:rsidR="002A0E25" w:rsidRDefault="002A0E25">
          <w:pPr>
            <w:pStyle w:val="Footer"/>
            <w:tabs>
              <w:tab w:val="right" w:pos="8565"/>
            </w:tabs>
            <w:rPr>
              <w:rFonts w:ascii="Arial" w:hAnsi="Arial" w:cs="Arial"/>
              <w:sz w:val="16"/>
              <w:szCs w:val="16"/>
            </w:rPr>
          </w:pPr>
          <w:r>
            <w:rPr>
              <w:rFonts w:ascii="Calibri" w:hAnsi="Calibri" w:cs="Arial"/>
              <w:sz w:val="16"/>
              <w:szCs w:val="16"/>
            </w:rPr>
            <w:t>+55 11 3087-9400 | 11 2626-9400 | 0800-771-9400 | Emergência/Whatsapp.: +55 11 99658-7433 - www.interpoint.com.br</w:t>
          </w:r>
        </w:p>
      </w:tc>
    </w:tr>
  </w:tbl>
  <w:p w:rsidR="002A0E25" w:rsidRDefault="002A0E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E25" w:rsidRDefault="002A0E25" w:rsidP="00421D26">
      <w:r>
        <w:separator/>
      </w:r>
    </w:p>
  </w:footnote>
  <w:footnote w:type="continuationSeparator" w:id="1">
    <w:p w:rsidR="002A0E25" w:rsidRDefault="002A0E25" w:rsidP="00421D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2874"/>
      <w:gridCol w:w="3047"/>
      <w:gridCol w:w="3365"/>
    </w:tblGrid>
    <w:tr w:rsidR="002A0E25">
      <w:trPr>
        <w:trHeight w:val="704"/>
      </w:trPr>
      <w:tc>
        <w:tcPr>
          <w:tcW w:w="2807" w:type="dxa"/>
          <w:shd w:val="clear" w:color="auto" w:fill="auto"/>
          <w:vAlign w:val="center"/>
        </w:tcPr>
        <w:p w:rsidR="002A0E25" w:rsidRDefault="002A0E25">
          <w:pPr>
            <w:pStyle w:val="Header"/>
            <w:jc w:val="center"/>
          </w:pPr>
          <w:r>
            <w:rPr>
              <w:noProof/>
              <w:lang w:eastAsia="pt-BR"/>
            </w:rPr>
            <w:drawing>
              <wp:inline distT="0" distB="0" distL="0" distR="0">
                <wp:extent cx="1617345" cy="380365"/>
                <wp:effectExtent l="0" t="0" r="0" b="0"/>
                <wp:docPr id="2" name="Picture 12" descr="Macintosh HD:Users:interpoint:Desktop:Flavio:Timbrado:300ppi:300ppiP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descr="Macintosh HD:Users:interpoint:Desktop:Flavio:Timbrado:300ppi:300ppiPq.png"/>
                        <pic:cNvPicPr>
                          <a:picLocks noChangeAspect="1" noChangeArrowheads="1"/>
                        </pic:cNvPicPr>
                      </pic:nvPicPr>
                      <pic:blipFill>
                        <a:blip r:embed="rId1"/>
                        <a:stretch>
                          <a:fillRect/>
                        </a:stretch>
                      </pic:blipFill>
                      <pic:spPr bwMode="auto">
                        <a:xfrm>
                          <a:off x="0" y="0"/>
                          <a:ext cx="1617345" cy="380365"/>
                        </a:xfrm>
                        <a:prstGeom prst="rect">
                          <a:avLst/>
                        </a:prstGeom>
                      </pic:spPr>
                    </pic:pic>
                  </a:graphicData>
                </a:graphic>
              </wp:inline>
            </w:drawing>
          </w:r>
        </w:p>
      </w:tc>
      <w:tc>
        <w:tcPr>
          <w:tcW w:w="2976" w:type="dxa"/>
          <w:tcBorders>
            <w:bottom w:val="single" w:sz="4" w:space="0" w:color="000000"/>
          </w:tcBorders>
          <w:shd w:val="clear" w:color="auto" w:fill="auto"/>
          <w:vAlign w:val="center"/>
        </w:tcPr>
        <w:p w:rsidR="002A0E25" w:rsidRDefault="002A0E25">
          <w:pPr>
            <w:pStyle w:val="Header"/>
            <w:jc w:val="center"/>
          </w:pPr>
        </w:p>
      </w:tc>
      <w:tc>
        <w:tcPr>
          <w:tcW w:w="3287" w:type="dxa"/>
          <w:tcBorders>
            <w:bottom w:val="single" w:sz="4" w:space="0" w:color="000000"/>
          </w:tcBorders>
          <w:shd w:val="clear" w:color="auto" w:fill="auto"/>
          <w:vAlign w:val="center"/>
        </w:tcPr>
        <w:p w:rsidR="002A0E25" w:rsidRDefault="002A0E25" w:rsidP="0038444A">
          <w:pPr>
            <w:pStyle w:val="Header"/>
            <w:jc w:val="right"/>
            <w:rPr>
              <w:rFonts w:ascii="Calibri" w:hAnsi="Calibri"/>
            </w:rPr>
          </w:pPr>
          <w:r>
            <w:rPr>
              <w:rFonts w:ascii="Calibri" w:hAnsi="Calibri" w:cs="Arial"/>
              <w:sz w:val="20"/>
              <w:szCs w:val="20"/>
            </w:rPr>
            <w:t xml:space="preserve">ROTEIRO | </w:t>
          </w:r>
          <w:r w:rsidR="0038444A">
            <w:rPr>
              <w:rFonts w:ascii="Calibri" w:eastAsiaTheme="minorHAnsi" w:hAnsi="Calibri" w:cstheme="minorBidi"/>
              <w:b/>
              <w:bCs/>
              <w:sz w:val="20"/>
              <w:szCs w:val="22"/>
              <w:lang w:eastAsia="zh-CN"/>
            </w:rPr>
            <w:t>PERU</w:t>
          </w:r>
        </w:p>
      </w:tc>
    </w:tr>
    <w:tr w:rsidR="002A0E25">
      <w:tc>
        <w:tcPr>
          <w:tcW w:w="9070" w:type="dxa"/>
          <w:gridSpan w:val="3"/>
          <w:tcBorders>
            <w:top w:val="single" w:sz="4" w:space="0" w:color="000000"/>
          </w:tcBorders>
          <w:shd w:val="clear" w:color="auto" w:fill="auto"/>
          <w:vAlign w:val="center"/>
        </w:tcPr>
        <w:p w:rsidR="002A0E25" w:rsidRDefault="002A0E25">
          <w:pPr>
            <w:pStyle w:val="Header"/>
            <w:jc w:val="center"/>
          </w:pPr>
        </w:p>
      </w:tc>
    </w:tr>
  </w:tbl>
  <w:p w:rsidR="002A0E25" w:rsidRDefault="002A0E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nsid w:val="1DCD0858"/>
    <w:multiLevelType w:val="multilevel"/>
    <w:tmpl w:val="99F493B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5EB80C13"/>
    <w:multiLevelType w:val="multilevel"/>
    <w:tmpl w:val="CAF0D2C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669409E7"/>
    <w:multiLevelType w:val="multilevel"/>
    <w:tmpl w:val="3CF4BF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7ACF28A9"/>
    <w:multiLevelType w:val="multilevel"/>
    <w:tmpl w:val="0582B5C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6"/>
  </w:num>
  <w:num w:numId="3">
    <w:abstractNumId w:val="4"/>
  </w:num>
  <w:num w:numId="4">
    <w:abstractNumId w:val="5"/>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useFELayout/>
  </w:compat>
  <w:rsids>
    <w:rsidRoot w:val="00421D26"/>
    <w:rsid w:val="00064B32"/>
    <w:rsid w:val="000B49DD"/>
    <w:rsid w:val="000E32CF"/>
    <w:rsid w:val="001153ED"/>
    <w:rsid w:val="00142497"/>
    <w:rsid w:val="00176A7B"/>
    <w:rsid w:val="001A61AF"/>
    <w:rsid w:val="002A0E25"/>
    <w:rsid w:val="002A1494"/>
    <w:rsid w:val="002E2CBA"/>
    <w:rsid w:val="00332EE1"/>
    <w:rsid w:val="003506E4"/>
    <w:rsid w:val="003609B8"/>
    <w:rsid w:val="0038444A"/>
    <w:rsid w:val="003A36C5"/>
    <w:rsid w:val="00421D26"/>
    <w:rsid w:val="0044046A"/>
    <w:rsid w:val="00471830"/>
    <w:rsid w:val="00491C8A"/>
    <w:rsid w:val="00540066"/>
    <w:rsid w:val="005B2079"/>
    <w:rsid w:val="005C419A"/>
    <w:rsid w:val="006014E9"/>
    <w:rsid w:val="00630ADF"/>
    <w:rsid w:val="00633F6B"/>
    <w:rsid w:val="0066565A"/>
    <w:rsid w:val="007035C3"/>
    <w:rsid w:val="00796399"/>
    <w:rsid w:val="007C282C"/>
    <w:rsid w:val="008B0F79"/>
    <w:rsid w:val="008C31B5"/>
    <w:rsid w:val="008D7B5A"/>
    <w:rsid w:val="009D6C3F"/>
    <w:rsid w:val="00A2295B"/>
    <w:rsid w:val="00A36E36"/>
    <w:rsid w:val="00A615BD"/>
    <w:rsid w:val="00BC2CFC"/>
    <w:rsid w:val="00C55EA6"/>
    <w:rsid w:val="00CD441D"/>
    <w:rsid w:val="00CF4027"/>
    <w:rsid w:val="00D85E51"/>
    <w:rsid w:val="00E170AE"/>
    <w:rsid w:val="00E45264"/>
    <w:rsid w:val="00E5661C"/>
    <w:rsid w:val="00F47F93"/>
    <w:rsid w:val="00F76C5C"/>
    <w:rsid w:val="00FE12D1"/>
    <w:rsid w:val="00FF2CD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32F24"/>
    <w:rPr>
      <w:sz w:val="24"/>
      <w:szCs w:val="24"/>
    </w:rPr>
  </w:style>
  <w:style w:type="paragraph" w:styleId="Heading1">
    <w:name w:val="heading 1"/>
    <w:basedOn w:val="Normal"/>
    <w:link w:val="Heading1Char"/>
    <w:autoRedefine/>
    <w:qFormat/>
    <w:rsid w:val="00E9127D"/>
    <w:pPr>
      <w:tabs>
        <w:tab w:val="left" w:pos="0"/>
      </w:tabs>
      <w:outlineLvl w:val="0"/>
    </w:pPr>
    <w:rPr>
      <w:rFonts w:ascii="Century Gothic" w:eastAsia="Arial Unicode MS" w:hAnsi="Century Gothic" w:cs="Tahoma"/>
      <w:bCs/>
      <w:color w:val="808080"/>
      <w:kern w:val="2"/>
      <w:sz w:val="36"/>
      <w:szCs w:val="32"/>
      <w:lang w:eastAsia="pt-BR"/>
    </w:rPr>
  </w:style>
  <w:style w:type="paragraph" w:styleId="Heading2">
    <w:name w:val="heading 2"/>
    <w:basedOn w:val="Heading1"/>
    <w:link w:val="Heading2Char"/>
    <w:autoRedefine/>
    <w:qFormat/>
    <w:rsid w:val="00E9127D"/>
    <w:pPr>
      <w:outlineLvl w:val="1"/>
    </w:pPr>
    <w:rPr>
      <w:bCs w:val="0"/>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E9127D"/>
    <w:rPr>
      <w:rFonts w:ascii="Century Gothic" w:eastAsia="Arial Unicode MS" w:hAnsi="Century Gothic" w:cs="Tahoma"/>
      <w:bCs/>
      <w:color w:val="808080"/>
      <w:kern w:val="2"/>
      <w:sz w:val="36"/>
      <w:szCs w:val="32"/>
      <w:lang w:val="pt-BR" w:eastAsia="pt-BR"/>
    </w:rPr>
  </w:style>
  <w:style w:type="character" w:customStyle="1" w:styleId="BodyTextChar">
    <w:name w:val="Body Text Char"/>
    <w:basedOn w:val="DefaultParagraphFont"/>
    <w:link w:val="BodyText"/>
    <w:uiPriority w:val="99"/>
    <w:semiHidden/>
    <w:qFormat/>
    <w:rsid w:val="00E9127D"/>
  </w:style>
  <w:style w:type="character" w:customStyle="1" w:styleId="Heading2Char">
    <w:name w:val="Heading 2 Char"/>
    <w:link w:val="Heading2"/>
    <w:qFormat/>
    <w:rsid w:val="00E9127D"/>
    <w:rPr>
      <w:rFonts w:ascii="Century Gothic" w:eastAsia="Arial Unicode MS" w:hAnsi="Century Gothic" w:cs="Tahoma"/>
      <w:iCs/>
      <w:color w:val="808080"/>
      <w:kern w:val="2"/>
      <w:sz w:val="28"/>
      <w:szCs w:val="32"/>
      <w:lang w:val="pt-BR" w:eastAsia="pt-BR"/>
    </w:rPr>
  </w:style>
  <w:style w:type="character" w:customStyle="1" w:styleId="HeaderChar">
    <w:name w:val="Header Char"/>
    <w:link w:val="Header"/>
    <w:uiPriority w:val="99"/>
    <w:qFormat/>
    <w:rsid w:val="0066228D"/>
    <w:rPr>
      <w:lang w:val="pt-BR"/>
    </w:rPr>
  </w:style>
  <w:style w:type="character" w:customStyle="1" w:styleId="FooterChar">
    <w:name w:val="Footer Char"/>
    <w:link w:val="Footer"/>
    <w:uiPriority w:val="99"/>
    <w:qFormat/>
    <w:rsid w:val="0066228D"/>
    <w:rPr>
      <w:lang w:val="pt-BR"/>
    </w:rPr>
  </w:style>
  <w:style w:type="character" w:customStyle="1" w:styleId="BalloonTextChar">
    <w:name w:val="Balloon Text Char"/>
    <w:link w:val="BalloonText"/>
    <w:uiPriority w:val="99"/>
    <w:semiHidden/>
    <w:qFormat/>
    <w:rsid w:val="0066228D"/>
    <w:rPr>
      <w:rFonts w:ascii="Lucida Grande" w:hAnsi="Lucida Grande" w:cs="Lucida Grande"/>
      <w:sz w:val="18"/>
      <w:szCs w:val="18"/>
      <w:lang w:val="pt-BR"/>
    </w:rPr>
  </w:style>
  <w:style w:type="character" w:styleId="PageNumber">
    <w:name w:val="page number"/>
    <w:basedOn w:val="DefaultParagraphFont"/>
    <w:uiPriority w:val="99"/>
    <w:semiHidden/>
    <w:unhideWhenUsed/>
    <w:qFormat/>
    <w:rsid w:val="0066228D"/>
  </w:style>
  <w:style w:type="character" w:customStyle="1" w:styleId="LinkdaInternet">
    <w:name w:val="Link da Internet"/>
    <w:uiPriority w:val="99"/>
    <w:unhideWhenUsed/>
    <w:rsid w:val="00737D42"/>
    <w:rPr>
      <w:color w:val="0000FF"/>
      <w:u w:val="single"/>
    </w:rPr>
  </w:style>
  <w:style w:type="character" w:customStyle="1" w:styleId="TitleChar">
    <w:name w:val="Title Char"/>
    <w:link w:val="Title"/>
    <w:uiPriority w:val="10"/>
    <w:qFormat/>
    <w:rsid w:val="00421FDB"/>
    <w:rPr>
      <w:rFonts w:ascii="Calibri" w:eastAsia="MS Gothic" w:hAnsi="Calibri" w:cs="Times New Roman"/>
      <w:spacing w:val="-10"/>
      <w:kern w:val="2"/>
      <w:sz w:val="56"/>
      <w:szCs w:val="56"/>
      <w:lang w:val="pt-BR"/>
    </w:rPr>
  </w:style>
  <w:style w:type="character" w:customStyle="1" w:styleId="MenoPendente1">
    <w:name w:val="Menção Pendente1"/>
    <w:basedOn w:val="DefaultParagraphFont"/>
    <w:uiPriority w:val="99"/>
    <w:semiHidden/>
    <w:unhideWhenUsed/>
    <w:qFormat/>
    <w:rsid w:val="00B81738"/>
    <w:rPr>
      <w:color w:val="605E5C"/>
      <w:shd w:val="clear" w:color="auto" w:fill="E1DFDD"/>
    </w:rPr>
  </w:style>
  <w:style w:type="character" w:customStyle="1" w:styleId="ListLabel1">
    <w:name w:val="ListLabel 1"/>
    <w:qFormat/>
    <w:rsid w:val="00421D26"/>
    <w:rPr>
      <w:b w:val="0"/>
    </w:rPr>
  </w:style>
  <w:style w:type="character" w:customStyle="1" w:styleId="ListLabel2">
    <w:name w:val="ListLabel 2"/>
    <w:qFormat/>
    <w:rsid w:val="00421D26"/>
    <w:rPr>
      <w:rFonts w:cs="Courier New"/>
    </w:rPr>
  </w:style>
  <w:style w:type="character" w:customStyle="1" w:styleId="ListLabel3">
    <w:name w:val="ListLabel 3"/>
    <w:qFormat/>
    <w:rsid w:val="00421D26"/>
    <w:rPr>
      <w:rFonts w:cs="Courier New"/>
    </w:rPr>
  </w:style>
  <w:style w:type="character" w:customStyle="1" w:styleId="ListLabel4">
    <w:name w:val="ListLabel 4"/>
    <w:qFormat/>
    <w:rsid w:val="00421D26"/>
    <w:rPr>
      <w:rFonts w:cs="Courier New"/>
    </w:rPr>
  </w:style>
  <w:style w:type="character" w:customStyle="1" w:styleId="ListLabel5">
    <w:name w:val="ListLabel 5"/>
    <w:qFormat/>
    <w:rsid w:val="00421D26"/>
    <w:rPr>
      <w:rFonts w:cs="Courier New"/>
    </w:rPr>
  </w:style>
  <w:style w:type="character" w:customStyle="1" w:styleId="ListLabel6">
    <w:name w:val="ListLabel 6"/>
    <w:qFormat/>
    <w:rsid w:val="00421D26"/>
    <w:rPr>
      <w:rFonts w:cs="Courier New"/>
    </w:rPr>
  </w:style>
  <w:style w:type="character" w:customStyle="1" w:styleId="ListLabel7">
    <w:name w:val="ListLabel 7"/>
    <w:qFormat/>
    <w:rsid w:val="00421D26"/>
    <w:rPr>
      <w:rFonts w:cs="Courier New"/>
    </w:rPr>
  </w:style>
  <w:style w:type="character" w:customStyle="1" w:styleId="ListLabel8">
    <w:name w:val="ListLabel 8"/>
    <w:qFormat/>
    <w:rsid w:val="00421D26"/>
    <w:rPr>
      <w:rFonts w:cs="Courier New"/>
    </w:rPr>
  </w:style>
  <w:style w:type="character" w:customStyle="1" w:styleId="ListLabel9">
    <w:name w:val="ListLabel 9"/>
    <w:qFormat/>
    <w:rsid w:val="00421D26"/>
    <w:rPr>
      <w:rFonts w:cs="Courier New"/>
    </w:rPr>
  </w:style>
  <w:style w:type="character" w:customStyle="1" w:styleId="ListLabel10">
    <w:name w:val="ListLabel 10"/>
    <w:qFormat/>
    <w:rsid w:val="00421D26"/>
    <w:rPr>
      <w:rFonts w:cs="Courier New"/>
    </w:rPr>
  </w:style>
  <w:style w:type="character" w:customStyle="1" w:styleId="ListLabel11">
    <w:name w:val="ListLabel 11"/>
    <w:qFormat/>
    <w:rsid w:val="00421D26"/>
    <w:rPr>
      <w:rFonts w:cs="Courier New"/>
    </w:rPr>
  </w:style>
  <w:style w:type="character" w:customStyle="1" w:styleId="ListLabel12">
    <w:name w:val="ListLabel 12"/>
    <w:qFormat/>
    <w:rsid w:val="00421D26"/>
    <w:rPr>
      <w:rFonts w:cs="Courier New"/>
    </w:rPr>
  </w:style>
  <w:style w:type="character" w:customStyle="1" w:styleId="ListLabel13">
    <w:name w:val="ListLabel 13"/>
    <w:qFormat/>
    <w:rsid w:val="00421D26"/>
    <w:rPr>
      <w:rFonts w:eastAsia="Arial Unicode MS" w:cs="Arial"/>
    </w:rPr>
  </w:style>
  <w:style w:type="character" w:customStyle="1" w:styleId="ListLabel14">
    <w:name w:val="ListLabel 14"/>
    <w:qFormat/>
    <w:rsid w:val="00421D26"/>
    <w:rPr>
      <w:rFonts w:cs="Courier New"/>
    </w:rPr>
  </w:style>
  <w:style w:type="character" w:customStyle="1" w:styleId="ListLabel15">
    <w:name w:val="ListLabel 15"/>
    <w:qFormat/>
    <w:rsid w:val="00421D26"/>
    <w:rPr>
      <w:rFonts w:cs="Courier New"/>
    </w:rPr>
  </w:style>
  <w:style w:type="character" w:customStyle="1" w:styleId="ListLabel16">
    <w:name w:val="ListLabel 16"/>
    <w:qFormat/>
    <w:rsid w:val="00421D26"/>
    <w:rPr>
      <w:rFonts w:cs="Courier New"/>
    </w:rPr>
  </w:style>
  <w:style w:type="character" w:customStyle="1" w:styleId="ListLabel17">
    <w:name w:val="ListLabel 17"/>
    <w:qFormat/>
    <w:rsid w:val="00421D26"/>
    <w:rPr>
      <w:rFonts w:eastAsia="Arial Unicode MS" w:cs="Arial"/>
    </w:rPr>
  </w:style>
  <w:style w:type="character" w:customStyle="1" w:styleId="ListLabel18">
    <w:name w:val="ListLabel 18"/>
    <w:qFormat/>
    <w:rsid w:val="00421D26"/>
    <w:rPr>
      <w:rFonts w:cs="Courier New"/>
    </w:rPr>
  </w:style>
  <w:style w:type="character" w:customStyle="1" w:styleId="ListLabel19">
    <w:name w:val="ListLabel 19"/>
    <w:qFormat/>
    <w:rsid w:val="00421D26"/>
    <w:rPr>
      <w:rFonts w:cs="Courier New"/>
    </w:rPr>
  </w:style>
  <w:style w:type="character" w:customStyle="1" w:styleId="ListLabel20">
    <w:name w:val="ListLabel 20"/>
    <w:qFormat/>
    <w:rsid w:val="00421D26"/>
    <w:rPr>
      <w:rFonts w:cs="Courier New"/>
    </w:rPr>
  </w:style>
  <w:style w:type="character" w:customStyle="1" w:styleId="ListLabel21">
    <w:name w:val="ListLabel 21"/>
    <w:qFormat/>
    <w:rsid w:val="00421D26"/>
    <w:rPr>
      <w:rFonts w:cs="Courier New"/>
    </w:rPr>
  </w:style>
  <w:style w:type="character" w:customStyle="1" w:styleId="ListLabel22">
    <w:name w:val="ListLabel 22"/>
    <w:qFormat/>
    <w:rsid w:val="00421D26"/>
    <w:rPr>
      <w:rFonts w:cs="Courier New"/>
    </w:rPr>
  </w:style>
  <w:style w:type="character" w:customStyle="1" w:styleId="ListLabel23">
    <w:name w:val="ListLabel 23"/>
    <w:qFormat/>
    <w:rsid w:val="00421D26"/>
    <w:rPr>
      <w:rFonts w:cs="Courier New"/>
    </w:rPr>
  </w:style>
  <w:style w:type="character" w:customStyle="1" w:styleId="ListLabel24">
    <w:name w:val="ListLabel 24"/>
    <w:qFormat/>
    <w:rsid w:val="00421D26"/>
    <w:rPr>
      <w:rFonts w:ascii="Calibri" w:hAnsi="Calibri" w:cs="Symbol"/>
      <w:sz w:val="22"/>
    </w:rPr>
  </w:style>
  <w:style w:type="character" w:customStyle="1" w:styleId="ListLabel25">
    <w:name w:val="ListLabel 25"/>
    <w:qFormat/>
    <w:rsid w:val="00421D26"/>
    <w:rPr>
      <w:rFonts w:cs="Wingdings"/>
    </w:rPr>
  </w:style>
  <w:style w:type="character" w:customStyle="1" w:styleId="ListLabel26">
    <w:name w:val="ListLabel 26"/>
    <w:qFormat/>
    <w:rsid w:val="00421D26"/>
    <w:rPr>
      <w:rFonts w:cs="Wingdings"/>
    </w:rPr>
  </w:style>
  <w:style w:type="character" w:customStyle="1" w:styleId="ListLabel27">
    <w:name w:val="ListLabel 27"/>
    <w:qFormat/>
    <w:rsid w:val="00421D26"/>
    <w:rPr>
      <w:rFonts w:cs="Wingdings"/>
    </w:rPr>
  </w:style>
  <w:style w:type="character" w:customStyle="1" w:styleId="ListLabel28">
    <w:name w:val="ListLabel 28"/>
    <w:qFormat/>
    <w:rsid w:val="00421D26"/>
    <w:rPr>
      <w:rFonts w:cs="Wingdings"/>
    </w:rPr>
  </w:style>
  <w:style w:type="character" w:customStyle="1" w:styleId="ListLabel29">
    <w:name w:val="ListLabel 29"/>
    <w:qFormat/>
    <w:rsid w:val="00421D26"/>
    <w:rPr>
      <w:rFonts w:cs="Wingdings"/>
    </w:rPr>
  </w:style>
  <w:style w:type="character" w:customStyle="1" w:styleId="ListLabel30">
    <w:name w:val="ListLabel 30"/>
    <w:qFormat/>
    <w:rsid w:val="00421D26"/>
    <w:rPr>
      <w:rFonts w:cs="Wingdings"/>
    </w:rPr>
  </w:style>
  <w:style w:type="character" w:customStyle="1" w:styleId="ListLabel31">
    <w:name w:val="ListLabel 31"/>
    <w:qFormat/>
    <w:rsid w:val="00421D26"/>
    <w:rPr>
      <w:rFonts w:cs="Wingdings"/>
    </w:rPr>
  </w:style>
  <w:style w:type="character" w:customStyle="1" w:styleId="ListLabel32">
    <w:name w:val="ListLabel 32"/>
    <w:qFormat/>
    <w:rsid w:val="00421D26"/>
    <w:rPr>
      <w:rFonts w:cs="Wingdings"/>
    </w:rPr>
  </w:style>
  <w:style w:type="character" w:customStyle="1" w:styleId="ListLabel33">
    <w:name w:val="ListLabel 33"/>
    <w:qFormat/>
    <w:rsid w:val="00421D26"/>
    <w:rPr>
      <w:rFonts w:ascii="Calibri" w:hAnsi="Calibri" w:cs="Symbol"/>
    </w:rPr>
  </w:style>
  <w:style w:type="character" w:customStyle="1" w:styleId="ListLabel34">
    <w:name w:val="ListLabel 34"/>
    <w:qFormat/>
    <w:rsid w:val="00421D26"/>
    <w:rPr>
      <w:rFonts w:cs="Courier New"/>
      <w:b w:val="0"/>
    </w:rPr>
  </w:style>
  <w:style w:type="character" w:customStyle="1" w:styleId="ListLabel35">
    <w:name w:val="ListLabel 35"/>
    <w:qFormat/>
    <w:rsid w:val="00421D26"/>
    <w:rPr>
      <w:rFonts w:cs="Wingdings"/>
    </w:rPr>
  </w:style>
  <w:style w:type="character" w:customStyle="1" w:styleId="ListLabel36">
    <w:name w:val="ListLabel 36"/>
    <w:qFormat/>
    <w:rsid w:val="00421D26"/>
    <w:rPr>
      <w:rFonts w:cs="Symbol"/>
    </w:rPr>
  </w:style>
  <w:style w:type="character" w:customStyle="1" w:styleId="ListLabel37">
    <w:name w:val="ListLabel 37"/>
    <w:qFormat/>
    <w:rsid w:val="00421D26"/>
    <w:rPr>
      <w:rFonts w:cs="Courier New"/>
    </w:rPr>
  </w:style>
  <w:style w:type="character" w:customStyle="1" w:styleId="ListLabel38">
    <w:name w:val="ListLabel 38"/>
    <w:qFormat/>
    <w:rsid w:val="00421D26"/>
    <w:rPr>
      <w:rFonts w:cs="Wingdings"/>
    </w:rPr>
  </w:style>
  <w:style w:type="character" w:customStyle="1" w:styleId="ListLabel39">
    <w:name w:val="ListLabel 39"/>
    <w:qFormat/>
    <w:rsid w:val="00421D26"/>
    <w:rPr>
      <w:rFonts w:cs="Symbol"/>
    </w:rPr>
  </w:style>
  <w:style w:type="character" w:customStyle="1" w:styleId="ListLabel40">
    <w:name w:val="ListLabel 40"/>
    <w:qFormat/>
    <w:rsid w:val="00421D26"/>
    <w:rPr>
      <w:rFonts w:cs="Courier New"/>
    </w:rPr>
  </w:style>
  <w:style w:type="character" w:customStyle="1" w:styleId="ListLabel41">
    <w:name w:val="ListLabel 41"/>
    <w:qFormat/>
    <w:rsid w:val="00421D26"/>
    <w:rPr>
      <w:rFonts w:cs="Wingdings"/>
    </w:rPr>
  </w:style>
  <w:style w:type="character" w:customStyle="1" w:styleId="Marcas">
    <w:name w:val="Marcas"/>
    <w:qFormat/>
    <w:rsid w:val="00421D26"/>
    <w:rPr>
      <w:rFonts w:ascii="OpenSymbol" w:eastAsia="OpenSymbol" w:hAnsi="OpenSymbol" w:cs="OpenSymbol"/>
    </w:rPr>
  </w:style>
  <w:style w:type="character" w:customStyle="1" w:styleId="ListLabel42">
    <w:name w:val="ListLabel 42"/>
    <w:qFormat/>
    <w:rsid w:val="00421D26"/>
    <w:rPr>
      <w:rFonts w:cs="OpenSymbol"/>
    </w:rPr>
  </w:style>
  <w:style w:type="character" w:customStyle="1" w:styleId="ListLabel43">
    <w:name w:val="ListLabel 43"/>
    <w:qFormat/>
    <w:rsid w:val="00421D26"/>
    <w:rPr>
      <w:rFonts w:cs="OpenSymbol"/>
    </w:rPr>
  </w:style>
  <w:style w:type="character" w:customStyle="1" w:styleId="ListLabel44">
    <w:name w:val="ListLabel 44"/>
    <w:qFormat/>
    <w:rsid w:val="00421D26"/>
    <w:rPr>
      <w:rFonts w:cs="OpenSymbol"/>
    </w:rPr>
  </w:style>
  <w:style w:type="character" w:customStyle="1" w:styleId="ListLabel45">
    <w:name w:val="ListLabel 45"/>
    <w:qFormat/>
    <w:rsid w:val="00421D26"/>
    <w:rPr>
      <w:rFonts w:cs="OpenSymbol"/>
    </w:rPr>
  </w:style>
  <w:style w:type="character" w:customStyle="1" w:styleId="ListLabel46">
    <w:name w:val="ListLabel 46"/>
    <w:qFormat/>
    <w:rsid w:val="00421D26"/>
    <w:rPr>
      <w:rFonts w:cs="OpenSymbol"/>
    </w:rPr>
  </w:style>
  <w:style w:type="character" w:customStyle="1" w:styleId="ListLabel47">
    <w:name w:val="ListLabel 47"/>
    <w:qFormat/>
    <w:rsid w:val="00421D26"/>
    <w:rPr>
      <w:rFonts w:cs="OpenSymbol"/>
    </w:rPr>
  </w:style>
  <w:style w:type="character" w:customStyle="1" w:styleId="ListLabel48">
    <w:name w:val="ListLabel 48"/>
    <w:qFormat/>
    <w:rsid w:val="00421D26"/>
    <w:rPr>
      <w:rFonts w:cs="OpenSymbol"/>
    </w:rPr>
  </w:style>
  <w:style w:type="character" w:customStyle="1" w:styleId="ListLabel49">
    <w:name w:val="ListLabel 49"/>
    <w:qFormat/>
    <w:rsid w:val="00421D26"/>
    <w:rPr>
      <w:rFonts w:cs="OpenSymbol"/>
    </w:rPr>
  </w:style>
  <w:style w:type="character" w:customStyle="1" w:styleId="ListLabel50">
    <w:name w:val="ListLabel 50"/>
    <w:qFormat/>
    <w:rsid w:val="00421D26"/>
    <w:rPr>
      <w:rFonts w:cs="OpenSymbol"/>
    </w:rPr>
  </w:style>
  <w:style w:type="character" w:customStyle="1" w:styleId="ListLabel51">
    <w:name w:val="ListLabel 51"/>
    <w:qFormat/>
    <w:rsid w:val="00421D26"/>
    <w:rPr>
      <w:rFonts w:cs="OpenSymbol"/>
    </w:rPr>
  </w:style>
  <w:style w:type="character" w:customStyle="1" w:styleId="ListLabel52">
    <w:name w:val="ListLabel 52"/>
    <w:qFormat/>
    <w:rsid w:val="00421D26"/>
    <w:rPr>
      <w:rFonts w:cs="OpenSymbol"/>
    </w:rPr>
  </w:style>
  <w:style w:type="character" w:customStyle="1" w:styleId="ListLabel53">
    <w:name w:val="ListLabel 53"/>
    <w:qFormat/>
    <w:rsid w:val="00421D26"/>
    <w:rPr>
      <w:rFonts w:cs="OpenSymbol"/>
    </w:rPr>
  </w:style>
  <w:style w:type="character" w:customStyle="1" w:styleId="ListLabel54">
    <w:name w:val="ListLabel 54"/>
    <w:qFormat/>
    <w:rsid w:val="00421D26"/>
    <w:rPr>
      <w:rFonts w:cs="OpenSymbol"/>
    </w:rPr>
  </w:style>
  <w:style w:type="character" w:customStyle="1" w:styleId="ListLabel55">
    <w:name w:val="ListLabel 55"/>
    <w:qFormat/>
    <w:rsid w:val="00421D26"/>
    <w:rPr>
      <w:rFonts w:cs="OpenSymbol"/>
    </w:rPr>
  </w:style>
  <w:style w:type="character" w:customStyle="1" w:styleId="ListLabel56">
    <w:name w:val="ListLabel 56"/>
    <w:qFormat/>
    <w:rsid w:val="00421D26"/>
    <w:rPr>
      <w:rFonts w:cs="OpenSymbol"/>
    </w:rPr>
  </w:style>
  <w:style w:type="character" w:customStyle="1" w:styleId="ListLabel57">
    <w:name w:val="ListLabel 57"/>
    <w:qFormat/>
    <w:rsid w:val="00421D26"/>
    <w:rPr>
      <w:rFonts w:cs="OpenSymbol"/>
    </w:rPr>
  </w:style>
  <w:style w:type="character" w:customStyle="1" w:styleId="ListLabel58">
    <w:name w:val="ListLabel 58"/>
    <w:qFormat/>
    <w:rsid w:val="00421D26"/>
    <w:rPr>
      <w:rFonts w:cs="OpenSymbol"/>
    </w:rPr>
  </w:style>
  <w:style w:type="character" w:customStyle="1" w:styleId="ListLabel59">
    <w:name w:val="ListLabel 59"/>
    <w:qFormat/>
    <w:rsid w:val="00421D26"/>
    <w:rPr>
      <w:rFonts w:cs="OpenSymbol"/>
    </w:rPr>
  </w:style>
  <w:style w:type="character" w:customStyle="1" w:styleId="ListLabel60">
    <w:name w:val="ListLabel 60"/>
    <w:qFormat/>
    <w:rsid w:val="00421D26"/>
    <w:rPr>
      <w:rFonts w:ascii="Calibri" w:hAnsi="Calibri" w:cs="OpenSymbol"/>
    </w:rPr>
  </w:style>
  <w:style w:type="character" w:customStyle="1" w:styleId="ListLabel61">
    <w:name w:val="ListLabel 61"/>
    <w:qFormat/>
    <w:rsid w:val="00421D26"/>
    <w:rPr>
      <w:rFonts w:cs="OpenSymbol"/>
    </w:rPr>
  </w:style>
  <w:style w:type="character" w:customStyle="1" w:styleId="ListLabel62">
    <w:name w:val="ListLabel 62"/>
    <w:qFormat/>
    <w:rsid w:val="00421D26"/>
    <w:rPr>
      <w:rFonts w:cs="OpenSymbol"/>
    </w:rPr>
  </w:style>
  <w:style w:type="character" w:customStyle="1" w:styleId="ListLabel63">
    <w:name w:val="ListLabel 63"/>
    <w:qFormat/>
    <w:rsid w:val="00421D26"/>
    <w:rPr>
      <w:rFonts w:cs="OpenSymbol"/>
    </w:rPr>
  </w:style>
  <w:style w:type="character" w:customStyle="1" w:styleId="ListLabel64">
    <w:name w:val="ListLabel 64"/>
    <w:qFormat/>
    <w:rsid w:val="00421D26"/>
    <w:rPr>
      <w:rFonts w:cs="OpenSymbol"/>
    </w:rPr>
  </w:style>
  <w:style w:type="character" w:customStyle="1" w:styleId="ListLabel65">
    <w:name w:val="ListLabel 65"/>
    <w:qFormat/>
    <w:rsid w:val="00421D26"/>
    <w:rPr>
      <w:rFonts w:cs="OpenSymbol"/>
    </w:rPr>
  </w:style>
  <w:style w:type="character" w:customStyle="1" w:styleId="ListLabel66">
    <w:name w:val="ListLabel 66"/>
    <w:qFormat/>
    <w:rsid w:val="00421D26"/>
    <w:rPr>
      <w:rFonts w:cs="OpenSymbol"/>
    </w:rPr>
  </w:style>
  <w:style w:type="character" w:customStyle="1" w:styleId="ListLabel67">
    <w:name w:val="ListLabel 67"/>
    <w:qFormat/>
    <w:rsid w:val="00421D26"/>
    <w:rPr>
      <w:rFonts w:cs="OpenSymbol"/>
    </w:rPr>
  </w:style>
  <w:style w:type="character" w:customStyle="1" w:styleId="ListLabel68">
    <w:name w:val="ListLabel 68"/>
    <w:qFormat/>
    <w:rsid w:val="00421D26"/>
    <w:rPr>
      <w:rFonts w:cs="OpenSymbol"/>
    </w:rPr>
  </w:style>
  <w:style w:type="paragraph" w:customStyle="1" w:styleId="Ttulo">
    <w:name w:val="Título"/>
    <w:basedOn w:val="Normal"/>
    <w:next w:val="BodyText"/>
    <w:qFormat/>
    <w:rsid w:val="00421D26"/>
    <w:pPr>
      <w:keepNext/>
      <w:spacing w:before="240" w:after="120"/>
    </w:pPr>
    <w:rPr>
      <w:rFonts w:ascii="Liberation Sans" w:eastAsia="Arial Unicode MS" w:hAnsi="Liberation Sans" w:cs="Arial Unicode MS"/>
      <w:sz w:val="28"/>
      <w:szCs w:val="28"/>
    </w:rPr>
  </w:style>
  <w:style w:type="paragraph" w:styleId="BodyText">
    <w:name w:val="Body Text"/>
    <w:basedOn w:val="Normal"/>
    <w:link w:val="BodyTextChar"/>
    <w:unhideWhenUsed/>
    <w:rsid w:val="00E9127D"/>
    <w:pPr>
      <w:spacing w:after="120"/>
    </w:pPr>
  </w:style>
  <w:style w:type="paragraph" w:styleId="List">
    <w:name w:val="List"/>
    <w:basedOn w:val="BodyText"/>
    <w:rsid w:val="00421D26"/>
  </w:style>
  <w:style w:type="paragraph" w:styleId="Caption">
    <w:name w:val="caption"/>
    <w:basedOn w:val="Normal"/>
    <w:qFormat/>
    <w:rsid w:val="00421D26"/>
    <w:pPr>
      <w:suppressLineNumbers/>
      <w:spacing w:before="120" w:after="120"/>
    </w:pPr>
    <w:rPr>
      <w:i/>
      <w:iCs/>
    </w:rPr>
  </w:style>
  <w:style w:type="paragraph" w:customStyle="1" w:styleId="ndice">
    <w:name w:val="Índice"/>
    <w:basedOn w:val="Normal"/>
    <w:qFormat/>
    <w:rsid w:val="00421D26"/>
    <w:pPr>
      <w:suppressLineNumbers/>
    </w:pPr>
  </w:style>
  <w:style w:type="paragraph" w:customStyle="1" w:styleId="Apresentao">
    <w:name w:val="Apresentação"/>
    <w:basedOn w:val="Normal"/>
    <w:autoRedefine/>
    <w:qFormat/>
    <w:rsid w:val="00E9127D"/>
    <w:pPr>
      <w:widowControl w:val="0"/>
      <w:suppressAutoHyphens/>
      <w:spacing w:before="200" w:after="200"/>
      <w:jc w:val="both"/>
    </w:pPr>
    <w:rPr>
      <w:rFonts w:ascii="Georgia" w:eastAsia="Arial Unicode MS" w:hAnsi="Georgia"/>
      <w:i/>
      <w:color w:val="595959"/>
      <w:kern w:val="2"/>
      <w:sz w:val="22"/>
      <w:szCs w:val="22"/>
      <w:lang w:eastAsia="pt-BR"/>
    </w:rPr>
  </w:style>
  <w:style w:type="paragraph" w:customStyle="1" w:styleId="Dia-titulo">
    <w:name w:val="Dia - titulo"/>
    <w:basedOn w:val="Normal"/>
    <w:autoRedefine/>
    <w:qFormat/>
    <w:rsid w:val="00E9127D"/>
    <w:pPr>
      <w:widowControl w:val="0"/>
      <w:suppressAutoHyphens/>
      <w:spacing w:before="300" w:after="100"/>
      <w:jc w:val="both"/>
    </w:pPr>
    <w:rPr>
      <w:rFonts w:ascii="Century Gothic" w:eastAsia="Arial Unicode MS" w:hAnsi="Century Gothic" w:cs="Arial"/>
      <w:bCs/>
      <w:color w:val="404040"/>
      <w:kern w:val="2"/>
      <w:lang w:eastAsia="pt-BR"/>
    </w:rPr>
  </w:style>
  <w:style w:type="paragraph" w:customStyle="1" w:styleId="Observao">
    <w:name w:val="Observação"/>
    <w:basedOn w:val="Normal"/>
    <w:autoRedefine/>
    <w:qFormat/>
    <w:rsid w:val="00E9127D"/>
    <w:pPr>
      <w:widowControl w:val="0"/>
      <w:suppressAutoHyphens/>
      <w:spacing w:before="200" w:after="200"/>
      <w:ind w:left="284" w:right="284"/>
      <w:jc w:val="center"/>
    </w:pPr>
    <w:rPr>
      <w:rFonts w:ascii="News Gothic MT" w:eastAsia="Arial Unicode MS" w:hAnsi="News Gothic MT" w:cs="Arial"/>
      <w:color w:val="404040"/>
      <w:kern w:val="2"/>
      <w:sz w:val="18"/>
      <w:szCs w:val="18"/>
      <w:lang w:eastAsia="pt-BR"/>
    </w:rPr>
  </w:style>
  <w:style w:type="paragraph" w:styleId="ListParagraph">
    <w:name w:val="List Paragraph"/>
    <w:basedOn w:val="Normal"/>
    <w:autoRedefine/>
    <w:uiPriority w:val="34"/>
    <w:qFormat/>
    <w:rsid w:val="00E9127D"/>
    <w:pPr>
      <w:widowControl w:val="0"/>
      <w:suppressAutoHyphens/>
      <w:ind w:left="284"/>
      <w:contextualSpacing/>
    </w:pPr>
    <w:rPr>
      <w:rFonts w:ascii="Times New Roman" w:eastAsia="Arial Unicode MS" w:hAnsi="Times New Roman"/>
      <w:kern w:val="2"/>
      <w:lang w:eastAsia="pt-BR"/>
    </w:rPr>
  </w:style>
  <w:style w:type="paragraph" w:styleId="Header">
    <w:name w:val="header"/>
    <w:basedOn w:val="Normal"/>
    <w:link w:val="HeaderChar"/>
    <w:uiPriority w:val="99"/>
    <w:unhideWhenUsed/>
    <w:rsid w:val="0066228D"/>
    <w:pPr>
      <w:tabs>
        <w:tab w:val="center" w:pos="4320"/>
        <w:tab w:val="right" w:pos="8640"/>
      </w:tabs>
    </w:pPr>
  </w:style>
  <w:style w:type="paragraph" w:styleId="Footer">
    <w:name w:val="footer"/>
    <w:basedOn w:val="Normal"/>
    <w:link w:val="FooterChar"/>
    <w:uiPriority w:val="99"/>
    <w:unhideWhenUsed/>
    <w:rsid w:val="0066228D"/>
    <w:pPr>
      <w:tabs>
        <w:tab w:val="center" w:pos="4320"/>
        <w:tab w:val="right" w:pos="8640"/>
      </w:tabs>
    </w:pPr>
  </w:style>
  <w:style w:type="paragraph" w:styleId="BalloonText">
    <w:name w:val="Balloon Text"/>
    <w:basedOn w:val="Normal"/>
    <w:link w:val="BalloonTextChar"/>
    <w:uiPriority w:val="99"/>
    <w:semiHidden/>
    <w:unhideWhenUsed/>
    <w:qFormat/>
    <w:rsid w:val="0066228D"/>
    <w:rPr>
      <w:rFonts w:ascii="Lucida Grande" w:hAnsi="Lucida Grande" w:cs="Lucida Grande"/>
      <w:sz w:val="18"/>
      <w:szCs w:val="18"/>
    </w:rPr>
  </w:style>
  <w:style w:type="paragraph" w:customStyle="1" w:styleId="titulo">
    <w:name w:val="titulo"/>
    <w:basedOn w:val="Normal"/>
    <w:qFormat/>
    <w:rsid w:val="00A27600"/>
    <w:pPr>
      <w:widowControl w:val="0"/>
      <w:suppressAutoHyphens/>
      <w:jc w:val="center"/>
    </w:pPr>
    <w:rPr>
      <w:rFonts w:ascii="Verdana" w:eastAsia="Arial Unicode MS" w:hAnsi="Verdana"/>
      <w:b/>
      <w:bCs/>
      <w:color w:val="000080"/>
      <w:kern w:val="2"/>
      <w:lang w:eastAsia="ar-SA"/>
    </w:rPr>
  </w:style>
  <w:style w:type="paragraph" w:styleId="Title">
    <w:name w:val="Title"/>
    <w:basedOn w:val="Normal"/>
    <w:next w:val="Normal"/>
    <w:link w:val="TitleChar"/>
    <w:uiPriority w:val="10"/>
    <w:qFormat/>
    <w:rsid w:val="00421FDB"/>
    <w:pPr>
      <w:contextualSpacing/>
    </w:pPr>
    <w:rPr>
      <w:rFonts w:ascii="Calibri" w:eastAsia="MS Gothic" w:hAnsi="Calibri"/>
      <w:spacing w:val="-10"/>
      <w:kern w:val="2"/>
      <w:sz w:val="56"/>
      <w:szCs w:val="56"/>
    </w:rPr>
  </w:style>
  <w:style w:type="paragraph" w:customStyle="1" w:styleId="Contedodoquadro">
    <w:name w:val="Conteúdo do quadro"/>
    <w:basedOn w:val="Normal"/>
    <w:qFormat/>
    <w:rsid w:val="00421D26"/>
  </w:style>
  <w:style w:type="paragraph" w:customStyle="1" w:styleId="Corpodetexto21">
    <w:name w:val="Corpo de texto 21"/>
    <w:basedOn w:val="Normal"/>
    <w:qFormat/>
    <w:rsid w:val="00421D26"/>
    <w:pPr>
      <w:jc w:val="both"/>
    </w:pPr>
    <w:rPr>
      <w:rFonts w:ascii="Arial" w:hAnsi="Arial" w:cs="Arial"/>
    </w:rPr>
  </w:style>
  <w:style w:type="paragraph" w:styleId="HTMLPreformatted">
    <w:name w:val="HTML Preformatted"/>
    <w:basedOn w:val="Normal"/>
    <w:qFormat/>
    <w:rsid w:val="0042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paragraph" w:customStyle="1" w:styleId="Default">
    <w:name w:val="Default"/>
    <w:qFormat/>
    <w:rsid w:val="00421D26"/>
    <w:pPr>
      <w:widowControl w:val="0"/>
    </w:pPr>
    <w:rPr>
      <w:rFonts w:ascii="Verdana" w:eastAsiaTheme="minorEastAsia" w:hAnsi="Verdana" w:cs="Verdana"/>
      <w:color w:val="000000"/>
      <w:sz w:val="24"/>
      <w:szCs w:val="24"/>
    </w:rPr>
  </w:style>
  <w:style w:type="numbering" w:customStyle="1" w:styleId="Style1">
    <w:name w:val="Style1"/>
    <w:uiPriority w:val="99"/>
    <w:qFormat/>
    <w:rsid w:val="00E9127D"/>
  </w:style>
  <w:style w:type="table" w:customStyle="1" w:styleId="Tabela-Cabealho">
    <w:name w:val="Tabela - Cabeçalho"/>
    <w:basedOn w:val="TableNormal"/>
    <w:uiPriority w:val="99"/>
    <w:rsid w:val="00E9127D"/>
    <w:rPr>
      <w:color w:val="404040"/>
      <w:lang w:eastAsia="pt-BR"/>
    </w:rPr>
    <w:tblPr>
      <w:tblInd w:w="0" w:type="dxa"/>
      <w:tblBorders>
        <w:bottom w:val="single" w:sz="6" w:space="0" w:color="A6A6A6"/>
        <w:insideH w:val="single" w:sz="6" w:space="0" w:color="A6A6A6"/>
      </w:tblBorders>
      <w:tblCellMar>
        <w:top w:w="68" w:type="dxa"/>
        <w:left w:w="68" w:type="dxa"/>
        <w:bottom w:w="68" w:type="dxa"/>
        <w:right w:w="68" w:type="dxa"/>
      </w:tblCellMar>
    </w:tblPr>
    <w:tcPr>
      <w:vAlign w:val="center"/>
    </w:tcPr>
    <w:tblStylePr w:type="firstRow">
      <w:pPr>
        <w:jc w:val="center"/>
      </w:pPr>
      <w:rPr>
        <w:b/>
        <w:i w:val="0"/>
        <w:color w:val="FFFFFF"/>
        <w:sz w:val="22"/>
      </w:rPr>
      <w:tblPr/>
      <w:tcPr>
        <w:tcBorders>
          <w:top w:val="nil"/>
          <w:left w:val="nil"/>
          <w:bottom w:val="nil"/>
          <w:right w:val="nil"/>
          <w:insideH w:val="nil"/>
          <w:insideV w:val="nil"/>
          <w:tl2br w:val="nil"/>
          <w:tr2bl w:val="nil"/>
        </w:tcBorders>
        <w:shd w:val="clear" w:color="auto" w:fill="A6A6A6"/>
      </w:tcPr>
    </w:tblStylePr>
  </w:style>
  <w:style w:type="table" w:styleId="TableGrid">
    <w:name w:val="Table Grid"/>
    <w:basedOn w:val="TableNormal"/>
    <w:uiPriority w:val="59"/>
    <w:rsid w:val="00662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deGrade5Escura-nfase21">
    <w:name w:val="Tabela de Grade 5 Escura - Ênfase 21"/>
    <w:basedOn w:val="TableNormal"/>
    <w:uiPriority w:val="50"/>
    <w:rsid w:val="00BB541E"/>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3EC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A48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A48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A48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A48B" w:themeFill="accent2"/>
      </w:tcPr>
    </w:tblStylePr>
    <w:tblStylePr w:type="band1Vert">
      <w:tblPr/>
      <w:tcPr>
        <w:shd w:val="clear" w:color="auto" w:fill="E8DAD0" w:themeFill="accent2" w:themeFillTint="66"/>
      </w:tcPr>
    </w:tblStylePr>
    <w:tblStylePr w:type="band1Horz">
      <w:tblPr/>
      <w:tcPr>
        <w:shd w:val="clear" w:color="auto" w:fill="E8DAD0" w:themeFill="accent2" w:themeFillTint="66"/>
      </w:tcPr>
    </w:tblStylePr>
  </w:style>
  <w:style w:type="table" w:customStyle="1" w:styleId="TabeladeGrade5Escura-nfase31">
    <w:name w:val="Tabela de Grade 5 Escura - Ênfase 31"/>
    <w:basedOn w:val="TableNormal"/>
    <w:uiPriority w:val="50"/>
    <w:rsid w:val="0035011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CE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32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32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32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3243" w:themeFill="accent3"/>
      </w:tcPr>
    </w:tblStylePr>
    <w:tblStylePr w:type="band1Vert">
      <w:tblPr/>
      <w:tcPr>
        <w:shd w:val="clear" w:color="auto" w:fill="D69EAC" w:themeFill="accent3" w:themeFillTint="66"/>
      </w:tcPr>
    </w:tblStylePr>
    <w:tblStylePr w:type="band1Horz">
      <w:tblPr/>
      <w:tcPr>
        <w:shd w:val="clear" w:color="auto" w:fill="D69EAC" w:themeFill="accent3" w:themeFillTint="66"/>
      </w:tcPr>
    </w:tblStylePr>
  </w:style>
  <w:style w:type="table" w:customStyle="1" w:styleId="TabeladeGrade4-nfase41">
    <w:name w:val="Tabela de Grade 4 - Ênfase 41"/>
    <w:basedOn w:val="TableNormal"/>
    <w:uiPriority w:val="49"/>
    <w:rsid w:val="00350118"/>
    <w:tblPr>
      <w:tblStyleRowBandSize w:val="1"/>
      <w:tblStyleColBandSize w:val="1"/>
      <w:tblInd w:w="0" w:type="dxa"/>
      <w:tblBorders>
        <w:top w:val="single" w:sz="4" w:space="0" w:color="D29CAB" w:themeColor="accent4" w:themeTint="99"/>
        <w:left w:val="single" w:sz="4" w:space="0" w:color="D29CAB" w:themeColor="accent4" w:themeTint="99"/>
        <w:bottom w:val="single" w:sz="4" w:space="0" w:color="D29CAB" w:themeColor="accent4" w:themeTint="99"/>
        <w:right w:val="single" w:sz="4" w:space="0" w:color="D29CAB" w:themeColor="accent4" w:themeTint="99"/>
        <w:insideH w:val="single" w:sz="4" w:space="0" w:color="D29CAB" w:themeColor="accent4" w:themeTint="99"/>
        <w:insideV w:val="single" w:sz="4" w:space="0" w:color="D29CA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45A74" w:themeColor="accent4"/>
          <w:left w:val="single" w:sz="4" w:space="0" w:color="B45A74" w:themeColor="accent4"/>
          <w:bottom w:val="single" w:sz="4" w:space="0" w:color="B45A74" w:themeColor="accent4"/>
          <w:right w:val="single" w:sz="4" w:space="0" w:color="B45A74" w:themeColor="accent4"/>
          <w:insideH w:val="nil"/>
          <w:insideV w:val="nil"/>
        </w:tcBorders>
        <w:shd w:val="clear" w:color="auto" w:fill="B45A74" w:themeFill="accent4"/>
      </w:tcPr>
    </w:tblStylePr>
    <w:tblStylePr w:type="lastRow">
      <w:rPr>
        <w:b/>
        <w:bCs/>
      </w:rPr>
      <w:tblPr/>
      <w:tcPr>
        <w:tcBorders>
          <w:top w:val="double" w:sz="4" w:space="0" w:color="B45A74" w:themeColor="accent4"/>
        </w:tcBorders>
      </w:tcPr>
    </w:tblStylePr>
    <w:tblStylePr w:type="firstCol">
      <w:rPr>
        <w:b/>
        <w:bCs/>
      </w:rPr>
    </w:tblStylePr>
    <w:tblStylePr w:type="lastCol">
      <w:rPr>
        <w:b/>
        <w:bCs/>
      </w:rPr>
    </w:tblStylePr>
    <w:tblStylePr w:type="band1Vert">
      <w:tblPr/>
      <w:tcPr>
        <w:shd w:val="clear" w:color="auto" w:fill="F0DEE3" w:themeFill="accent4" w:themeFillTint="33"/>
      </w:tcPr>
    </w:tblStylePr>
    <w:tblStylePr w:type="band1Horz">
      <w:tblPr/>
      <w:tcPr>
        <w:shd w:val="clear" w:color="auto" w:fill="F0DEE3" w:themeFill="accent4" w:themeFillTint="33"/>
      </w:tcPr>
    </w:tblStylePr>
  </w:style>
  <w:style w:type="table" w:customStyle="1" w:styleId="TabeladeLista7Colorida-nfase41">
    <w:name w:val="Tabela de Lista 7 Colorida - Ênfase 41"/>
    <w:basedOn w:val="TableNormal"/>
    <w:uiPriority w:val="52"/>
    <w:rsid w:val="00E420DD"/>
    <w:rPr>
      <w:color w:val="8A3F54"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sz w:val="26"/>
      </w:rPr>
      <w:tblPr/>
      <w:tcPr>
        <w:tcBorders>
          <w:bottom w:val="single" w:sz="4" w:space="0" w:color="B45A74" w:themeColor="accent4"/>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B45A74" w:themeColor="accent4"/>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B45A74" w:themeColor="accent4"/>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B45A74" w:themeColor="accent4"/>
        </w:tcBorders>
        <w:shd w:val="clear" w:color="auto" w:fill="FFFFFF" w:themeFill="background1"/>
      </w:tcPr>
    </w:tblStylePr>
    <w:tblStylePr w:type="band1Vert">
      <w:tblPr/>
      <w:tcPr>
        <w:shd w:val="clear" w:color="auto" w:fill="F0DEE3" w:themeFill="accent4" w:themeFillTint="33"/>
      </w:tcPr>
    </w:tblStylePr>
    <w:tblStylePr w:type="band1Horz">
      <w:tblPr/>
      <w:tcPr>
        <w:shd w:val="clear" w:color="auto" w:fill="F0DE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InterpointCinza">
    <w:name w:val="Interpoint Cinza"/>
    <w:basedOn w:val="TableNormal"/>
    <w:uiPriority w:val="99"/>
    <w:rsid w:val="00E51CBD"/>
    <w:pPr>
      <w:jc w:val="center"/>
    </w:pPr>
    <w:rPr>
      <w:sz w:val="24"/>
    </w:rPr>
    <w:tblPr>
      <w:tblStyleRowBandSize w:val="1"/>
      <w:tblInd w:w="0" w:type="dxa"/>
      <w:tblCellMar>
        <w:top w:w="0" w:type="dxa"/>
        <w:left w:w="108" w:type="dxa"/>
        <w:bottom w:w="0" w:type="dxa"/>
        <w:right w:w="108" w:type="dxa"/>
      </w:tblCellMar>
    </w:tblPr>
    <w:tcPr>
      <w:vAlign w:val="center"/>
    </w:tcPr>
    <w:tblStylePr w:type="firstRow">
      <w:rPr>
        <w:i/>
        <w:color w:val="FFFFFF" w:themeColor="background1"/>
        <w:sz w:val="24"/>
      </w:rPr>
      <w:tblPr/>
      <w:tcPr>
        <w:shd w:val="clear" w:color="auto" w:fill="808080"/>
      </w:tcPr>
    </w:tblStylePr>
    <w:tblStylePr w:type="lastRow">
      <w:pPr>
        <w:jc w:val="center"/>
      </w:pPr>
      <w:rPr>
        <w:sz w:val="24"/>
      </w:rPr>
      <w:tblPr/>
      <w:tcPr>
        <w:vAlign w:val="center"/>
      </w:tcPr>
    </w:tblStylePr>
    <w:tblStylePr w:type="band1Horz">
      <w:pPr>
        <w:jc w:val="center"/>
      </w:pPr>
      <w:rPr>
        <w:color w:val="auto"/>
        <w:sz w:val="24"/>
      </w:rPr>
      <w:tblPr/>
      <w:tcPr>
        <w:shd w:val="clear" w:color="auto" w:fill="E4E4E4"/>
        <w:vAlign w:val="center"/>
      </w:tcPr>
    </w:tblStylePr>
    <w:tblStylePr w:type="band2Horz">
      <w:pPr>
        <w:jc w:val="center"/>
      </w:pPr>
      <w:tblPr/>
      <w:tcPr>
        <w:vAlign w:val="center"/>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Interpoint">
      <a:dk1>
        <a:sysClr val="windowText" lastClr="000000"/>
      </a:dk1>
      <a:lt1>
        <a:sysClr val="window" lastClr="FFFFFF"/>
      </a:lt1>
      <a:dk2>
        <a:srgbClr val="0D222B"/>
      </a:dk2>
      <a:lt2>
        <a:srgbClr val="395D69"/>
      </a:lt2>
      <a:accent1>
        <a:srgbClr val="7D3D20"/>
      </a:accent1>
      <a:accent2>
        <a:srgbClr val="C6A48B"/>
      </a:accent2>
      <a:accent3>
        <a:srgbClr val="753243"/>
      </a:accent3>
      <a:accent4>
        <a:srgbClr val="B45A74"/>
      </a:accent4>
      <a:accent5>
        <a:srgbClr val="F0C1B1"/>
      </a:accent5>
      <a:accent6>
        <a:srgbClr val="C39A3F"/>
      </a:accent6>
      <a:hlink>
        <a:srgbClr val="395D69"/>
      </a:hlink>
      <a:folHlink>
        <a:srgbClr val="753243"/>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29770-8DBB-4F29-9DA4-F9CAF5CC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2015</Words>
  <Characters>10884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dc:creator>
  <cp:lastModifiedBy>Ceci</cp:lastModifiedBy>
  <cp:revision>5</cp:revision>
  <cp:lastPrinted>2019-12-13T17:41:00Z</cp:lastPrinted>
  <dcterms:created xsi:type="dcterms:W3CDTF">2020-01-20T14:03:00Z</dcterms:created>
  <dcterms:modified xsi:type="dcterms:W3CDTF">2020-01-20T14:16:00Z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