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250"/>
        <w:jc w:val="center"/>
        <w:spacing w:lineRule="auto" w:line="276"/>
        <w:rPr>
          <w:rFonts w:ascii="Calibri" w:hAnsi="Calibri"/>
        </w:rPr>
      </w:pPr>
      <w:r>
        <w:rPr>
          <w:rFonts w:ascii="Calibri" w:hAnsi="Calibri" w:cs="Arial"/>
          <w:b/>
          <w:bCs/>
          <w:i w:val="false"/>
          <w:iCs w:val="false"/>
          <w:color w:val="000000" w:themeColor="text1"/>
          <w:sz w:val="28"/>
          <w:szCs w:val="28"/>
        </w:rPr>
        <w:t xml:space="preserve">Mauritius &amp; África do Sul - 2020</w:t>
      </w:r>
      <w:r/>
    </w:p>
    <w:p>
      <w:pPr>
        <w:pStyle w:val="250"/>
        <w:jc w:val="center"/>
        <w:spacing w:lineRule="auto" w:line="276"/>
        <w:rPr>
          <w:rFonts w:ascii="Calibri" w:hAnsi="Calibri"/>
        </w:rPr>
      </w:pPr>
      <w:r>
        <w:rPr>
          <w:rFonts w:ascii="Calibri" w:hAnsi="Calibri" w:cs="Arial"/>
          <w:b/>
          <w:bCs/>
          <w:i w:val="false"/>
          <w:iCs w:val="false"/>
          <w:color w:val="000000" w:themeColor="text1"/>
          <w:sz w:val="28"/>
          <w:szCs w:val="28"/>
        </w:rPr>
        <w:t xml:space="preserve">Mauritius - Kruger Park </w:t>
      </w:r>
      <w:r/>
    </w:p>
    <w:p>
      <w:pPr>
        <w:pStyle w:val="250"/>
        <w:jc w:val="center"/>
        <w:spacing w:lineRule="auto" w:line="276"/>
        <w:rPr>
          <w:rFonts w:ascii="Calibri" w:hAnsi="Calibri"/>
        </w:rPr>
      </w:pPr>
      <w:r>
        <w:rPr>
          <w:rFonts w:ascii="Calibri" w:hAnsi="Calibri" w:cs="Arial"/>
          <w:b/>
          <w:bCs/>
          <w:i w:val="false"/>
          <w:iCs w:val="false"/>
          <w:color w:val="000000" w:themeColor="text1"/>
          <w:sz w:val="28"/>
          <w:szCs w:val="28"/>
        </w:rPr>
        <w:t xml:space="preserve">9 dias</w:t>
      </w:r>
      <w:r/>
    </w:p>
    <w:p>
      <w:pPr>
        <w:pStyle w:val="250"/>
        <w:spacing w:lineRule="auto" w:line="276"/>
        <w:rPr>
          <w:rFonts w:ascii="Calibri" w:hAnsi="Calibri" w:cs="Arial"/>
          <w:i/>
          <w:iCs/>
          <w:color w:val="753243"/>
        </w:rPr>
      </w:pPr>
      <w:r>
        <w:rPr>
          <w:rFonts w:ascii="Calibri" w:hAnsi="Calibri" w:cs="Arial"/>
          <w:i/>
          <w:iCs/>
          <w:color w:val="753243" w:themeColor="accent3"/>
        </w:rPr>
      </w:r>
      <w:r/>
    </w:p>
    <w:p>
      <w:pPr>
        <w:pStyle w:val="250"/>
        <w:jc w:val="center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  <w:r/>
    </w:p>
    <w:p>
      <w:pPr>
        <w:pStyle w:val="250"/>
        <w:spacing w:lineRule="auto" w:line="276"/>
        <w:rPr>
          <w:rFonts w:ascii="Calibri" w:hAnsi="Calibri" w:cs="Arial"/>
        </w:rPr>
      </w:pPr>
      <w:r>
        <w:rPr>
          <w:rFonts w:ascii="Calibri" w:hAnsi="Calibri" w:cs="Arial"/>
        </w:rPr>
      </w:r>
      <w:r/>
    </w:p>
    <w:p>
      <w:pPr>
        <w:pStyle w:val="250"/>
        <w:jc w:val="both"/>
        <w:rPr>
          <w:rFonts w:ascii="Calibri" w:hAnsi="Calibri"/>
        </w:rPr>
      </w:pPr>
      <w:r>
        <w:rPr>
          <w:rFonts w:ascii="Calibri" w:hAnsi="Calibri" w:cs="Tahoma"/>
          <w:sz w:val="22"/>
          <w:szCs w:val="22"/>
        </w:rPr>
        <w:t xml:space="preserve">Lindas praias de areias brancas quase desertas, um povo hospitaleiro ligado as suas tradições e uma gastronomia bastante exótica, oferecem aos seus visitantes um clima de relaxamento e encanto.</w:t>
      </w:r>
      <w:r/>
    </w:p>
    <w:p>
      <w:pPr>
        <w:pStyle w:val="250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</w:r>
      <w:r/>
    </w:p>
    <w:p>
      <w:pPr>
        <w:pStyle w:val="250"/>
        <w:rPr>
          <w:rFonts w:ascii="Calibri" w:hAnsi="Calibri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1º dia - Johannesburg - Mauritius</w:t>
      </w:r>
      <w:r/>
    </w:p>
    <w:p>
      <w:pPr>
        <w:pStyle w:val="25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</w:r>
      <w:r/>
    </w:p>
    <w:p>
      <w:pPr>
        <w:pStyle w:val="250"/>
        <w:jc w:val="both"/>
        <w:rPr>
          <w:rFonts w:ascii="Calibri" w:hAnsi="Calibri"/>
        </w:rPr>
      </w:pPr>
      <w:r>
        <w:rPr>
          <w:rFonts w:ascii="Calibri" w:hAnsi="Calibri" w:cs="Tahoma"/>
          <w:sz w:val="22"/>
          <w:szCs w:val="22"/>
        </w:rPr>
        <w:t xml:space="preserve">Chegada a Johannesburg e conexão com destino a Mauritius. Chegada, recepção e traslado privativo ao hotel. Hospedagem por 5 noites, com meia pensão.</w:t>
      </w:r>
      <w:r/>
    </w:p>
    <w:p>
      <w:pPr>
        <w:pStyle w:val="250"/>
        <w:spacing w:after="0" w:before="240"/>
        <w:rPr>
          <w:rFonts w:ascii="Calibri" w:hAnsi="Calibri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2º ao 5ºdia - Mauritius </w:t>
      </w:r>
      <w:r/>
    </w:p>
    <w:p>
      <w:pPr>
        <w:pStyle w:val="25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</w:r>
      <w:r/>
    </w:p>
    <w:p>
      <w:pPr>
        <w:pStyle w:val="250"/>
        <w:rPr>
          <w:rFonts w:ascii="Calibri" w:hAnsi="Calibri"/>
        </w:rPr>
      </w:pPr>
      <w:r>
        <w:rPr>
          <w:rFonts w:ascii="Calibri" w:hAnsi="Calibri" w:cs="Tahoma"/>
          <w:sz w:val="22"/>
          <w:szCs w:val="22"/>
        </w:rPr>
        <w:t xml:space="preserve">Dias livres para desfrutar das diversas atividades e tratamentos que o hotel oferece.</w:t>
      </w:r>
      <w:r/>
    </w:p>
    <w:p>
      <w:pPr>
        <w:pStyle w:val="250"/>
        <w:spacing w:after="0" w:before="240"/>
        <w:rPr>
          <w:rFonts w:ascii="Calibri" w:hAnsi="Calibri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6º dia - Mauritius - Johannesburg</w:t>
      </w:r>
      <w:r/>
    </w:p>
    <w:p>
      <w:pPr>
        <w:pStyle w:val="25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</w:r>
      <w:r/>
    </w:p>
    <w:p>
      <w:pPr>
        <w:pStyle w:val="250"/>
        <w:jc w:val="both"/>
        <w:rPr>
          <w:rFonts w:ascii="Calibri" w:hAnsi="Calibri"/>
        </w:rPr>
      </w:pPr>
      <w:r>
        <w:rPr>
          <w:rFonts w:ascii="Calibri" w:hAnsi="Calibri" w:cs="Tahoma"/>
          <w:sz w:val="22"/>
          <w:szCs w:val="22"/>
        </w:rPr>
        <w:t xml:space="preserve">Após o café da manhã, traslado privativo ao aeroporto para embarque com destino a Johannesburg. Chegada, recepção e traslado privativo ao hotel. Hospedagem por 1 noite, com café da manhã.</w:t>
      </w:r>
      <w:r/>
    </w:p>
    <w:p>
      <w:pPr>
        <w:pStyle w:val="250"/>
        <w:spacing w:after="0" w:before="240"/>
        <w:rPr>
          <w:rFonts w:ascii="Calibri" w:hAnsi="Calibri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7º dia - Johannesburg - Kruger Park</w:t>
      </w:r>
      <w:r/>
    </w:p>
    <w:p>
      <w:pPr>
        <w:pStyle w:val="25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</w:r>
      <w:r/>
    </w:p>
    <w:p>
      <w:pPr>
        <w:pStyle w:val="250"/>
        <w:jc w:val="both"/>
        <w:rPr>
          <w:rFonts w:ascii="Calibri" w:hAnsi="Calibri"/>
        </w:rPr>
      </w:pPr>
      <w:r>
        <w:rPr>
          <w:rFonts w:ascii="Calibri" w:hAnsi="Calibri" w:cs="Tahoma"/>
          <w:sz w:val="22"/>
          <w:szCs w:val="22"/>
        </w:rPr>
        <w:t xml:space="preserve">Pela manhã, traslado ao aeroporto de Johannesburg para embarque com destino ao Kruger Park. </w:t>
      </w:r>
      <w:r>
        <w:rPr>
          <w:rFonts w:ascii="Calibri" w:hAnsi="Calibri" w:cs="Arial"/>
          <w:sz w:val="22"/>
          <w:szCs w:val="22"/>
        </w:rPr>
        <w:t xml:space="preserve">Chegada, recepção e traslado para o lodge. Hospedagem por 2 noites, com todas as refeições incluídas.</w:t>
      </w:r>
      <w:r/>
    </w:p>
    <w:p>
      <w:pPr>
        <w:pStyle w:val="250"/>
        <w:jc w:val="both"/>
        <w:spacing w:after="0" w:before="24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</w:r>
      <w:r/>
    </w:p>
    <w:p>
      <w:pPr>
        <w:pStyle w:val="250"/>
        <w:jc w:val="both"/>
        <w:spacing w:after="0" w:before="24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</w:r>
      <w:r/>
    </w:p>
    <w:p>
      <w:pPr>
        <w:pStyle w:val="250"/>
        <w:jc w:val="both"/>
        <w:spacing w:after="0" w:before="240"/>
        <w:rPr>
          <w:rFonts w:ascii="Calibri" w:hAnsi="Calibri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8º dia - Kruger Park</w:t>
      </w:r>
      <w:r/>
    </w:p>
    <w:p>
      <w:pPr>
        <w:pStyle w:val="250"/>
        <w:jc w:val="both"/>
        <w:rPr>
          <w:rFonts w:ascii="Calibri" w:hAnsi="Calibri"/>
        </w:rPr>
      </w:pPr>
      <w:r>
        <w:rPr>
          <w:rFonts w:ascii="Calibri" w:hAnsi="Calibri" w:cs="Arial"/>
          <w:sz w:val="22"/>
          <w:szCs w:val="22"/>
        </w:rPr>
        <w:t xml:space="preserve">Dia totalmente dedicado aos safáris, um ao amanhecer e outro ao entardecer, conduzido por rangers e experientes trackers. À noite, típico jantar ao ar livre, tipo boma, se o tempo permitir.</w:t>
      </w:r>
      <w:r/>
    </w:p>
    <w:p>
      <w:pPr>
        <w:pStyle w:val="250"/>
        <w:jc w:val="both"/>
        <w:spacing w:after="0" w:before="240"/>
        <w:rPr>
          <w:rFonts w:ascii="Calibri" w:hAnsi="Calibri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9º dia - Kruger Park - Johannesburg</w:t>
      </w:r>
      <w:r/>
    </w:p>
    <w:p>
      <w:pPr>
        <w:pStyle w:val="250"/>
        <w:jc w:val="both"/>
        <w:rPr>
          <w:rFonts w:ascii="Calibri" w:hAnsi="Calibri"/>
        </w:rPr>
      </w:pPr>
      <w:r>
        <w:rPr>
          <w:rFonts w:ascii="Calibri" w:hAnsi="Calibri" w:cs="Arial"/>
          <w:sz w:val="22"/>
          <w:szCs w:val="22"/>
        </w:rPr>
        <w:t xml:space="preserve">Pela manhã safári, retorno ao lodge para o café da manhã e traslado ao respectivo aeroporto para embarque com destino a Johannesburg</w:t>
      </w:r>
      <w:r>
        <w:rPr>
          <w:rFonts w:ascii="Calibri" w:hAnsi="Calibri" w:cs="Cambria"/>
          <w:sz w:val="22"/>
          <w:szCs w:val="22"/>
        </w:rPr>
        <w:t xml:space="preserve">  </w:t>
      </w:r>
      <w:r/>
    </w:p>
    <w:p>
      <w:pPr>
        <w:pStyle w:val="250"/>
        <w:jc w:val="both"/>
        <w:tabs>
          <w:tab w:val="left" w:pos="-1318" w:leader="none"/>
        </w:tabs>
        <w:rPr>
          <w:rFonts w:ascii="Calibri" w:hAnsi="Calibri" w:cs="Tahoma"/>
          <w:b/>
          <w:bCs/>
          <w:sz w:val="22"/>
          <w:szCs w:val="22"/>
          <w:highlight w:val="white"/>
        </w:rPr>
      </w:pPr>
      <w:r>
        <w:rPr>
          <w:rFonts w:ascii="Calibri" w:hAnsi="Calibri" w:cs="Tahoma"/>
          <w:b/>
          <w:bCs/>
          <w:sz w:val="22"/>
          <w:szCs w:val="22"/>
          <w:highlight w:val="white"/>
        </w:rPr>
      </w:r>
      <w:r/>
    </w:p>
    <w:p>
      <w:pPr>
        <w:pStyle w:val="250"/>
        <w:spacing w:lineRule="auto" w:line="276"/>
        <w:rPr>
          <w:rFonts w:ascii="Calibri" w:hAnsi="Calibri"/>
        </w:rPr>
      </w:pPr>
      <w:r>
        <w:rPr>
          <w:rFonts w:ascii="Calibri" w:hAnsi="Calibri" w:cs="Arial"/>
          <w:b/>
          <w:bCs/>
          <w:iCs/>
          <w:sz w:val="28"/>
          <w:szCs w:val="28"/>
        </w:rPr>
        <w:t xml:space="preserve">Detalhes e valores</w:t>
      </w:r>
      <w:r/>
    </w:p>
    <w:p>
      <w:pPr>
        <w:pStyle w:val="250"/>
        <w:spacing w:lineRule="auto" w:line="276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  <w:sz w:val="28"/>
          <w:szCs w:val="28"/>
        </w:rPr>
      </w:r>
      <w:r/>
    </w:p>
    <w:tbl>
      <w:tblPr>
        <w:tblStyle w:val="388"/>
        <w:tblW w:w="9075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12"/>
        <w:gridCol w:w="2387"/>
        <w:gridCol w:w="1237"/>
        <w:gridCol w:w="1814"/>
        <w:gridCol w:w="1825"/>
      </w:tblGrid>
      <w:tr>
        <w:trPr/>
        <w:tc>
          <w:tcPr>
            <w:shd w:val="clear" w:color="auto" w:fill="808080"/>
            <w:tcW w:w="1812" w:type="dxa"/>
            <w:vAlign w:val="center"/>
            <w:textDirection w:val="lrTb"/>
            <w:noWrap w:val="false"/>
          </w:tcPr>
          <w:p>
            <w:pPr>
              <w:pStyle w:val="250"/>
              <w:jc w:val="center"/>
              <w:spacing w:lineRule="auto" w:line="276"/>
              <w:rPr>
                <w:rFonts w:ascii="Calibri" w:hAnsi="Calibri"/>
                <w:i/>
                <w:color w:val="FFFFFF"/>
                <w:sz w:val="24"/>
              </w:rPr>
            </w:pPr>
            <w:r>
              <w:rPr>
                <w:rFonts w:ascii="Calibri" w:hAnsi="Calibri" w:cs="Arial"/>
                <w:i/>
                <w:iCs/>
                <w:color w:val="FFFFFF" w:themeColor="background1"/>
                <w:sz w:val="24"/>
              </w:rPr>
              <w:t xml:space="preserve">Cidade</w:t>
            </w:r>
            <w:r/>
          </w:p>
        </w:tc>
        <w:tc>
          <w:tcPr>
            <w:shd w:val="clear" w:color="auto" w:fill="808080"/>
            <w:tcW w:w="2387" w:type="dxa"/>
            <w:vAlign w:val="center"/>
            <w:textDirection w:val="lrTb"/>
            <w:noWrap w:val="false"/>
          </w:tcPr>
          <w:p>
            <w:pPr>
              <w:pStyle w:val="250"/>
              <w:jc w:val="center"/>
              <w:spacing w:lineRule="auto" w:line="276"/>
              <w:rPr>
                <w:rFonts w:cs="Arial"/>
                <w:i w:val="false"/>
                <w:iCs/>
                <w:sz w:val="28"/>
                <w:szCs w:val="28"/>
              </w:rPr>
            </w:pPr>
            <w:r>
              <w:rPr>
                <w:rFonts w:ascii="Calibri" w:hAnsi="Calibri" w:cs="Arial"/>
                <w:i/>
                <w:iCs/>
                <w:color w:val="FFFFFF" w:themeColor="background1"/>
                <w:sz w:val="24"/>
              </w:rPr>
              <w:t xml:space="preserve">Hotel</w:t>
            </w:r>
            <w:r/>
          </w:p>
        </w:tc>
        <w:tc>
          <w:tcPr>
            <w:shd w:val="clear" w:color="auto" w:fill="808080"/>
            <w:tcW w:w="1237" w:type="dxa"/>
            <w:vAlign w:val="center"/>
            <w:textDirection w:val="lrTb"/>
            <w:noWrap w:val="false"/>
          </w:tcPr>
          <w:p>
            <w:pPr>
              <w:pStyle w:val="250"/>
              <w:jc w:val="center"/>
              <w:spacing w:lineRule="auto" w:line="276"/>
              <w:rPr>
                <w:rFonts w:cs="Arial"/>
                <w:i w:val="false"/>
                <w:iCs/>
                <w:sz w:val="28"/>
                <w:szCs w:val="28"/>
              </w:rPr>
            </w:pPr>
            <w:r>
              <w:rPr>
                <w:rFonts w:ascii="Calibri" w:hAnsi="Calibri" w:cs="Arial"/>
                <w:i/>
                <w:iCs/>
                <w:color w:val="FFFFFF" w:themeColor="background1"/>
                <w:sz w:val="24"/>
              </w:rPr>
              <w:t xml:space="preserve">Categoria</w:t>
            </w:r>
            <w:r/>
          </w:p>
        </w:tc>
        <w:tc>
          <w:tcPr>
            <w:shd w:val="clear" w:color="auto" w:fill="808080"/>
            <w:tcW w:w="1814" w:type="dxa"/>
            <w:vAlign w:val="center"/>
            <w:textDirection w:val="lrTb"/>
            <w:noWrap w:val="false"/>
          </w:tcPr>
          <w:p>
            <w:pPr>
              <w:pStyle w:val="250"/>
              <w:jc w:val="center"/>
              <w:spacing w:lineRule="auto" w:line="276"/>
              <w:rPr>
                <w:rFonts w:ascii="Calibri" w:hAnsi="Calibri"/>
                <w:i/>
                <w:color w:val="FFFFFF"/>
                <w:sz w:val="24"/>
              </w:rPr>
            </w:pPr>
            <w:r>
              <w:rPr>
                <w:rFonts w:ascii="Calibri" w:hAnsi="Calibri"/>
                <w:i/>
                <w:color w:val="FFFFFF" w:themeColor="background1"/>
                <w:sz w:val="24"/>
              </w:rPr>
              <w:t xml:space="preserve">Tipo de Apto</w:t>
            </w:r>
            <w:r/>
          </w:p>
        </w:tc>
        <w:tc>
          <w:tcPr>
            <w:shd w:val="clear" w:color="auto" w:fill="808080"/>
            <w:tcW w:w="1825" w:type="dxa"/>
            <w:vAlign w:val="center"/>
            <w:textDirection w:val="lrTb"/>
            <w:noWrap w:val="false"/>
          </w:tcPr>
          <w:p>
            <w:pPr>
              <w:pStyle w:val="250"/>
              <w:jc w:val="center"/>
              <w:spacing w:lineRule="auto" w:line="276"/>
              <w:rPr>
                <w:rFonts w:cs="Arial"/>
                <w:sz w:val="28"/>
                <w:szCs w:val="28"/>
              </w:rPr>
            </w:pPr>
            <w:r>
              <w:rPr>
                <w:rFonts w:ascii="Calibri" w:hAnsi="Calibri" w:cs="Arial"/>
                <w:i/>
                <w:color w:val="FFFFFF" w:themeColor="background1"/>
                <w:sz w:val="24"/>
              </w:rPr>
              <w:t xml:space="preserve">Acomodação</w:t>
            </w:r>
            <w:r/>
          </w:p>
        </w:tc>
      </w:tr>
      <w:tr>
        <w:trPr/>
        <w:tc>
          <w:tcPr>
            <w:shd w:val="clear" w:color="auto" w:fill="E4E4E4"/>
            <w:tcW w:w="1812" w:type="dxa"/>
            <w:vAlign w:val="center"/>
            <w:textDirection w:val="lrTb"/>
            <w:noWrap w:val="false"/>
          </w:tcPr>
          <w:p>
            <w:pPr>
              <w:pStyle w:val="25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 xml:space="preserve">Mauritius</w:t>
            </w:r>
            <w:r/>
          </w:p>
        </w:tc>
        <w:tc>
          <w:tcPr>
            <w:shd w:val="clear" w:color="auto" w:fill="E4E4E4"/>
            <w:tcW w:w="2387" w:type="dxa"/>
            <w:vAlign w:val="center"/>
            <w:textDirection w:val="lrTb"/>
            <w:noWrap w:val="false"/>
          </w:tcPr>
          <w:p>
            <w:pPr>
              <w:pStyle w:val="25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  <w:t xml:space="preserve">Shanti Maurice</w:t>
            </w:r>
            <w:r/>
          </w:p>
        </w:tc>
        <w:tc>
          <w:tcPr>
            <w:shd w:val="clear" w:color="auto" w:fill="E4E4E4"/>
            <w:tcW w:w="1237" w:type="dxa"/>
            <w:vAlign w:val="center"/>
            <w:textDirection w:val="lrTb"/>
            <w:noWrap w:val="false"/>
          </w:tcPr>
          <w:p>
            <w:pPr>
              <w:pStyle w:val="25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  <w:t xml:space="preserve">Luxo</w:t>
            </w:r>
            <w:r/>
          </w:p>
        </w:tc>
        <w:tc>
          <w:tcPr>
            <w:shd w:val="clear" w:color="auto" w:fill="E4E4E4"/>
            <w:tcW w:w="1814" w:type="dxa"/>
            <w:vAlign w:val="center"/>
            <w:textDirection w:val="lrTb"/>
            <w:noWrap w:val="false"/>
          </w:tcPr>
          <w:p>
            <w:pPr>
              <w:pStyle w:val="25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  <w:t xml:space="preserve">Jr. Suite Ocean View</w:t>
            </w:r>
            <w:r/>
          </w:p>
        </w:tc>
        <w:tc>
          <w:tcPr>
            <w:shd w:val="clear" w:color="auto" w:fill="E4E4E4"/>
            <w:tcW w:w="1825" w:type="dxa"/>
            <w:vAlign w:val="center"/>
            <w:textDirection w:val="lrTb"/>
            <w:noWrap w:val="false"/>
          </w:tcPr>
          <w:p>
            <w:pPr>
              <w:pStyle w:val="25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W w:w="1812" w:type="dxa"/>
            <w:vAlign w:val="center"/>
            <w:textDirection w:val="lrTb"/>
            <w:noWrap w:val="false"/>
          </w:tcPr>
          <w:p>
            <w:pPr>
              <w:pStyle w:val="25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  <w:t xml:space="preserve">Kruger Park</w:t>
            </w:r>
            <w:r/>
          </w:p>
        </w:tc>
        <w:tc>
          <w:tcPr>
            <w:shd w:val="clear" w:color="auto" w:fill="auto"/>
            <w:tcW w:w="2387" w:type="dxa"/>
            <w:vAlign w:val="center"/>
            <w:textDirection w:val="lrTb"/>
            <w:noWrap w:val="false"/>
          </w:tcPr>
          <w:p>
            <w:pPr>
              <w:pStyle w:val="25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  <w:t xml:space="preserve">Sabi Sabi Main Camp</w:t>
            </w:r>
            <w:r/>
          </w:p>
        </w:tc>
        <w:tc>
          <w:tcPr>
            <w:shd w:val="clear" w:color="auto" w:fill="auto"/>
            <w:tcW w:w="1237" w:type="dxa"/>
            <w:vAlign w:val="center"/>
            <w:textDirection w:val="lrTb"/>
            <w:noWrap w:val="false"/>
          </w:tcPr>
          <w:p>
            <w:pPr>
              <w:pStyle w:val="25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  <w:t xml:space="preserve">Luxo</w:t>
            </w:r>
            <w:r/>
          </w:p>
        </w:tc>
        <w:tc>
          <w:tcPr>
            <w:shd w:val="clear" w:color="auto" w:fill="auto"/>
            <w:tcW w:w="1814" w:type="dxa"/>
            <w:vAlign w:val="center"/>
            <w:textDirection w:val="lrTb"/>
            <w:noWrap w:val="false"/>
          </w:tcPr>
          <w:p>
            <w:pPr>
              <w:pStyle w:val="25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  <w:t xml:space="preserve">Luxury Suite</w:t>
            </w:r>
            <w:r/>
          </w:p>
        </w:tc>
        <w:tc>
          <w:tcPr>
            <w:shd w:val="clear" w:color="auto" w:fill="auto"/>
            <w:tcW w:w="1825" w:type="dxa"/>
            <w:vAlign w:val="center"/>
            <w:textDirection w:val="lrTb"/>
            <w:noWrap w:val="false"/>
          </w:tcPr>
          <w:p>
            <w:pPr>
              <w:pStyle w:val="25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  <w:t xml:space="preserve">2</w:t>
            </w:r>
            <w:r/>
          </w:p>
        </w:tc>
      </w:tr>
      <w:tr>
        <w:trPr>
          <w:trHeight w:val="309"/>
        </w:trPr>
        <w:tc>
          <w:tcPr>
            <w:shd w:val="clear" w:color="auto" w:fill="E4E4E4"/>
            <w:tcW w:w="1812" w:type="dxa"/>
            <w:vAlign w:val="center"/>
            <w:textDirection w:val="lrTb"/>
            <w:noWrap w:val="false"/>
          </w:tcPr>
          <w:p>
            <w:pPr>
              <w:pStyle w:val="25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  <w:t xml:space="preserve">Johannesburg</w:t>
            </w:r>
            <w:r/>
          </w:p>
        </w:tc>
        <w:tc>
          <w:tcPr>
            <w:shd w:val="clear" w:color="auto" w:fill="E4E4E4"/>
            <w:tcW w:w="2387" w:type="dxa"/>
            <w:vAlign w:val="center"/>
            <w:textDirection w:val="lrTb"/>
            <w:noWrap w:val="false"/>
          </w:tcPr>
          <w:p>
            <w:pPr>
              <w:pStyle w:val="25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  <w:t xml:space="preserve">                     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  <w:t xml:space="preserve">The Peech</w:t>
            </w:r>
            <w:r/>
          </w:p>
        </w:tc>
        <w:tc>
          <w:tcPr>
            <w:shd w:val="clear" w:color="auto" w:fill="E4E4E4"/>
            <w:tcW w:w="1237" w:type="dxa"/>
            <w:vAlign w:val="center"/>
            <w:textDirection w:val="lrTb"/>
            <w:noWrap w:val="false"/>
          </w:tcPr>
          <w:p>
            <w:pPr>
              <w:pStyle w:val="25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  <w:t xml:space="preserve">Luxo</w:t>
            </w:r>
            <w:r/>
          </w:p>
        </w:tc>
        <w:tc>
          <w:tcPr>
            <w:shd w:val="clear" w:color="auto" w:fill="E4E4E4"/>
            <w:tcW w:w="1814" w:type="dxa"/>
            <w:vAlign w:val="center"/>
            <w:textDirection w:val="lrTb"/>
            <w:noWrap w:val="false"/>
          </w:tcPr>
          <w:p>
            <w:pPr>
              <w:pStyle w:val="25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  <w:t xml:space="preserve">Classic</w:t>
            </w:r>
            <w:r/>
          </w:p>
        </w:tc>
        <w:tc>
          <w:tcPr>
            <w:shd w:val="clear" w:color="auto" w:fill="E4E4E4"/>
            <w:tcW w:w="1825" w:type="dxa"/>
            <w:vAlign w:val="center"/>
            <w:textDirection w:val="lrTb"/>
            <w:noWrap w:val="false"/>
          </w:tcPr>
          <w:p>
            <w:pPr>
              <w:pStyle w:val="25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  <w:t xml:space="preserve">1</w:t>
            </w:r>
            <w:r/>
          </w:p>
        </w:tc>
      </w:tr>
    </w:tbl>
    <w:p>
      <w:pPr>
        <w:pStyle w:val="250"/>
        <w:spacing w:lineRule="auto" w:line="276"/>
        <w:rPr>
          <w:rFonts w:ascii="Calibri" w:hAnsi="Calibri" w:cs="Arial"/>
        </w:rPr>
      </w:pPr>
      <w:r>
        <w:rPr>
          <w:rFonts w:ascii="Calibri" w:hAnsi="Calibri" w:cs="Arial"/>
        </w:rPr>
      </w:r>
      <w:r/>
    </w:p>
    <w:p>
      <w:pPr>
        <w:pStyle w:val="250"/>
        <w:spacing w:lineRule="auto" w:line="276"/>
        <w:rPr>
          <w:rFonts w:ascii="Calibri" w:hAnsi="Calibri" w:cs="Arial"/>
        </w:rPr>
      </w:pPr>
      <w:r>
        <w:rPr>
          <w:rFonts w:ascii="Calibri" w:hAnsi="Calibri" w:cs="Arial"/>
        </w:rPr>
      </w:r>
      <w:r/>
    </w:p>
    <w:p>
      <w:pPr>
        <w:pStyle w:val="250"/>
        <w:spacing w:lineRule="auto" w:line="276"/>
        <w:rPr>
          <w:rFonts w:ascii="Calibri" w:hAnsi="Calibri"/>
        </w:rPr>
      </w:pPr>
      <w:r>
        <w:rPr>
          <w:rFonts w:ascii="Calibri" w:hAnsi="Calibri" w:cs="Arial"/>
        </w:rPr>
        <w:t xml:space="preserve">Preço do roteiro terrestre, por pessoa, em </w:t>
      </w:r>
      <w:r>
        <w:rPr>
          <w:rFonts w:ascii="Calibri" w:hAnsi="Calibri" w:cs="Arial"/>
        </w:rPr>
        <w:t xml:space="preserve">US$</w:t>
      </w:r>
      <w:r>
        <w:rPr>
          <w:rFonts w:ascii="Calibri" w:hAnsi="Calibri" w:cs="Arial"/>
        </w:rPr>
      </w:r>
      <w:r/>
    </w:p>
    <w:tbl>
      <w:tblPr>
        <w:tblStyle w:val="388"/>
        <w:tblW w:w="4536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10"/>
        <w:gridCol w:w="2725"/>
      </w:tblGrid>
      <w:tr>
        <w:trPr/>
        <w:tc>
          <w:tcPr>
            <w:shd w:val="clear" w:color="auto" w:fill="808080"/>
            <w:tcW w:w="1810" w:type="dxa"/>
            <w:vAlign w:val="center"/>
            <w:textDirection w:val="lrTb"/>
            <w:noWrap w:val="false"/>
          </w:tcPr>
          <w:p>
            <w:pPr>
              <w:pStyle w:val="250"/>
              <w:jc w:val="center"/>
              <w:spacing w:lineRule="auto" w:line="276"/>
              <w:rPr>
                <w:rFonts w:cs="Arial"/>
                <w:i w:val="false"/>
                <w:iCs/>
                <w:sz w:val="28"/>
                <w:szCs w:val="28"/>
              </w:rPr>
            </w:pPr>
            <w:r>
              <w:rPr>
                <w:rFonts w:ascii="Calibri" w:hAnsi="Calibri" w:cs="Arial"/>
                <w:i/>
                <w:iCs/>
                <w:color w:val="FFFFFF" w:themeColor="background1"/>
                <w:sz w:val="24"/>
              </w:rPr>
              <w:t xml:space="preserve">Validade</w:t>
            </w:r>
            <w:r/>
          </w:p>
        </w:tc>
        <w:tc>
          <w:tcPr>
            <w:shd w:val="clear" w:color="auto" w:fill="808080"/>
            <w:tcW w:w="2725" w:type="dxa"/>
            <w:vAlign w:val="center"/>
            <w:textDirection w:val="lrTb"/>
            <w:noWrap w:val="false"/>
          </w:tcPr>
          <w:p>
            <w:pPr>
              <w:pStyle w:val="250"/>
              <w:jc w:val="center"/>
              <w:spacing w:lineRule="auto" w:line="276"/>
              <w:rPr>
                <w:rFonts w:ascii="Calibri" w:hAnsi="Calibri"/>
                <w:i/>
                <w:color w:val="FFFFFF"/>
                <w:sz w:val="24"/>
              </w:rPr>
            </w:pPr>
            <w:r>
              <w:rPr>
                <w:rFonts w:ascii="Calibri" w:hAnsi="Calibri" w:cs="Arial"/>
                <w:i/>
                <w:iCs/>
                <w:color w:val="FFFFFF" w:themeColor="background1"/>
                <w:sz w:val="24"/>
              </w:rPr>
              <w:t xml:space="preserve">Até dez 2020</w:t>
            </w:r>
            <w:r/>
          </w:p>
        </w:tc>
      </w:tr>
      <w:tr>
        <w:trPr/>
        <w:tc>
          <w:tcPr>
            <w:shd w:val="clear" w:color="auto" w:fill="E4E4E4"/>
            <w:tcW w:w="1810" w:type="dxa"/>
            <w:vAlign w:val="center"/>
            <w:textDirection w:val="lrTb"/>
            <w:noWrap w:val="false"/>
          </w:tcPr>
          <w:p>
            <w:pPr>
              <w:pStyle w:val="25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 w:eastAsia="Andale Sans UI"/>
                <w:color w:val="000000" w:themeColor="text1"/>
                <w:sz w:val="22"/>
                <w:szCs w:val="22"/>
              </w:rPr>
              <w:t xml:space="preserve">Apto Duplo</w:t>
            </w:r>
            <w:r/>
          </w:p>
        </w:tc>
        <w:tc>
          <w:tcPr>
            <w:shd w:val="clear" w:color="auto" w:fill="E4E4E4"/>
            <w:tcW w:w="2725" w:type="dxa"/>
            <w:vAlign w:val="center"/>
            <w:textDirection w:val="lrTb"/>
            <w:noWrap w:val="false"/>
          </w:tcPr>
          <w:p>
            <w:pPr>
              <w:pStyle w:val="250"/>
              <w:jc w:val="center"/>
              <w:rPr>
                <w:rFonts w:ascii="Calibri" w:hAnsi="Calibri"/>
              </w:rPr>
            </w:pPr>
            <w:r>
              <w:rPr>
                <w:rFonts w:ascii="Calibri" w:hAnsi="Calibri" w:eastAsia="Times New Roman"/>
                <w:b/>
                <w:color w:val="000000"/>
                <w:sz w:val="22"/>
                <w:szCs w:val="22"/>
              </w:rPr>
              <w:t xml:space="preserve">a partir de</w:t>
            </w:r>
            <w:r>
              <w:rPr>
                <w:rFonts w:ascii="Calibri" w:hAnsi="Calibri" w:cs="Tahoma" w:eastAsia="Andale Sans UI"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 w:eastAsia="Andale Sans UI"/>
                <w:color w:val="000000" w:themeColor="text1"/>
                <w:sz w:val="22"/>
                <w:szCs w:val="22"/>
              </w:rPr>
              <w:t xml:space="preserve">US$ 4.125</w:t>
            </w:r>
            <w:r/>
          </w:p>
        </w:tc>
      </w:tr>
    </w:tbl>
    <w:p>
      <w:pPr>
        <w:pStyle w:val="250"/>
        <w:spacing w:lineRule="auto" w:line="276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  <w:sz w:val="28"/>
          <w:szCs w:val="28"/>
        </w:rPr>
      </w:r>
      <w:r/>
    </w:p>
    <w:p>
      <w:pPr>
        <w:pStyle w:val="250"/>
        <w:spacing w:lineRule="auto" w:line="276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  <w:sz w:val="28"/>
          <w:szCs w:val="28"/>
        </w:rPr>
      </w:r>
      <w:r/>
    </w:p>
    <w:tbl>
      <w:tblPr>
        <w:tblW w:w="5000" w:type="pct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9070"/>
      </w:tblGrid>
      <w:tr>
        <w:trPr>
          <w:trHeight w:val="579"/>
        </w:trPr>
        <w:tc>
          <w:tcPr>
            <w:shd w:val="clear" w:color="auto" w:fill="808080"/>
            <w:tcW w:w="9070" w:type="dxa"/>
            <w:textDirection w:val="lrTb"/>
            <w:noWrap w:val="false"/>
          </w:tcPr>
          <w:p>
            <w:pPr>
              <w:pStyle w:val="25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  <w:br/>
              <w:t xml:space="preserve">Valores informativos sujeitos a disponibilidade e alteração de valores até a confirmação. Preços finais somente serão confirmados na efetivação da reserva. Não são válidos para períodos de feiras, feriados, Natal e Reveillon, estando  sujeitos a políticas </w:t>
            </w:r>
            <w:r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  <w:t xml:space="preserve">e condições diferenciadas.</w:t>
            </w:r>
            <w:r/>
          </w:p>
          <w:p>
            <w:pPr>
              <w:pStyle w:val="250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</w:r>
            <w:r/>
          </w:p>
        </w:tc>
      </w:tr>
    </w:tbl>
    <w:p>
      <w:pPr>
        <w:pStyle w:val="250"/>
        <w:spacing w:lineRule="auto" w:line="276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  <w:sz w:val="28"/>
          <w:szCs w:val="28"/>
        </w:rPr>
      </w:r>
      <w:r/>
    </w:p>
    <w:p>
      <w:pPr>
        <w:pStyle w:val="250"/>
        <w:ind w:left="-28" w:hanging="0"/>
        <w:jc w:val="both"/>
        <w:tabs>
          <w:tab w:val="left" w:pos="225" w:leader="none"/>
        </w:tabs>
        <w:rPr>
          <w:rFonts w:ascii="Calibri" w:hAnsi="Calibri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* Opcional: </w:t>
      </w:r>
      <w:r>
        <w:rPr>
          <w:rFonts w:ascii="Calibri" w:hAnsi="Calibri" w:cs="Arial"/>
          <w:color w:val="000000"/>
          <w:sz w:val="22"/>
          <w:szCs w:val="22"/>
        </w:rPr>
        <w:t xml:space="preserve">Passeio de dia inteiro ao Cabo da Boa Esperança – US$ 310 por pessoa</w:t>
      </w:r>
      <w:r/>
    </w:p>
    <w:p>
      <w:pPr>
        <w:pStyle w:val="250"/>
        <w:jc w:val="both"/>
        <w:tabs>
          <w:tab w:val="left" w:pos="345" w:leader="none"/>
        </w:tabs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</w:r>
      <w:r/>
    </w:p>
    <w:p>
      <w:pPr>
        <w:pStyle w:val="250"/>
        <w:jc w:val="both"/>
        <w:tabs>
          <w:tab w:val="left" w:pos="345" w:leader="none"/>
        </w:tabs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* Importante:</w:t>
      </w:r>
      <w:r>
        <w:rPr>
          <w:rFonts w:ascii="Calibri" w:hAnsi="Calibri" w:cs="Arial"/>
          <w:color w:val="000000"/>
          <w:sz w:val="22"/>
          <w:szCs w:val="22"/>
        </w:rPr>
        <w:t xml:space="preserve"> voos na região do Kruger Park - operados por aviões de pequeno porte, que permitem somente 1 mala soft contendo até 20kg por pessoa </w:t>
      </w:r>
      <w:r/>
    </w:p>
    <w:p>
      <w:pPr>
        <w:pStyle w:val="250"/>
        <w:jc w:val="both"/>
        <w:tabs>
          <w:tab w:val="left" w:pos="345" w:leader="none"/>
        </w:tabs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</w:r>
      <w:r/>
    </w:p>
    <w:p>
      <w:pPr>
        <w:pStyle w:val="250"/>
        <w:jc w:val="both"/>
        <w:tabs>
          <w:tab w:val="left" w:pos="345" w:leader="none"/>
        </w:tabs>
        <w:rPr>
          <w:rFonts w:ascii="Calibri" w:hAnsi="Calibri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Observação:</w:t>
      </w:r>
      <w:r/>
    </w:p>
    <w:p>
      <w:pPr>
        <w:pStyle w:val="250"/>
        <w:rPr>
          <w:rFonts w:ascii="Calibri" w:hAnsi="Calibri"/>
        </w:rPr>
      </w:pPr>
      <w:r>
        <w:rPr>
          <w:rFonts w:ascii="Calibri" w:hAnsi="Calibri" w:cs="Tahoma"/>
          <w:sz w:val="22"/>
          <w:szCs w:val="22"/>
        </w:rPr>
        <w:t xml:space="preserve">Os hotéis mencionados acima incluem taxas locais.</w:t>
      </w:r>
      <w:r/>
    </w:p>
    <w:p>
      <w:pPr>
        <w:pStyle w:val="250"/>
        <w:rPr>
          <w:rFonts w:ascii="Calibri" w:hAnsi="Calibri"/>
        </w:rPr>
      </w:pPr>
      <w:r>
        <w:rPr>
          <w:rFonts w:ascii="Calibri" w:hAnsi="Calibri" w:cs="Tahoma"/>
          <w:sz w:val="22"/>
          <w:szCs w:val="22"/>
        </w:rPr>
        <w:t xml:space="preserve">O critério internacional de horários de entrada e saída dos hotéis, normalmente é:</w:t>
      </w:r>
      <w:r/>
    </w:p>
    <w:p>
      <w:pPr>
        <w:pStyle w:val="250"/>
        <w:rPr>
          <w:rFonts w:ascii="Calibri" w:hAnsi="Calibri"/>
        </w:rPr>
      </w:pPr>
      <w:r>
        <w:rPr>
          <w:rFonts w:ascii="Calibri" w:hAnsi="Calibri" w:cs="Tahoma"/>
          <w:b/>
          <w:sz w:val="22"/>
          <w:szCs w:val="22"/>
        </w:rPr>
        <w:t xml:space="preserve">Check-in</w:t>
      </w:r>
      <w:r>
        <w:rPr>
          <w:rFonts w:ascii="Calibri" w:hAnsi="Calibri" w:cs="Tahoma"/>
          <w:sz w:val="22"/>
          <w:szCs w:val="22"/>
        </w:rPr>
        <w:t xml:space="preserve">: 14h00 e 15h00</w:t>
        <w:tab/>
        <w:tab/>
        <w:tab/>
      </w:r>
      <w:r>
        <w:rPr>
          <w:rFonts w:ascii="Calibri" w:hAnsi="Calibri" w:cs="Tahoma"/>
          <w:b/>
          <w:sz w:val="22"/>
          <w:szCs w:val="22"/>
        </w:rPr>
        <w:t xml:space="preserve">Check-out</w:t>
      </w:r>
      <w:r>
        <w:rPr>
          <w:rFonts w:ascii="Calibri" w:hAnsi="Calibri" w:cs="Tahoma"/>
          <w:sz w:val="22"/>
          <w:szCs w:val="22"/>
        </w:rPr>
        <w:t xml:space="preserve">: 11h00 e 12h00.</w:t>
      </w:r>
      <w:r/>
    </w:p>
    <w:p>
      <w:pPr>
        <w:pStyle w:val="25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</w:r>
      <w:r/>
    </w:p>
    <w:p>
      <w:pPr>
        <w:pStyle w:val="250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</w:r>
      <w:r/>
    </w:p>
    <w:p>
      <w:pPr>
        <w:pStyle w:val="250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</w:r>
      <w:r/>
    </w:p>
    <w:p>
      <w:pPr>
        <w:pStyle w:val="250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</w:r>
      <w:r/>
    </w:p>
    <w:p>
      <w:pPr>
        <w:pStyle w:val="250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</w:r>
      <w:r/>
    </w:p>
    <w:p>
      <w:pPr>
        <w:pStyle w:val="250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</w:r>
      <w:r/>
    </w:p>
    <w:p>
      <w:pPr>
        <w:pStyle w:val="250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</w:r>
      <w:r/>
    </w:p>
    <w:p>
      <w:pPr>
        <w:pStyle w:val="250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</w:r>
      <w:r/>
    </w:p>
    <w:p>
      <w:pPr>
        <w:pStyle w:val="250"/>
        <w:rPr>
          <w:rFonts w:ascii="Calibri" w:hAnsi="Calibri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O roteiro inclui:</w:t>
      </w:r>
      <w:r/>
    </w:p>
    <w:p>
      <w:pPr>
        <w:pStyle w:val="250"/>
        <w:numPr>
          <w:ilvl w:val="0"/>
          <w:numId w:val="1"/>
        </w:numPr>
        <w:ind w:left="284" w:hanging="282"/>
        <w:widowControl/>
        <w:tabs>
          <w:tab w:val="clear" w:pos="720" w:leader="none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mbria" w:hAnsi="Cambria"/>
          <w:sz w:val="22"/>
          <w:szCs w:val="22"/>
          <w:lang w:eastAsia="pt-BR"/>
        </w:rPr>
      </w:r>
      <w:r/>
    </w:p>
    <w:p>
      <w:pPr>
        <w:pStyle w:val="250"/>
        <w:numPr>
          <w:ilvl w:val="0"/>
          <w:numId w:val="2"/>
        </w:numPr>
        <w:widowControl/>
        <w:tabs>
          <w:tab w:val="clear" w:pos="720" w:leader="none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Passagem aérea no trecho interno Johannesburg/Kruger Park/Johannesburg</w:t>
      </w:r>
      <w:r/>
    </w:p>
    <w:p>
      <w:pPr>
        <w:pStyle w:val="250"/>
        <w:numPr>
          <w:ilvl w:val="0"/>
          <w:numId w:val="2"/>
        </w:numPr>
        <w:widowControl/>
        <w:tabs>
          <w:tab w:val="clear" w:pos="720" w:leader="none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5 noites em Mauritius</w:t>
      </w:r>
      <w:r/>
    </w:p>
    <w:p>
      <w:pPr>
        <w:pStyle w:val="250"/>
        <w:numPr>
          <w:ilvl w:val="0"/>
          <w:numId w:val="2"/>
        </w:numPr>
        <w:widowControl/>
        <w:tabs>
          <w:tab w:val="clear" w:pos="720" w:leader="none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2 noites no Kruger Park</w:t>
      </w:r>
      <w:r/>
    </w:p>
    <w:p>
      <w:pPr>
        <w:pStyle w:val="250"/>
        <w:numPr>
          <w:ilvl w:val="0"/>
          <w:numId w:val="2"/>
        </w:numPr>
        <w:widowControl/>
        <w:tabs>
          <w:tab w:val="clear" w:pos="720" w:leader="none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1 noites em Johannesburg</w:t>
      </w:r>
      <w:r/>
    </w:p>
    <w:p>
      <w:pPr>
        <w:pStyle w:val="250"/>
        <w:numPr>
          <w:ilvl w:val="0"/>
          <w:numId w:val="2"/>
        </w:numPr>
        <w:widowControl/>
        <w:tabs>
          <w:tab w:val="clear" w:pos="720" w:leader="none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Café da manhã diário</w:t>
      </w:r>
      <w:r/>
    </w:p>
    <w:p>
      <w:pPr>
        <w:pStyle w:val="250"/>
        <w:numPr>
          <w:ilvl w:val="0"/>
          <w:numId w:val="2"/>
        </w:numPr>
        <w:widowControl/>
        <w:tabs>
          <w:tab w:val="clear" w:pos="720" w:leader="none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Todas as refeições no Kruger Park, incluindo bebidas selecionadas </w:t>
      </w:r>
      <w:r/>
    </w:p>
    <w:p>
      <w:pPr>
        <w:pStyle w:val="250"/>
        <w:numPr>
          <w:ilvl w:val="0"/>
          <w:numId w:val="2"/>
        </w:numPr>
        <w:widowControl/>
        <w:tabs>
          <w:tab w:val="clear" w:pos="720" w:leader="none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Traslados privativos em Mauritius, com assistência em idioma inglês</w:t>
      </w:r>
      <w:r/>
    </w:p>
    <w:p>
      <w:pPr>
        <w:pStyle w:val="250"/>
        <w:numPr>
          <w:ilvl w:val="0"/>
          <w:numId w:val="2"/>
        </w:numPr>
        <w:widowControl/>
        <w:tabs>
          <w:tab w:val="clear" w:pos="720" w:leader="none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Traslados</w:t>
      </w:r>
      <w:r>
        <w:rPr>
          <w:rFonts w:ascii="Calibri" w:hAnsi="Calibri" w:cs="Tahoma"/>
          <w:sz w:val="22"/>
          <w:szCs w:val="22"/>
        </w:rPr>
        <w:t xml:space="preserve"> e safáris em serviço regular no Kruger Park, com assistência em idioma inglês</w:t>
      </w:r>
      <w:r/>
    </w:p>
    <w:p>
      <w:pPr>
        <w:pStyle w:val="250"/>
        <w:jc w:val="both"/>
        <w:tabs>
          <w:tab w:val="left" w:pos="357" w:leader="none"/>
        </w:tabs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</w:r>
      <w:r/>
    </w:p>
    <w:p>
      <w:pPr>
        <w:pStyle w:val="250"/>
        <w:rPr>
          <w:rFonts w:ascii="Calibri" w:hAnsi="Calibri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O roteiro não inclui:</w:t>
      </w:r>
      <w:r/>
    </w:p>
    <w:p>
      <w:pPr>
        <w:pStyle w:val="250"/>
        <w:numPr>
          <w:ilvl w:val="0"/>
          <w:numId w:val="1"/>
        </w:numPr>
        <w:ind w:left="284" w:hanging="282"/>
        <w:widowControl/>
        <w:tabs>
          <w:tab w:val="clear" w:pos="720" w:leader="none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mbria" w:hAnsi="Cambria"/>
          <w:sz w:val="22"/>
          <w:szCs w:val="22"/>
          <w:lang w:eastAsia="pt-BR"/>
        </w:rPr>
      </w:r>
      <w:r/>
    </w:p>
    <w:p>
      <w:pPr>
        <w:pStyle w:val="250"/>
        <w:numPr>
          <w:ilvl w:val="0"/>
          <w:numId w:val="3"/>
        </w:numPr>
        <w:widowControl/>
        <w:tabs>
          <w:tab w:val="clear" w:pos="720" w:leader="none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Passagem aérea no trecho internacional com saída do Brasil </w:t>
      </w:r>
      <w:r/>
    </w:p>
    <w:p>
      <w:pPr>
        <w:pStyle w:val="250"/>
        <w:numPr>
          <w:ilvl w:val="0"/>
          <w:numId w:val="3"/>
        </w:numPr>
        <w:widowControl/>
        <w:tabs>
          <w:tab w:val="clear" w:pos="720" w:leader="none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Despesas com documentos e vistos</w:t>
      </w:r>
      <w:r/>
    </w:p>
    <w:p>
      <w:pPr>
        <w:pStyle w:val="250"/>
        <w:numPr>
          <w:ilvl w:val="0"/>
          <w:numId w:val="3"/>
        </w:numPr>
        <w:widowControl/>
        <w:tabs>
          <w:tab w:val="clear" w:pos="720" w:leader="none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Despesas de caráter pessoal, gorjetas, telefonemas, etc.</w:t>
      </w:r>
      <w:r/>
    </w:p>
    <w:p>
      <w:pPr>
        <w:pStyle w:val="250"/>
        <w:numPr>
          <w:ilvl w:val="0"/>
          <w:numId w:val="3"/>
        </w:numPr>
        <w:widowControl/>
        <w:tabs>
          <w:tab w:val="clear" w:pos="720" w:leader="none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Qualquer</w:t>
      </w:r>
      <w:r>
        <w:rPr>
          <w:rFonts w:ascii="Calibri" w:hAnsi="Calibri" w:cs="Tahoma"/>
          <w:sz w:val="22"/>
          <w:szCs w:val="22"/>
        </w:rPr>
        <w:t xml:space="preserve"> item que não esteja mencionado no programa</w:t>
      </w:r>
      <w:r/>
    </w:p>
    <w:p>
      <w:pPr>
        <w:pStyle w:val="250"/>
        <w:widowControl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</w:r>
      <w:r/>
    </w:p>
    <w:p>
      <w:pPr>
        <w:pStyle w:val="378"/>
        <w:spacing w:after="0" w:before="0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Documentação para portadores de passaporte brasileiro:</w:t>
      </w:r>
      <w:r/>
    </w:p>
    <w:p>
      <w:pPr>
        <w:pStyle w:val="250"/>
        <w:numPr>
          <w:ilvl w:val="0"/>
          <w:numId w:val="1"/>
        </w:numPr>
        <w:ind w:left="284" w:hanging="282"/>
        <w:widowControl/>
        <w:tabs>
          <w:tab w:val="clear" w:pos="720" w:leader="none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mbria" w:hAnsi="Cambria"/>
          <w:sz w:val="22"/>
          <w:szCs w:val="22"/>
          <w:lang w:eastAsia="pt-BR"/>
        </w:rPr>
      </w:r>
      <w:r/>
    </w:p>
    <w:p>
      <w:pPr>
        <w:pStyle w:val="250"/>
        <w:numPr>
          <w:ilvl w:val="0"/>
          <w:numId w:val="4"/>
        </w:numPr>
        <w:widowControl/>
        <w:tabs>
          <w:tab w:val="clear" w:pos="720" w:leader="none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Passaporte: com validade de 6 meses a partir da data de embarque com 2 páginas em branco</w:t>
      </w:r>
      <w:r/>
    </w:p>
    <w:p>
      <w:pPr>
        <w:pStyle w:val="250"/>
        <w:numPr>
          <w:ilvl w:val="0"/>
          <w:numId w:val="4"/>
        </w:numPr>
        <w:widowControl/>
        <w:tabs>
          <w:tab w:val="clear" w:pos="720" w:leader="none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Visto: não é necessário visto para Mauritius e África do Sul   </w:t>
      </w:r>
      <w:r/>
    </w:p>
    <w:p>
      <w:pPr>
        <w:pStyle w:val="250"/>
        <w:numPr>
          <w:ilvl w:val="0"/>
          <w:numId w:val="4"/>
        </w:numPr>
        <w:jc w:val="both"/>
        <w:widowControl/>
        <w:tabs>
          <w:tab w:val="clear" w:pos="720" w:leader="none"/>
        </w:tabs>
        <w:rPr>
          <w:rFonts w:ascii="Calibri" w:hAnsi="Calibri"/>
        </w:rPr>
      </w:pPr>
      <w:r>
        <w:rPr>
          <w:rFonts w:ascii="Calibri" w:hAnsi="Calibri" w:cs="Cambria"/>
          <w:b/>
          <w:bCs/>
          <w:sz w:val="22"/>
          <w:szCs w:val="22"/>
          <w:lang w:eastAsia="pt-BR"/>
        </w:rPr>
        <w:t xml:space="preserve">Vacina: é necessário Certificado Internacional de Vacina contra febre amarela (11 dias antes do embarque</w:t>
      </w:r>
      <w:r>
        <w:rPr>
          <w:rFonts w:ascii="Calibri" w:hAnsi="Calibri" w:cs="Tahoma"/>
          <w:b/>
          <w:bCs/>
          <w:sz w:val="22"/>
          <w:szCs w:val="22"/>
        </w:rPr>
        <w:t xml:space="preserve">)</w:t>
      </w:r>
      <w:r/>
    </w:p>
    <w:p>
      <w:pPr>
        <w:pStyle w:val="250"/>
        <w:numPr>
          <w:ilvl w:val="0"/>
          <w:numId w:val="1"/>
        </w:numPr>
        <w:ind w:left="284" w:hanging="282"/>
        <w:jc w:val="both"/>
        <w:widowControl/>
        <w:tabs>
          <w:tab w:val="clear" w:pos="720" w:leader="none"/>
        </w:tabs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</w:r>
      <w:r/>
    </w:p>
    <w:tbl>
      <w:tblPr>
        <w:tblW w:w="9577" w:type="dxa"/>
        <w:tblInd w:w="79" w:type="dxa"/>
        <w:tblCellMar>
          <w:left w:w="108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9577"/>
      </w:tblGrid>
      <w:tr>
        <w:trPr>
          <w:trHeight w:val="603"/>
        </w:trPr>
        <w:tc>
          <w:tcPr>
            <w:shd w:val="clear" w:color="auto" w:fill="808080"/>
            <w:tcW w:w="9577" w:type="dxa"/>
            <w:textDirection w:val="lrTb"/>
            <w:noWrap w:val="false"/>
          </w:tcPr>
          <w:p>
            <w:pPr>
              <w:pStyle w:val="250"/>
              <w:jc w:val="center"/>
              <w:tabs>
                <w:tab w:val="left" w:pos="420" w:leader="none"/>
              </w:tabs>
              <w:rPr>
                <w:rFonts w:ascii="Calibri" w:hAnsi="Calibri"/>
              </w:rPr>
            </w:pP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br/>
              <w:t xml:space="preserve">Valores em dólares americanos por pessoa, sujeitos à disponibilidade e alteração sem aviso prévio.</w:t>
            </w:r>
            <w:r/>
          </w:p>
          <w:p>
            <w:pPr>
              <w:pStyle w:val="250"/>
              <w:jc w:val="center"/>
              <w:tabs>
                <w:tab w:val="left" w:pos="420" w:leader="none"/>
              </w:tabs>
              <w:rPr>
                <w:rFonts w:ascii="Calibri" w:hAnsi="Calibri"/>
              </w:rPr>
            </w:pP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07/01/2020</w:t>
            </w:r>
            <w:r/>
          </w:p>
          <w:p>
            <w:pPr>
              <w:pStyle w:val="250"/>
              <w:jc w:val="center"/>
              <w:tabs>
                <w:tab w:val="left" w:pos="420" w:leader="none"/>
              </w:tabs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</w:r>
            <w:r/>
          </w:p>
        </w:tc>
      </w:tr>
    </w:tbl>
    <w:p>
      <w:pPr>
        <w:pStyle w:val="250"/>
        <w:rPr>
          <w:rFonts w:ascii="Calibri" w:hAnsi="Calibri"/>
        </w:rPr>
      </w:pPr>
      <w:r>
        <w:rPr>
          <w:rFonts w:ascii="Calibri" w:hAnsi="Calibri"/>
        </w:rPr>
      </w:r>
      <w:r/>
    </w:p>
    <w:sectPr>
      <w:headerReference w:type="default" r:id="rId8"/>
      <w:footerReference w:type="default" r:id="rId9"/>
      <w:footnotePr/>
      <w:type w:val="nextPage"/>
      <w:pgSz w:w="11906" w:h="16820"/>
      <w:pgMar w:top="1418" w:right="1418" w:bottom="1418" w:left="1418" w:gutter="0" w:header="1021" w:footer="284"/>
      <w:cols w:num="1" w:sep="0" w:space="170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</w:font>
  <w:font w:name="Verdana">
    <w:panose1 w:val="020B0606030504020204"/>
  </w:font>
  <w:font w:name="News Gothic MT">
    <w:panose1 w:val="00000400000000000000"/>
  </w:font>
  <w:font w:name="Georgia">
    <w:panose1 w:val="02040503050406030204"/>
  </w:font>
  <w:font w:name="OpenSymbol">
    <w:panose1 w:val="05010000000000000000"/>
  </w:font>
  <w:font w:name="Symbol">
    <w:panose1 w:val="05010000000000000000"/>
  </w:font>
  <w:font w:name="Courier New">
    <w:panose1 w:val="02070409020205020404"/>
  </w:font>
  <w:font w:name="Wingdings">
    <w:panose1 w:val="05010000000000000000"/>
  </w:font>
  <w:font w:name="Tahoma">
    <w:panose1 w:val="020B0606030504020204"/>
  </w:font>
  <w:font w:name="Andale Sans UI">
    <w:panose1 w:val="00000400000000000000"/>
  </w:font>
  <w:font w:name="Century Gothic">
    <w:panose1 w:val="020B0604020202020204"/>
  </w:font>
  <w:font w:name="Lucida Grande">
    <w:panose1 w:val="00000400000000000000"/>
  </w:font>
  <w:font w:name="Calibri">
    <w:panose1 w:val="020F0502020204030204"/>
  </w:font>
  <w:font w:name="MS Gothic">
    <w:panose1 w:val="020B06090303040B0204"/>
  </w:font>
  <w:font w:name="MS Mincho">
    <w:panose1 w:val="02020503050405090304"/>
  </w:font>
  <w:font w:name="Times New Roman">
    <w:panose1 w:val="02020603050405020304"/>
  </w:font>
  <w:font w:name="Arial Unicode MS">
    <w:panose1 w:val="020B0604020202020204"/>
  </w:font>
  <w:font w:name="Liberation Sans">
    <w:panose1 w:val="020B060402020209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272"/>
      <w:gridCol w:w="8797"/>
    </w:tblGrid>
    <w:tr>
      <w:trPr>
        <w:trHeight w:val="281"/>
      </w:trPr>
      <w:tc>
        <w:tcPr>
          <w:shd w:val="clear" w:color="auto" w:fill="auto"/>
          <w:tcW w:w="272" w:type="dxa"/>
          <w:vAlign w:val="center"/>
          <w:vMerge w:val="restart"/>
          <w:textDirection w:val="lrTb"/>
          <w:noWrap w:val="false"/>
        </w:tcPr>
        <w:p>
          <w:pPr>
            <w:pStyle w:val="370"/>
            <w:ind w:left="-387" w:firstLine="142"/>
            <w:jc w:val="right"/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37160" cy="290828"/>
                    <wp:effectExtent l="0" t="0" r="0" b="0"/>
                    <wp:docPr id="2" name="Picture 29" descr="ip300ppiPQ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Picture 29" descr="ip300ppiPQ" hidden="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37160" cy="29083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mso-wrap-distance-left:0.0pt;mso-wrap-distance-top:0.0pt;mso-wrap-distance-right:0.0pt;mso-wrap-distance-bottom:0.0pt;width:10.8pt;height:22.9pt;" stroked="false">
                    <v:path textboxrect="0,0,0,0"/>
                    <v:imagedata r:id="rId1" o:title=""/>
                  </v:shape>
                </w:pict>
              </mc:Fallback>
            </mc:AlternateContent>
            <mc:AlternateContent>
              <mc:Choice Requires="wpg">
                <w:drawing>
                  <wp:anchor xmlns:wp="http://schemas.openxmlformats.org/drawingml/2006/wordprocessingDrawing" distT="0" distB="0" distL="0" distR="0" simplePos="0" relativeHeight="4" behindDoc="1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633</wp:posOffset>
                    </wp:positionV>
                    <wp:extent cx="59688" cy="116203"/>
                    <wp:effectExtent l="0" t="0" r="0" b="0"/>
                    <wp:wrapSquare wrapText="bothSides"/>
                    <wp:docPr id="3" name="Quadro1" hidden="fals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59040" cy="115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370"/>
                                </w:pPr>
                                <w:r>
                                  <w:rPr>
                                    <w:rStyle w:val="260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260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Style w:val="260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260"/>
                                    <w:rFonts w:ascii="Arial" w:hAnsi="Arial"/>
                                    <w:sz w:val="16"/>
                                    <w:szCs w:val="16"/>
                                  </w:rPr>
                                  <w:t xml:space="preserve">2</w:t>
                                </w:r>
                                <w:r>
                                  <w:rPr>
                                    <w:rStyle w:val="260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/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shape 2" o:spid="_x0000_s2" o:spt="1" style="position:absolute;mso-wrap-distance-left:0.0pt;mso-wrap-distance-top:0.0pt;mso-wrap-distance-right:0.0pt;mso-wrap-distance-bottom:0.0pt;z-index:-4;o:allowoverlap:true;o:allowincell:true;mso-position-horizontal-relative:margin;mso-position-horizontal:center;mso-position-vertical-relative:text;margin-top:0.0pt;mso-position-vertical:absolute;width:4.7pt;height:9.1pt;" coordsize="100000,100000" path="" filled="f">
                    <v:path textboxrect="0,0,0,0"/>
                    <w10:wrap type="square"/>
                    <v:textbox>
                      <w:txbxContent>
                        <w:p>
                          <w:pPr>
                            <w:pStyle w:val="370"/>
                          </w:pPr>
                          <w:r>
                            <w:rPr>
                              <w:rStyle w:val="260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260"/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260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260"/>
                              <w:rFonts w:ascii="Arial" w:hAnsi="Arial"/>
                              <w:sz w:val="16"/>
                              <w:szCs w:val="16"/>
                            </w:rPr>
                            <w:t xml:space="preserve">2</w:t>
                          </w:r>
                          <w:r>
                            <w:rPr>
                              <w:rStyle w:val="260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/>
                        </w:p>
                      </w:txbxContent>
                    </v:textbox>
                  </v:shape>
                </w:pict>
              </mc:Fallback>
            </mc:AlternateContent>
            <mc:AlternateContent>
              <mc:Choice Requires="wpg">
                <w:drawing>
                  <wp:anchor xmlns:wp="http://schemas.openxmlformats.org/drawingml/2006/wordprocessingDrawing" distT="0" distB="0" distL="0" distR="0" simplePos="0" relativeHeight="8" behindDoc="1" locked="0" layoutInCell="1" allowOverlap="1">
                    <wp:simplePos x="0" y="0"/>
                    <wp:positionH relativeFrom="page">
                      <wp:posOffset>4001133</wp:posOffset>
                    </wp:positionH>
                    <wp:positionV relativeFrom="paragraph">
                      <wp:posOffset>-36193</wp:posOffset>
                    </wp:positionV>
                    <wp:extent cx="17145" cy="177163"/>
                    <wp:effectExtent l="0" t="0" r="0" b="0"/>
                    <wp:wrapSquare wrapText="bothSides"/>
                    <wp:docPr id="4" name="Quadro2" hidden="fals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6560" cy="17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370"/>
                                  <w:rPr>
                                    <w:rStyle w:val="260"/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</w:r>
                                <w:r/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shape 3" o:spid="_x0000_s3" o:spt="1" style="position:absolute;mso-wrap-distance-left:0.0pt;mso-wrap-distance-top:0.0pt;mso-wrap-distance-right:0.0pt;mso-wrap-distance-bottom:0.0pt;z-index:-8;o:allowoverlap:true;o:allowincell:true;mso-position-horizontal-relative:page;margin-left:315.0pt;mso-position-horizontal:absolute;mso-position-vertical-relative:text;margin-top:-2.8pt;mso-position-vertical:absolute;width:1.3pt;height:13.9pt;" coordsize="100000,100000" path="" filled="f">
                    <v:path textboxrect="0,0,0,0"/>
                    <w10:wrap type="square"/>
                    <v:textbox>
                      <w:txbxContent>
                        <w:p>
                          <w:pPr>
                            <w:pStyle w:val="370"/>
                            <w:rPr>
                              <w:rStyle w:val="260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  <w:r/>
                        </w:p>
                      </w:txbxContent>
                    </v:textbox>
                  </v:shape>
                </w:pict>
              </mc:Fallback>
            </mc:AlternateContent>
          </w:r>
          <w:r/>
        </w:p>
      </w:tc>
      <w:tc>
        <w:tcPr>
          <w:shd w:val="clear" w:color="auto" w:fill="auto"/>
          <w:tcW w:w="8797" w:type="dxa"/>
          <w:vAlign w:val="center"/>
          <w:textDirection w:val="lrTb"/>
          <w:noWrap w:val="false"/>
        </w:tcPr>
        <w:p>
          <w:pPr>
            <w:pStyle w:val="370"/>
            <w:jc w:val="center"/>
          </w:pPr>
          <w:r/>
          <w:r/>
        </w:p>
      </w:tc>
    </w:tr>
    <w:tr>
      <w:trPr>
        <w:trHeight w:val="281"/>
      </w:trPr>
      <w:tc>
        <w:tcPr>
          <w:shd w:val="clear" w:color="auto" w:fill="auto"/>
          <w:tcW w:w="272" w:type="dxa"/>
          <w:vAlign w:val="center"/>
          <w:vMerge w:val="continue"/>
          <w:textDirection w:val="lrTb"/>
          <w:noWrap w:val="false"/>
        </w:tcPr>
        <w:p>
          <w:pPr>
            <w:pStyle w:val="370"/>
            <w:jc w:val="center"/>
          </w:pPr>
          <w:r/>
          <w:r/>
        </w:p>
      </w:tc>
      <w:tc>
        <w:tcPr>
          <w:shd w:val="clear" w:color="auto" w:fill="auto"/>
          <w:tcW w:w="8797" w:type="dxa"/>
          <w:vAlign w:val="center"/>
          <w:textDirection w:val="lrTb"/>
          <w:noWrap w:val="false"/>
        </w:tcPr>
        <w:p>
          <w:pPr>
            <w:pStyle w:val="370"/>
            <w:tabs>
              <w:tab w:val="center" w:pos="4320" w:leader="none"/>
              <w:tab w:val="right" w:pos="8565" w:leader="none"/>
              <w:tab w:val="right" w:pos="8640" w:leader="none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 xml:space="preserve">+55 11 3087-9400 | 11 2626-9400 | 0800-771-9400 | Emergência/Whatsapp.: +55 11 99658-7433 - www.interpoint.com.br</w:t>
          </w:r>
          <w:r/>
        </w:p>
      </w:tc>
    </w:tr>
  </w:tbl>
  <w:p>
    <w:pPr>
      <w:pStyle w:val="37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9075" w:type="dxa"/>
      <w:tblInd w:w="0" w:type="dxa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2806"/>
      <w:gridCol w:w="2009"/>
      <w:gridCol w:w="4260"/>
    </w:tblGrid>
    <w:tr>
      <w:trPr>
        <w:trHeight w:val="704"/>
      </w:trPr>
      <w:tc>
        <w:tcPr>
          <w:shd w:val="clear" w:color="auto" w:fill="auto"/>
          <w:tcW w:w="2806" w:type="dxa"/>
          <w:vAlign w:val="center"/>
          <w:textDirection w:val="lrTb"/>
          <w:noWrap w:val="false"/>
        </w:tcPr>
        <w:p>
          <w:pPr>
            <w:pStyle w:val="369"/>
            <w:jc w:val="center"/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617345" cy="380363"/>
                    <wp:effectExtent l="0" t="0" r="0" b="0"/>
                    <wp:docPr id="1" name="Picture 12" descr="Macintosh HD:Users:interpoint:Desktop:Flavio:Timbrado:300ppi:300ppiPq.png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Picture 12" descr="Macintosh HD:Users:interpoint:Desktop:Flavio:Timbrado:300ppi:300ppiPq.png" hidden="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617345" cy="38036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127.3pt;height:29.9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/>
        </w:p>
      </w:tc>
      <w:tc>
        <w:tcPr>
          <w:shd w:val="clear" w:color="auto" w:fill="auto"/>
          <w:tcBorders>
            <w:bottom w:val="single" w:color="000000" w:sz="4" w:space="0"/>
            <w:insideH w:val="single" w:color="000000" w:sz="4" w:space="0"/>
          </w:tcBorders>
          <w:tcW w:w="2009" w:type="dxa"/>
          <w:vAlign w:val="center"/>
          <w:textDirection w:val="lrTb"/>
          <w:noWrap w:val="false"/>
        </w:tcPr>
        <w:p>
          <w:pPr>
            <w:pStyle w:val="369"/>
            <w:jc w:val="center"/>
          </w:pPr>
          <w:r/>
          <w:r/>
        </w:p>
      </w:tc>
      <w:tc>
        <w:tcPr>
          <w:shd w:val="clear" w:color="auto" w:fill="auto"/>
          <w:tcBorders>
            <w:bottom w:val="single" w:color="000000" w:sz="4" w:space="0"/>
            <w:insideH w:val="single" w:color="000000" w:sz="4" w:space="0"/>
          </w:tcBorders>
          <w:tcW w:w="4260" w:type="dxa"/>
          <w:vAlign w:val="center"/>
          <w:textDirection w:val="lrTb"/>
          <w:noWrap w:val="false"/>
        </w:tcPr>
        <w:p>
          <w:pPr>
            <w:pStyle w:val="369"/>
            <w:jc w:val="right"/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hAnsi="Calibri" w:cs="Cambria" w:eastAsia="Cambria"/>
              <w:b/>
              <w:bCs/>
              <w:sz w:val="20"/>
              <w:szCs w:val="22"/>
              <w:lang w:eastAsia="zh-CN"/>
            </w:rPr>
            <w:t xml:space="preserve">MAURITIUS &amp; ÁFRICA DO SUL</w:t>
          </w:r>
          <w:r/>
        </w:p>
      </w:tc>
    </w:tr>
    <w:tr>
      <w:trPr/>
      <w:tc>
        <w:tcPr>
          <w:gridSpan w:val="3"/>
          <w:shd w:val="clear" w:color="auto" w:fill="auto"/>
          <w:tcBorders>
            <w:top w:val="single" w:color="000000" w:sz="4" w:space="0"/>
          </w:tcBorders>
          <w:tcW w:w="9075" w:type="dxa"/>
          <w:vAlign w:val="center"/>
          <w:textDirection w:val="lrTb"/>
          <w:noWrap w:val="false"/>
        </w:tcPr>
        <w:p>
          <w:pPr>
            <w:pStyle w:val="369"/>
            <w:jc w:val="center"/>
          </w:pPr>
          <w:r/>
          <w:r/>
        </w:p>
      </w:tc>
    </w:tr>
  </w:tbl>
  <w:p>
    <w:pPr>
      <w:pStyle w:val="36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">
    <w:multiLevelType w:val="hybridMultilevel"/>
    <w:lvl w:ilvl="0">
      <w:start w:val="1"/>
      <w:numFmt w:val="bullet"/>
      <w:suff w:val="tab"/>
      <w:lvlText w:val=""/>
      <w:lvlJc w:val="left"/>
      <w:pPr>
        <w:ind w:left="720" w:hanging="358"/>
        <w:tabs>
          <w:tab w:val="left" w:pos="720" w:leader="none"/>
        </w:tabs>
      </w:pPr>
      <w:rPr>
        <w:rFonts w:cs="OpenSymbol"/>
      </w:rPr>
    </w:lvl>
    <w:lvl w:ilvl="1">
      <w:start w:val="1"/>
      <w:numFmt w:val="bullet"/>
      <w:suff w:val="tab"/>
      <w:lvlText w:val="◦"/>
      <w:lvlJc w:val="left"/>
      <w:pPr>
        <w:ind w:left="1080" w:hanging="358"/>
        <w:tabs>
          <w:tab w:val="left" w:pos="1080" w:leader="none"/>
        </w:tabs>
      </w:pPr>
      <w:rPr>
        <w:rFonts w:cs="OpenSymbol"/>
      </w:rPr>
    </w:lvl>
    <w:lvl w:ilvl="2">
      <w:start w:val="1"/>
      <w:numFmt w:val="bullet"/>
      <w:suff w:val="tab"/>
      <w:lvlText w:val="▪"/>
      <w:lvlJc w:val="left"/>
      <w:pPr>
        <w:ind w:left="1440" w:hanging="358"/>
        <w:tabs>
          <w:tab w:val="left" w:pos="1440" w:leader="none"/>
        </w:tabs>
      </w:pPr>
      <w:rPr>
        <w:rFonts w:cs="OpenSymbol"/>
      </w:rPr>
    </w:lvl>
    <w:lvl w:ilvl="3">
      <w:start w:val="1"/>
      <w:numFmt w:val="bullet"/>
      <w:suff w:val="tab"/>
      <w:lvlText w:val=""/>
      <w:lvlJc w:val="left"/>
      <w:pPr>
        <w:ind w:left="1800" w:hanging="358"/>
        <w:tabs>
          <w:tab w:val="left" w:pos="1800" w:leader="none"/>
        </w:tabs>
      </w:pPr>
      <w:rPr>
        <w:rFonts w:cs="OpenSymbol"/>
      </w:rPr>
    </w:lvl>
    <w:lvl w:ilvl="4">
      <w:start w:val="1"/>
      <w:numFmt w:val="bullet"/>
      <w:suff w:val="tab"/>
      <w:lvlText w:val="◦"/>
      <w:lvlJc w:val="left"/>
      <w:pPr>
        <w:ind w:left="2160" w:hanging="358"/>
        <w:tabs>
          <w:tab w:val="left" w:pos="2160" w:leader="none"/>
        </w:tabs>
      </w:pPr>
      <w:rPr>
        <w:rFonts w:cs="OpenSymbol"/>
      </w:rPr>
    </w:lvl>
    <w:lvl w:ilvl="5">
      <w:start w:val="1"/>
      <w:numFmt w:val="bullet"/>
      <w:suff w:val="tab"/>
      <w:lvlText w:val="▪"/>
      <w:lvlJc w:val="left"/>
      <w:pPr>
        <w:ind w:left="2520" w:hanging="358"/>
        <w:tabs>
          <w:tab w:val="left" w:pos="2520" w:leader="none"/>
        </w:tabs>
      </w:pPr>
      <w:rPr>
        <w:rFonts w:cs="OpenSymbol"/>
      </w:rPr>
    </w:lvl>
    <w:lvl w:ilvl="6">
      <w:start w:val="1"/>
      <w:numFmt w:val="bullet"/>
      <w:suff w:val="tab"/>
      <w:lvlText w:val=""/>
      <w:lvlJc w:val="left"/>
      <w:pPr>
        <w:ind w:left="2880" w:hanging="358"/>
        <w:tabs>
          <w:tab w:val="left" w:pos="2880" w:leader="none"/>
        </w:tabs>
      </w:pPr>
      <w:rPr>
        <w:rFonts w:cs="OpenSymbol"/>
      </w:rPr>
    </w:lvl>
    <w:lvl w:ilvl="7">
      <w:start w:val="1"/>
      <w:numFmt w:val="bullet"/>
      <w:suff w:val="tab"/>
      <w:lvlText w:val="◦"/>
      <w:lvlJc w:val="left"/>
      <w:pPr>
        <w:ind w:left="3240" w:hanging="358"/>
        <w:tabs>
          <w:tab w:val="left" w:pos="3240" w:leader="none"/>
        </w:tabs>
      </w:pPr>
      <w:rPr>
        <w:rFonts w:cs="OpenSymbol"/>
      </w:rPr>
    </w:lvl>
    <w:lvl w:ilvl="8">
      <w:start w:val="1"/>
      <w:numFmt w:val="bullet"/>
      <w:suff w:val="tab"/>
      <w:lvlText w:val="▪"/>
      <w:lvlJc w:val="left"/>
      <w:pPr>
        <w:ind w:left="3600" w:hanging="358"/>
        <w:tabs>
          <w:tab w:val="left" w:pos="3600" w:leader="none"/>
        </w:tabs>
      </w:pPr>
      <w:rPr>
        <w:rFonts w:cs="OpenSymbol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lvlJc w:val="left"/>
      <w:pPr>
        <w:ind w:left="720" w:hanging="358"/>
        <w:tabs>
          <w:tab w:val="left" w:pos="720" w:leader="none"/>
        </w:tabs>
      </w:pPr>
      <w:rPr>
        <w:rFonts w:cs="OpenSymbol"/>
      </w:rPr>
    </w:lvl>
    <w:lvl w:ilvl="1">
      <w:start w:val="1"/>
      <w:numFmt w:val="bullet"/>
      <w:suff w:val="tab"/>
      <w:lvlText w:val="◦"/>
      <w:lvlJc w:val="left"/>
      <w:pPr>
        <w:ind w:left="1080" w:hanging="358"/>
        <w:tabs>
          <w:tab w:val="left" w:pos="1080" w:leader="none"/>
        </w:tabs>
      </w:pPr>
      <w:rPr>
        <w:rFonts w:cs="OpenSymbol"/>
      </w:rPr>
    </w:lvl>
    <w:lvl w:ilvl="2">
      <w:start w:val="1"/>
      <w:numFmt w:val="bullet"/>
      <w:suff w:val="tab"/>
      <w:lvlText w:val="▪"/>
      <w:lvlJc w:val="left"/>
      <w:pPr>
        <w:ind w:left="1440" w:hanging="358"/>
        <w:tabs>
          <w:tab w:val="left" w:pos="1440" w:leader="none"/>
        </w:tabs>
      </w:pPr>
      <w:rPr>
        <w:rFonts w:cs="OpenSymbol"/>
      </w:rPr>
    </w:lvl>
    <w:lvl w:ilvl="3">
      <w:start w:val="1"/>
      <w:numFmt w:val="bullet"/>
      <w:suff w:val="tab"/>
      <w:lvlText w:val=""/>
      <w:lvlJc w:val="left"/>
      <w:pPr>
        <w:ind w:left="1800" w:hanging="358"/>
        <w:tabs>
          <w:tab w:val="left" w:pos="1800" w:leader="none"/>
        </w:tabs>
      </w:pPr>
      <w:rPr>
        <w:rFonts w:cs="OpenSymbol"/>
      </w:rPr>
    </w:lvl>
    <w:lvl w:ilvl="4">
      <w:start w:val="1"/>
      <w:numFmt w:val="bullet"/>
      <w:suff w:val="tab"/>
      <w:lvlText w:val="◦"/>
      <w:lvlJc w:val="left"/>
      <w:pPr>
        <w:ind w:left="2160" w:hanging="358"/>
        <w:tabs>
          <w:tab w:val="left" w:pos="2160" w:leader="none"/>
        </w:tabs>
      </w:pPr>
      <w:rPr>
        <w:rFonts w:cs="OpenSymbol"/>
      </w:rPr>
    </w:lvl>
    <w:lvl w:ilvl="5">
      <w:start w:val="1"/>
      <w:numFmt w:val="bullet"/>
      <w:suff w:val="tab"/>
      <w:lvlText w:val="▪"/>
      <w:lvlJc w:val="left"/>
      <w:pPr>
        <w:ind w:left="2520" w:hanging="358"/>
        <w:tabs>
          <w:tab w:val="left" w:pos="2520" w:leader="none"/>
        </w:tabs>
      </w:pPr>
      <w:rPr>
        <w:rFonts w:cs="OpenSymbol"/>
      </w:rPr>
    </w:lvl>
    <w:lvl w:ilvl="6">
      <w:start w:val="1"/>
      <w:numFmt w:val="bullet"/>
      <w:suff w:val="tab"/>
      <w:lvlText w:val=""/>
      <w:lvlJc w:val="left"/>
      <w:pPr>
        <w:ind w:left="2880" w:hanging="358"/>
        <w:tabs>
          <w:tab w:val="left" w:pos="2880" w:leader="none"/>
        </w:tabs>
      </w:pPr>
      <w:rPr>
        <w:rFonts w:cs="OpenSymbol"/>
      </w:rPr>
    </w:lvl>
    <w:lvl w:ilvl="7">
      <w:start w:val="1"/>
      <w:numFmt w:val="bullet"/>
      <w:suff w:val="tab"/>
      <w:lvlText w:val="◦"/>
      <w:lvlJc w:val="left"/>
      <w:pPr>
        <w:ind w:left="3240" w:hanging="358"/>
        <w:tabs>
          <w:tab w:val="left" w:pos="3240" w:leader="none"/>
        </w:tabs>
      </w:pPr>
      <w:rPr>
        <w:rFonts w:cs="OpenSymbol"/>
      </w:rPr>
    </w:lvl>
    <w:lvl w:ilvl="8">
      <w:start w:val="1"/>
      <w:numFmt w:val="bullet"/>
      <w:suff w:val="tab"/>
      <w:lvlText w:val="▪"/>
      <w:lvlJc w:val="left"/>
      <w:pPr>
        <w:ind w:left="3600" w:hanging="358"/>
        <w:tabs>
          <w:tab w:val="left" w:pos="3600" w:leader="none"/>
        </w:tabs>
      </w:pPr>
      <w:rPr>
        <w:rFonts w:cs="OpenSymbol"/>
      </w:rPr>
    </w:lvl>
  </w:abstractNum>
  <w:abstractNum w:abstractNumId="3">
    <w:multiLevelType w:val="hybridMultilevel"/>
    <w:lvl w:ilvl="0">
      <w:start w:val="1"/>
      <w:numFmt w:val="bullet"/>
      <w:suff w:val="tab"/>
      <w:lvlText w:val=""/>
      <w:lvlJc w:val="left"/>
      <w:pPr>
        <w:ind w:left="720" w:hanging="358"/>
        <w:tabs>
          <w:tab w:val="left" w:pos="720" w:leader="none"/>
        </w:tabs>
      </w:pPr>
      <w:rPr>
        <w:rFonts w:cs="OpenSymbol"/>
      </w:rPr>
    </w:lvl>
    <w:lvl w:ilvl="1">
      <w:start w:val="1"/>
      <w:numFmt w:val="bullet"/>
      <w:suff w:val="tab"/>
      <w:lvlText w:val="◦"/>
      <w:lvlJc w:val="left"/>
      <w:pPr>
        <w:ind w:left="1080" w:hanging="358"/>
        <w:tabs>
          <w:tab w:val="left" w:pos="1080" w:leader="none"/>
        </w:tabs>
      </w:pPr>
      <w:rPr>
        <w:rFonts w:cs="OpenSymbol"/>
      </w:rPr>
    </w:lvl>
    <w:lvl w:ilvl="2">
      <w:start w:val="1"/>
      <w:numFmt w:val="bullet"/>
      <w:suff w:val="tab"/>
      <w:lvlText w:val="▪"/>
      <w:lvlJc w:val="left"/>
      <w:pPr>
        <w:ind w:left="1440" w:hanging="358"/>
        <w:tabs>
          <w:tab w:val="left" w:pos="1440" w:leader="none"/>
        </w:tabs>
      </w:pPr>
      <w:rPr>
        <w:rFonts w:cs="OpenSymbol"/>
      </w:rPr>
    </w:lvl>
    <w:lvl w:ilvl="3">
      <w:start w:val="1"/>
      <w:numFmt w:val="bullet"/>
      <w:suff w:val="tab"/>
      <w:lvlText w:val=""/>
      <w:lvlJc w:val="left"/>
      <w:pPr>
        <w:ind w:left="1800" w:hanging="358"/>
        <w:tabs>
          <w:tab w:val="left" w:pos="1800" w:leader="none"/>
        </w:tabs>
      </w:pPr>
      <w:rPr>
        <w:rFonts w:cs="OpenSymbol"/>
      </w:rPr>
    </w:lvl>
    <w:lvl w:ilvl="4">
      <w:start w:val="1"/>
      <w:numFmt w:val="bullet"/>
      <w:suff w:val="tab"/>
      <w:lvlText w:val="◦"/>
      <w:lvlJc w:val="left"/>
      <w:pPr>
        <w:ind w:left="2160" w:hanging="358"/>
        <w:tabs>
          <w:tab w:val="left" w:pos="2160" w:leader="none"/>
        </w:tabs>
      </w:pPr>
      <w:rPr>
        <w:rFonts w:cs="OpenSymbol"/>
      </w:rPr>
    </w:lvl>
    <w:lvl w:ilvl="5">
      <w:start w:val="1"/>
      <w:numFmt w:val="bullet"/>
      <w:suff w:val="tab"/>
      <w:lvlText w:val="▪"/>
      <w:lvlJc w:val="left"/>
      <w:pPr>
        <w:ind w:left="2520" w:hanging="358"/>
        <w:tabs>
          <w:tab w:val="left" w:pos="2520" w:leader="none"/>
        </w:tabs>
      </w:pPr>
      <w:rPr>
        <w:rFonts w:cs="OpenSymbol"/>
      </w:rPr>
    </w:lvl>
    <w:lvl w:ilvl="6">
      <w:start w:val="1"/>
      <w:numFmt w:val="bullet"/>
      <w:suff w:val="tab"/>
      <w:lvlText w:val=""/>
      <w:lvlJc w:val="left"/>
      <w:pPr>
        <w:ind w:left="2880" w:hanging="358"/>
        <w:tabs>
          <w:tab w:val="left" w:pos="2880" w:leader="none"/>
        </w:tabs>
      </w:pPr>
      <w:rPr>
        <w:rFonts w:cs="OpenSymbol"/>
      </w:rPr>
    </w:lvl>
    <w:lvl w:ilvl="7">
      <w:start w:val="1"/>
      <w:numFmt w:val="bullet"/>
      <w:suff w:val="tab"/>
      <w:lvlText w:val="◦"/>
      <w:lvlJc w:val="left"/>
      <w:pPr>
        <w:ind w:left="3240" w:hanging="358"/>
        <w:tabs>
          <w:tab w:val="left" w:pos="3240" w:leader="none"/>
        </w:tabs>
      </w:pPr>
      <w:rPr>
        <w:rFonts w:cs="OpenSymbol"/>
      </w:rPr>
    </w:lvl>
    <w:lvl w:ilvl="8">
      <w:start w:val="1"/>
      <w:numFmt w:val="bullet"/>
      <w:suff w:val="tab"/>
      <w:lvlText w:val="▪"/>
      <w:lvlJc w:val="left"/>
      <w:pPr>
        <w:ind w:left="3600" w:hanging="358"/>
        <w:tabs>
          <w:tab w:val="left" w:pos="3600" w:leader="none"/>
        </w:tabs>
      </w:pPr>
      <w:rPr>
        <w:rFonts w:cs="OpenSymbol"/>
      </w:rPr>
    </w:lvl>
  </w:abstractNum>
  <w:abstractNum w:abstractNumId="4">
    <w:multiLevelType w:val="hybridMultilevel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hAnsi="Cambria" w:cs="Times New Roman" w:eastAsia="MS Mincho"/>
        <w:color w:val="auto"/>
        <w:spacing w:val="0"/>
        <w:position w:val="0"/>
        <w:sz w:val="20"/>
        <w:szCs w:val="22"/>
        <w:lang w:val="pt-BR" w:bidi="ar-SA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94">
    <w:name w:val="Heading 3"/>
    <w:basedOn w:val="250"/>
    <w:next w:val="250"/>
    <w:link w:val="1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95">
    <w:name w:val="Heading 3 Char"/>
    <w:basedOn w:val="253"/>
    <w:link w:val="194"/>
    <w:uiPriority w:val="9"/>
    <w:rPr>
      <w:rFonts w:ascii="Arial" w:hAnsi="Arial" w:cs="Arial" w:eastAsia="Arial"/>
      <w:sz w:val="30"/>
      <w:szCs w:val="30"/>
    </w:rPr>
  </w:style>
  <w:style w:type="paragraph" w:styleId="196">
    <w:name w:val="Heading 4"/>
    <w:basedOn w:val="250"/>
    <w:next w:val="250"/>
    <w:link w:val="1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97">
    <w:name w:val="Heading 4 Char"/>
    <w:basedOn w:val="253"/>
    <w:link w:val="196"/>
    <w:uiPriority w:val="9"/>
    <w:rPr>
      <w:rFonts w:ascii="Arial" w:hAnsi="Arial" w:cs="Arial" w:eastAsia="Arial"/>
      <w:b/>
      <w:bCs/>
      <w:sz w:val="26"/>
      <w:szCs w:val="26"/>
    </w:rPr>
  </w:style>
  <w:style w:type="paragraph" w:styleId="198">
    <w:name w:val="Heading 5"/>
    <w:basedOn w:val="250"/>
    <w:next w:val="250"/>
    <w:link w:val="1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99">
    <w:name w:val="Heading 5 Char"/>
    <w:basedOn w:val="253"/>
    <w:link w:val="198"/>
    <w:uiPriority w:val="9"/>
    <w:rPr>
      <w:rFonts w:ascii="Arial" w:hAnsi="Arial" w:cs="Arial" w:eastAsia="Arial"/>
      <w:b/>
      <w:bCs/>
      <w:sz w:val="24"/>
      <w:szCs w:val="24"/>
    </w:rPr>
  </w:style>
  <w:style w:type="paragraph" w:styleId="200">
    <w:name w:val="Heading 6"/>
    <w:basedOn w:val="250"/>
    <w:next w:val="250"/>
    <w:link w:val="2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01">
    <w:name w:val="Heading 6 Char"/>
    <w:basedOn w:val="253"/>
    <w:link w:val="200"/>
    <w:uiPriority w:val="9"/>
    <w:rPr>
      <w:rFonts w:ascii="Arial" w:hAnsi="Arial" w:cs="Arial" w:eastAsia="Arial"/>
      <w:b/>
      <w:bCs/>
      <w:sz w:val="22"/>
      <w:szCs w:val="22"/>
    </w:rPr>
  </w:style>
  <w:style w:type="paragraph" w:styleId="202">
    <w:name w:val="Heading 7"/>
    <w:basedOn w:val="250"/>
    <w:next w:val="250"/>
    <w:link w:val="2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03">
    <w:name w:val="Heading 7 Char"/>
    <w:basedOn w:val="253"/>
    <w:link w:val="2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04">
    <w:name w:val="Heading 8"/>
    <w:basedOn w:val="250"/>
    <w:next w:val="250"/>
    <w:link w:val="2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05">
    <w:name w:val="Heading 8 Char"/>
    <w:basedOn w:val="253"/>
    <w:link w:val="204"/>
    <w:uiPriority w:val="9"/>
    <w:rPr>
      <w:rFonts w:ascii="Arial" w:hAnsi="Arial" w:cs="Arial" w:eastAsia="Arial"/>
      <w:i/>
      <w:iCs/>
      <w:sz w:val="22"/>
      <w:szCs w:val="22"/>
    </w:rPr>
  </w:style>
  <w:style w:type="paragraph" w:styleId="206">
    <w:name w:val="Heading 9"/>
    <w:basedOn w:val="250"/>
    <w:next w:val="250"/>
    <w:link w:val="2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07">
    <w:name w:val="Heading 9 Char"/>
    <w:basedOn w:val="253"/>
    <w:link w:val="206"/>
    <w:uiPriority w:val="9"/>
    <w:rPr>
      <w:rFonts w:ascii="Arial" w:hAnsi="Arial" w:cs="Arial" w:eastAsia="Arial"/>
      <w:i/>
      <w:iCs/>
      <w:sz w:val="21"/>
      <w:szCs w:val="21"/>
    </w:rPr>
  </w:style>
  <w:style w:type="paragraph" w:styleId="208">
    <w:name w:val="No Spacing"/>
    <w:qFormat/>
    <w:uiPriority w:val="1"/>
    <w:pPr>
      <w:spacing w:lineRule="auto" w:line="240" w:after="0" w:before="0"/>
    </w:pPr>
  </w:style>
  <w:style w:type="paragraph" w:styleId="209">
    <w:name w:val="Subtitle"/>
    <w:basedOn w:val="250"/>
    <w:next w:val="250"/>
    <w:link w:val="210"/>
    <w:qFormat/>
    <w:uiPriority w:val="11"/>
    <w:rPr>
      <w:sz w:val="24"/>
      <w:szCs w:val="24"/>
    </w:rPr>
    <w:pPr>
      <w:spacing w:after="200" w:before="200"/>
    </w:pPr>
  </w:style>
  <w:style w:type="character" w:styleId="210">
    <w:name w:val="Subtitle Char"/>
    <w:basedOn w:val="253"/>
    <w:link w:val="209"/>
    <w:uiPriority w:val="11"/>
    <w:rPr>
      <w:sz w:val="24"/>
      <w:szCs w:val="24"/>
    </w:rPr>
  </w:style>
  <w:style w:type="paragraph" w:styleId="211">
    <w:name w:val="Quote"/>
    <w:basedOn w:val="250"/>
    <w:next w:val="250"/>
    <w:link w:val="212"/>
    <w:qFormat/>
    <w:uiPriority w:val="29"/>
    <w:rPr>
      <w:i/>
    </w:rPr>
    <w:pPr>
      <w:ind w:left="720" w:right="720"/>
    </w:pPr>
  </w:style>
  <w:style w:type="character" w:styleId="212">
    <w:name w:val="Quote Char"/>
    <w:link w:val="211"/>
    <w:uiPriority w:val="29"/>
    <w:rPr>
      <w:i/>
    </w:rPr>
  </w:style>
  <w:style w:type="paragraph" w:styleId="213">
    <w:name w:val="Intense Quote"/>
    <w:basedOn w:val="250"/>
    <w:next w:val="250"/>
    <w:link w:val="21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14">
    <w:name w:val="Intense Quote Char"/>
    <w:link w:val="213"/>
    <w:uiPriority w:val="30"/>
    <w:rPr>
      <w:i/>
    </w:rPr>
  </w:style>
  <w:style w:type="table" w:styleId="215">
    <w:name w:val="Lined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6">
    <w:name w:val="Lined - Accent 1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7">
    <w:name w:val="Lined - Accent 2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8">
    <w:name w:val="Lined - Accent 3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19">
    <w:name w:val="Lined - Accent 4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0">
    <w:name w:val="Lined - Accent 5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1">
    <w:name w:val="Lined - Accent 6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2">
    <w:name w:val="Bordered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3">
    <w:name w:val="Bordered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4">
    <w:name w:val="Bordered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5">
    <w:name w:val="Bordered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6">
    <w:name w:val="Bordered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7">
    <w:name w:val="Bordered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28">
    <w:name w:val="Bordered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29">
    <w:name w:val="Bordered &amp; Lined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0">
    <w:name w:val="Bordered &amp; Lined - Accent 1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1">
    <w:name w:val="Bordered &amp; Lined - Accent 2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2">
    <w:name w:val="Bordered &amp; Lined - Accent 3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3">
    <w:name w:val="Bordered &amp; Lined - Accent 4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4">
    <w:name w:val="Bordered &amp; Lined - Accent 5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5">
    <w:name w:val="Bordered &amp; Lined - Accent 6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6">
    <w:name w:val="Hyperlink"/>
    <w:uiPriority w:val="99"/>
    <w:unhideWhenUsed/>
    <w:rPr>
      <w:color w:val="0000FF" w:themeColor="hyperlink"/>
      <w:u w:val="single"/>
    </w:rPr>
  </w:style>
  <w:style w:type="paragraph" w:styleId="237">
    <w:name w:val="footnote text"/>
    <w:basedOn w:val="250"/>
    <w:link w:val="238"/>
    <w:uiPriority w:val="99"/>
    <w:semiHidden/>
    <w:unhideWhenUsed/>
    <w:rPr>
      <w:sz w:val="18"/>
    </w:rPr>
    <w:pPr>
      <w:spacing w:lineRule="auto" w:line="240" w:after="40"/>
    </w:pPr>
  </w:style>
  <w:style w:type="character" w:styleId="238">
    <w:name w:val="Footnote Text Char"/>
    <w:link w:val="237"/>
    <w:uiPriority w:val="99"/>
    <w:rPr>
      <w:sz w:val="18"/>
    </w:rPr>
  </w:style>
  <w:style w:type="character" w:styleId="239">
    <w:name w:val="footnote reference"/>
    <w:basedOn w:val="253"/>
    <w:uiPriority w:val="99"/>
    <w:unhideWhenUsed/>
    <w:rPr>
      <w:vertAlign w:val="superscript"/>
    </w:rPr>
  </w:style>
  <w:style w:type="paragraph" w:styleId="240">
    <w:name w:val="toc 1"/>
    <w:basedOn w:val="250"/>
    <w:next w:val="250"/>
    <w:uiPriority w:val="39"/>
    <w:unhideWhenUsed/>
    <w:pPr>
      <w:ind w:left="0" w:right="0" w:hanging="0"/>
      <w:spacing w:after="57"/>
    </w:pPr>
  </w:style>
  <w:style w:type="paragraph" w:styleId="241">
    <w:name w:val="toc 2"/>
    <w:basedOn w:val="250"/>
    <w:next w:val="250"/>
    <w:uiPriority w:val="39"/>
    <w:unhideWhenUsed/>
    <w:pPr>
      <w:ind w:left="283" w:right="0" w:hanging="0"/>
      <w:spacing w:after="57"/>
    </w:pPr>
  </w:style>
  <w:style w:type="paragraph" w:styleId="242">
    <w:name w:val="toc 3"/>
    <w:basedOn w:val="250"/>
    <w:next w:val="250"/>
    <w:uiPriority w:val="39"/>
    <w:unhideWhenUsed/>
    <w:pPr>
      <w:ind w:left="567" w:right="0" w:hanging="0"/>
      <w:spacing w:after="57"/>
    </w:pPr>
  </w:style>
  <w:style w:type="paragraph" w:styleId="243">
    <w:name w:val="toc 4"/>
    <w:basedOn w:val="250"/>
    <w:next w:val="250"/>
    <w:uiPriority w:val="39"/>
    <w:unhideWhenUsed/>
    <w:pPr>
      <w:ind w:left="850" w:right="0" w:hanging="0"/>
      <w:spacing w:after="57"/>
    </w:pPr>
  </w:style>
  <w:style w:type="paragraph" w:styleId="244">
    <w:name w:val="toc 5"/>
    <w:basedOn w:val="250"/>
    <w:next w:val="250"/>
    <w:uiPriority w:val="39"/>
    <w:unhideWhenUsed/>
    <w:pPr>
      <w:ind w:left="1134" w:right="0" w:hanging="0"/>
      <w:spacing w:after="57"/>
    </w:pPr>
  </w:style>
  <w:style w:type="paragraph" w:styleId="245">
    <w:name w:val="toc 6"/>
    <w:basedOn w:val="250"/>
    <w:next w:val="250"/>
    <w:uiPriority w:val="39"/>
    <w:unhideWhenUsed/>
    <w:pPr>
      <w:ind w:left="1417" w:right="0" w:hanging="0"/>
      <w:spacing w:after="57"/>
    </w:pPr>
  </w:style>
  <w:style w:type="paragraph" w:styleId="246">
    <w:name w:val="toc 7"/>
    <w:basedOn w:val="250"/>
    <w:next w:val="250"/>
    <w:uiPriority w:val="39"/>
    <w:unhideWhenUsed/>
    <w:pPr>
      <w:ind w:left="1701" w:right="0" w:hanging="0"/>
      <w:spacing w:after="57"/>
    </w:pPr>
  </w:style>
  <w:style w:type="paragraph" w:styleId="247">
    <w:name w:val="toc 8"/>
    <w:basedOn w:val="250"/>
    <w:next w:val="250"/>
    <w:uiPriority w:val="39"/>
    <w:unhideWhenUsed/>
    <w:pPr>
      <w:ind w:left="1984" w:right="0" w:hanging="0"/>
      <w:spacing w:after="57"/>
    </w:pPr>
  </w:style>
  <w:style w:type="paragraph" w:styleId="248">
    <w:name w:val="toc 9"/>
    <w:basedOn w:val="250"/>
    <w:next w:val="250"/>
    <w:uiPriority w:val="39"/>
    <w:unhideWhenUsed/>
    <w:pPr>
      <w:ind w:left="2268" w:right="0" w:hanging="0"/>
      <w:spacing w:after="57"/>
    </w:pPr>
  </w:style>
  <w:style w:type="paragraph" w:styleId="249">
    <w:name w:val="TOC Heading"/>
    <w:uiPriority w:val="39"/>
    <w:unhideWhenUsed/>
  </w:style>
  <w:style w:type="paragraph" w:styleId="250" w:default="1">
    <w:name w:val="Normal"/>
    <w:qFormat/>
    <w:rPr>
      <w:rFonts w:ascii="Cambria" w:hAnsi="Cambria" w:cs="Times New Roman" w:eastAsia="MS Mincho"/>
      <w:color w:val="auto"/>
      <w:sz w:val="24"/>
      <w:szCs w:val="24"/>
      <w:lang w:val="pt-BR" w:bidi="ar-SA" w:eastAsia="en-US"/>
    </w:rPr>
    <w:pPr>
      <w:jc w:val="left"/>
      <w:widowControl/>
    </w:pPr>
  </w:style>
  <w:style w:type="paragraph" w:styleId="251">
    <w:name w:val="Heading 1"/>
    <w:basedOn w:val="250"/>
    <w:link w:val="254"/>
    <w:qFormat/>
    <w:rPr>
      <w:rFonts w:ascii="Century Gothic" w:hAnsi="Century Gothic" w:cs="Tahoma" w:eastAsia="Arial Unicode MS"/>
      <w:bCs/>
      <w:color w:val="808080"/>
      <w:sz w:val="36"/>
      <w:szCs w:val="32"/>
      <w:lang w:eastAsia="pt-BR"/>
    </w:rPr>
    <w:pPr>
      <w:jc w:val="left"/>
      <w:widowControl/>
      <w:tabs>
        <w:tab w:val="left" w:pos="0" w:leader="none"/>
      </w:tabs>
      <w:outlineLvl w:val="0"/>
    </w:pPr>
  </w:style>
  <w:style w:type="paragraph" w:styleId="252">
    <w:name w:val="Heading 2"/>
    <w:basedOn w:val="251"/>
    <w:link w:val="256"/>
    <w:qFormat/>
    <w:rPr>
      <w:bCs w:val="false"/>
      <w:iCs/>
      <w:sz w:val="28"/>
    </w:rPr>
    <w:pPr>
      <w:outlineLvl w:val="1"/>
    </w:pPr>
  </w:style>
  <w:style w:type="character" w:styleId="253" w:default="1">
    <w:name w:val="Default Paragraph Font"/>
    <w:qFormat/>
    <w:uiPriority w:val="1"/>
    <w:semiHidden/>
    <w:unhideWhenUsed/>
  </w:style>
  <w:style w:type="character" w:styleId="254" w:customStyle="1">
    <w:name w:val="Heading 1 Char"/>
    <w:qFormat/>
    <w:rPr>
      <w:rFonts w:ascii="Century Gothic" w:hAnsi="Century Gothic" w:cs="Tahoma" w:eastAsia="Arial Unicode MS"/>
      <w:bCs/>
      <w:color w:val="808080"/>
      <w:sz w:val="36"/>
      <w:szCs w:val="32"/>
      <w:lang w:val="pt-BR" w:eastAsia="pt-BR"/>
    </w:rPr>
  </w:style>
  <w:style w:type="character" w:styleId="255" w:customStyle="1">
    <w:name w:val="Body Text Char"/>
    <w:basedOn w:val="253"/>
    <w:qFormat/>
    <w:uiPriority w:val="99"/>
    <w:semiHidden/>
  </w:style>
  <w:style w:type="character" w:styleId="256" w:customStyle="1">
    <w:name w:val="Heading 2 Char"/>
    <w:qFormat/>
    <w:rPr>
      <w:rFonts w:ascii="Century Gothic" w:hAnsi="Century Gothic" w:cs="Tahoma" w:eastAsia="Arial Unicode MS"/>
      <w:iCs/>
      <w:color w:val="808080"/>
      <w:sz w:val="28"/>
      <w:szCs w:val="32"/>
      <w:lang w:val="pt-BR" w:eastAsia="pt-BR"/>
    </w:rPr>
  </w:style>
  <w:style w:type="character" w:styleId="257" w:customStyle="1">
    <w:name w:val="Header Char"/>
    <w:qFormat/>
    <w:uiPriority w:val="99"/>
    <w:rPr>
      <w:lang w:val="pt-BR"/>
    </w:rPr>
  </w:style>
  <w:style w:type="character" w:styleId="258" w:customStyle="1">
    <w:name w:val="Footer Char"/>
    <w:qFormat/>
    <w:uiPriority w:val="99"/>
    <w:rPr>
      <w:lang w:val="pt-BR"/>
    </w:rPr>
  </w:style>
  <w:style w:type="character" w:styleId="259" w:customStyle="1">
    <w:name w:val="Balloon Text Char"/>
    <w:link w:val="371"/>
    <w:qFormat/>
    <w:uiPriority w:val="99"/>
    <w:semiHidden/>
    <w:rPr>
      <w:rFonts w:ascii="Lucida Grande" w:hAnsi="Lucida Grande" w:cs="Lucida Grande"/>
      <w:sz w:val="18"/>
      <w:szCs w:val="18"/>
      <w:lang w:val="pt-BR"/>
    </w:rPr>
  </w:style>
  <w:style w:type="character" w:styleId="260">
    <w:name w:val="page number"/>
    <w:basedOn w:val="253"/>
    <w:qFormat/>
    <w:uiPriority w:val="99"/>
    <w:semiHidden/>
    <w:unhideWhenUsed/>
  </w:style>
  <w:style w:type="character" w:styleId="261">
    <w:name w:val="Link da Internet"/>
    <w:uiPriority w:val="99"/>
    <w:unhideWhenUsed/>
    <w:rPr>
      <w:color w:val="0000FF"/>
      <w:u w:val="single"/>
    </w:rPr>
  </w:style>
  <w:style w:type="character" w:styleId="262" w:customStyle="1">
    <w:name w:val="Title Char"/>
    <w:qFormat/>
    <w:uiPriority w:val="10"/>
    <w:rPr>
      <w:rFonts w:ascii="Calibri" w:hAnsi="Calibri" w:cs="Times New Roman" w:eastAsia="MS Gothic"/>
      <w:spacing w:val="-8"/>
      <w:sz w:val="56"/>
      <w:szCs w:val="56"/>
      <w:lang w:val="pt-BR"/>
    </w:rPr>
  </w:style>
  <w:style w:type="character" w:styleId="263" w:customStyle="1">
    <w:name w:val="Menção Pendente1"/>
    <w:basedOn w:val="253"/>
    <w:qFormat/>
    <w:uiPriority w:val="99"/>
    <w:semiHidden/>
    <w:unhideWhenUsed/>
    <w:rPr>
      <w:color w:val="605E5C"/>
      <w:shd w:val="clear" w:color="auto" w:fill="E1DFDD"/>
    </w:rPr>
  </w:style>
  <w:style w:type="character" w:styleId="264">
    <w:name w:val="ListLabel 1"/>
    <w:qFormat/>
    <w:rPr>
      <w:b w:val="false"/>
    </w:rPr>
  </w:style>
  <w:style w:type="character" w:styleId="265">
    <w:name w:val="ListLabel 2"/>
    <w:qFormat/>
    <w:rPr>
      <w:rFonts w:cs="Courier New"/>
    </w:rPr>
  </w:style>
  <w:style w:type="character" w:styleId="266">
    <w:name w:val="ListLabel 3"/>
    <w:qFormat/>
    <w:rPr>
      <w:rFonts w:cs="Courier New"/>
    </w:rPr>
  </w:style>
  <w:style w:type="character" w:styleId="267">
    <w:name w:val="ListLabel 4"/>
    <w:qFormat/>
    <w:rPr>
      <w:rFonts w:cs="Courier New"/>
    </w:rPr>
  </w:style>
  <w:style w:type="character" w:styleId="268">
    <w:name w:val="ListLabel 5"/>
    <w:qFormat/>
    <w:rPr>
      <w:rFonts w:cs="Courier New"/>
    </w:rPr>
  </w:style>
  <w:style w:type="character" w:styleId="269">
    <w:name w:val="ListLabel 6"/>
    <w:qFormat/>
    <w:rPr>
      <w:rFonts w:cs="Courier New"/>
    </w:rPr>
  </w:style>
  <w:style w:type="character" w:styleId="270">
    <w:name w:val="ListLabel 7"/>
    <w:qFormat/>
    <w:rPr>
      <w:rFonts w:cs="Courier New"/>
    </w:rPr>
  </w:style>
  <w:style w:type="character" w:styleId="271">
    <w:name w:val="ListLabel 8"/>
    <w:qFormat/>
    <w:rPr>
      <w:rFonts w:cs="Courier New"/>
    </w:rPr>
  </w:style>
  <w:style w:type="character" w:styleId="272">
    <w:name w:val="ListLabel 9"/>
    <w:qFormat/>
    <w:rPr>
      <w:rFonts w:cs="Courier New"/>
    </w:rPr>
  </w:style>
  <w:style w:type="character" w:styleId="273">
    <w:name w:val="ListLabel 10"/>
    <w:qFormat/>
    <w:rPr>
      <w:rFonts w:cs="Courier New"/>
    </w:rPr>
  </w:style>
  <w:style w:type="character" w:styleId="274">
    <w:name w:val="ListLabel 11"/>
    <w:qFormat/>
    <w:rPr>
      <w:rFonts w:cs="Courier New"/>
    </w:rPr>
  </w:style>
  <w:style w:type="character" w:styleId="275">
    <w:name w:val="ListLabel 12"/>
    <w:qFormat/>
    <w:rPr>
      <w:rFonts w:cs="Courier New"/>
    </w:rPr>
  </w:style>
  <w:style w:type="character" w:styleId="276">
    <w:name w:val="ListLabel 13"/>
    <w:qFormat/>
    <w:rPr>
      <w:rFonts w:cs="Arial" w:eastAsia="Arial Unicode MS"/>
    </w:rPr>
  </w:style>
  <w:style w:type="character" w:styleId="277">
    <w:name w:val="ListLabel 14"/>
    <w:qFormat/>
    <w:rPr>
      <w:rFonts w:cs="Courier New"/>
    </w:rPr>
  </w:style>
  <w:style w:type="character" w:styleId="278">
    <w:name w:val="ListLabel 15"/>
    <w:qFormat/>
    <w:rPr>
      <w:rFonts w:cs="Courier New"/>
    </w:rPr>
  </w:style>
  <w:style w:type="character" w:styleId="279">
    <w:name w:val="ListLabel 16"/>
    <w:qFormat/>
    <w:rPr>
      <w:rFonts w:cs="Courier New"/>
    </w:rPr>
  </w:style>
  <w:style w:type="character" w:styleId="280">
    <w:name w:val="ListLabel 17"/>
    <w:qFormat/>
    <w:rPr>
      <w:rFonts w:cs="Arial" w:eastAsia="Arial Unicode MS"/>
    </w:rPr>
  </w:style>
  <w:style w:type="character" w:styleId="281">
    <w:name w:val="ListLabel 18"/>
    <w:qFormat/>
    <w:rPr>
      <w:rFonts w:cs="Courier New"/>
    </w:rPr>
  </w:style>
  <w:style w:type="character" w:styleId="282">
    <w:name w:val="ListLabel 19"/>
    <w:qFormat/>
    <w:rPr>
      <w:rFonts w:cs="Courier New"/>
    </w:rPr>
  </w:style>
  <w:style w:type="character" w:styleId="283">
    <w:name w:val="ListLabel 20"/>
    <w:qFormat/>
    <w:rPr>
      <w:rFonts w:cs="Courier New"/>
    </w:rPr>
  </w:style>
  <w:style w:type="character" w:styleId="284">
    <w:name w:val="ListLabel 21"/>
    <w:qFormat/>
    <w:rPr>
      <w:rFonts w:cs="Courier New"/>
    </w:rPr>
  </w:style>
  <w:style w:type="character" w:styleId="285">
    <w:name w:val="ListLabel 22"/>
    <w:qFormat/>
    <w:rPr>
      <w:rFonts w:cs="Courier New"/>
    </w:rPr>
  </w:style>
  <w:style w:type="character" w:styleId="286">
    <w:name w:val="ListLabel 23"/>
    <w:qFormat/>
    <w:rPr>
      <w:rFonts w:cs="Courier New"/>
    </w:rPr>
  </w:style>
  <w:style w:type="character" w:styleId="287">
    <w:name w:val="ListLabel 24"/>
    <w:qFormat/>
    <w:rPr>
      <w:rFonts w:ascii="Calibri" w:hAnsi="Calibri" w:cs="Symbol"/>
      <w:sz w:val="22"/>
    </w:rPr>
  </w:style>
  <w:style w:type="character" w:styleId="288">
    <w:name w:val="ListLabel 25"/>
    <w:qFormat/>
    <w:rPr>
      <w:rFonts w:cs="Wingdings"/>
    </w:rPr>
  </w:style>
  <w:style w:type="character" w:styleId="289">
    <w:name w:val="ListLabel 26"/>
    <w:qFormat/>
    <w:rPr>
      <w:rFonts w:cs="Wingdings"/>
    </w:rPr>
  </w:style>
  <w:style w:type="character" w:styleId="290">
    <w:name w:val="ListLabel 27"/>
    <w:qFormat/>
    <w:rPr>
      <w:rFonts w:cs="Wingdings"/>
    </w:rPr>
  </w:style>
  <w:style w:type="character" w:styleId="291">
    <w:name w:val="ListLabel 28"/>
    <w:qFormat/>
    <w:rPr>
      <w:rFonts w:cs="Wingdings"/>
    </w:rPr>
  </w:style>
  <w:style w:type="character" w:styleId="292">
    <w:name w:val="ListLabel 29"/>
    <w:qFormat/>
    <w:rPr>
      <w:rFonts w:cs="Wingdings"/>
    </w:rPr>
  </w:style>
  <w:style w:type="character" w:styleId="293">
    <w:name w:val="ListLabel 30"/>
    <w:qFormat/>
    <w:rPr>
      <w:rFonts w:cs="Wingdings"/>
    </w:rPr>
  </w:style>
  <w:style w:type="character" w:styleId="294">
    <w:name w:val="ListLabel 31"/>
    <w:qFormat/>
    <w:rPr>
      <w:rFonts w:cs="Wingdings"/>
    </w:rPr>
  </w:style>
  <w:style w:type="character" w:styleId="295">
    <w:name w:val="ListLabel 32"/>
    <w:qFormat/>
    <w:rPr>
      <w:rFonts w:cs="Wingdings"/>
    </w:rPr>
  </w:style>
  <w:style w:type="character" w:styleId="296">
    <w:name w:val="ListLabel 33"/>
    <w:qFormat/>
    <w:rPr>
      <w:rFonts w:ascii="Calibri" w:hAnsi="Calibri" w:cs="Symbol"/>
    </w:rPr>
  </w:style>
  <w:style w:type="character" w:styleId="297">
    <w:name w:val="ListLabel 34"/>
    <w:qFormat/>
    <w:rPr>
      <w:rFonts w:cs="Courier New"/>
      <w:b w:val="false"/>
    </w:rPr>
  </w:style>
  <w:style w:type="character" w:styleId="298">
    <w:name w:val="ListLabel 35"/>
    <w:qFormat/>
    <w:rPr>
      <w:rFonts w:cs="Wingdings"/>
    </w:rPr>
  </w:style>
  <w:style w:type="character" w:styleId="299">
    <w:name w:val="ListLabel 36"/>
    <w:qFormat/>
    <w:rPr>
      <w:rFonts w:cs="Symbol"/>
    </w:rPr>
  </w:style>
  <w:style w:type="character" w:styleId="300">
    <w:name w:val="ListLabel 37"/>
    <w:qFormat/>
    <w:rPr>
      <w:rFonts w:cs="Courier New"/>
    </w:rPr>
  </w:style>
  <w:style w:type="character" w:styleId="301">
    <w:name w:val="ListLabel 38"/>
    <w:qFormat/>
    <w:rPr>
      <w:rFonts w:cs="Wingdings"/>
    </w:rPr>
  </w:style>
  <w:style w:type="character" w:styleId="302">
    <w:name w:val="ListLabel 39"/>
    <w:qFormat/>
    <w:rPr>
      <w:rFonts w:cs="Symbol"/>
    </w:rPr>
  </w:style>
  <w:style w:type="character" w:styleId="303">
    <w:name w:val="ListLabel 40"/>
    <w:qFormat/>
    <w:rPr>
      <w:rFonts w:cs="Courier New"/>
    </w:rPr>
  </w:style>
  <w:style w:type="character" w:styleId="304">
    <w:name w:val="ListLabel 41"/>
    <w:qFormat/>
    <w:rPr>
      <w:rFonts w:cs="Wingdings"/>
    </w:rPr>
  </w:style>
  <w:style w:type="character" w:styleId="305">
    <w:name w:val="Marcas"/>
    <w:qFormat/>
    <w:rPr>
      <w:rFonts w:ascii="OpenSymbol" w:hAnsi="OpenSymbol" w:cs="OpenSymbol" w:eastAsia="OpenSymbol"/>
    </w:rPr>
  </w:style>
  <w:style w:type="character" w:styleId="306">
    <w:name w:val="ListLabel 42"/>
    <w:qFormat/>
    <w:rPr>
      <w:rFonts w:cs="OpenSymbol"/>
    </w:rPr>
  </w:style>
  <w:style w:type="character" w:styleId="307">
    <w:name w:val="ListLabel 43"/>
    <w:qFormat/>
    <w:rPr>
      <w:rFonts w:cs="OpenSymbol"/>
    </w:rPr>
  </w:style>
  <w:style w:type="character" w:styleId="308">
    <w:name w:val="ListLabel 44"/>
    <w:qFormat/>
    <w:rPr>
      <w:rFonts w:cs="OpenSymbol"/>
    </w:rPr>
  </w:style>
  <w:style w:type="character" w:styleId="309">
    <w:name w:val="ListLabel 45"/>
    <w:qFormat/>
    <w:rPr>
      <w:rFonts w:cs="OpenSymbol"/>
    </w:rPr>
  </w:style>
  <w:style w:type="character" w:styleId="310">
    <w:name w:val="ListLabel 46"/>
    <w:qFormat/>
    <w:rPr>
      <w:rFonts w:cs="OpenSymbol"/>
    </w:rPr>
  </w:style>
  <w:style w:type="character" w:styleId="311">
    <w:name w:val="ListLabel 47"/>
    <w:qFormat/>
    <w:rPr>
      <w:rFonts w:cs="OpenSymbol"/>
    </w:rPr>
  </w:style>
  <w:style w:type="character" w:styleId="312">
    <w:name w:val="ListLabel 48"/>
    <w:qFormat/>
    <w:rPr>
      <w:rFonts w:cs="OpenSymbol"/>
    </w:rPr>
  </w:style>
  <w:style w:type="character" w:styleId="313">
    <w:name w:val="ListLabel 49"/>
    <w:qFormat/>
    <w:rPr>
      <w:rFonts w:cs="OpenSymbol"/>
    </w:rPr>
  </w:style>
  <w:style w:type="character" w:styleId="314">
    <w:name w:val="ListLabel 50"/>
    <w:qFormat/>
    <w:rPr>
      <w:rFonts w:cs="OpenSymbol"/>
    </w:rPr>
  </w:style>
  <w:style w:type="character" w:styleId="315">
    <w:name w:val="ListLabel 51"/>
    <w:qFormat/>
    <w:rPr>
      <w:rFonts w:cs="OpenSymbol"/>
    </w:rPr>
  </w:style>
  <w:style w:type="character" w:styleId="316">
    <w:name w:val="ListLabel 52"/>
    <w:qFormat/>
    <w:rPr>
      <w:rFonts w:cs="OpenSymbol"/>
    </w:rPr>
  </w:style>
  <w:style w:type="character" w:styleId="317">
    <w:name w:val="ListLabel 53"/>
    <w:qFormat/>
    <w:rPr>
      <w:rFonts w:cs="OpenSymbol"/>
    </w:rPr>
  </w:style>
  <w:style w:type="character" w:styleId="318">
    <w:name w:val="ListLabel 54"/>
    <w:qFormat/>
    <w:rPr>
      <w:rFonts w:cs="OpenSymbol"/>
    </w:rPr>
  </w:style>
  <w:style w:type="character" w:styleId="319">
    <w:name w:val="ListLabel 55"/>
    <w:qFormat/>
    <w:rPr>
      <w:rFonts w:cs="OpenSymbol"/>
    </w:rPr>
  </w:style>
  <w:style w:type="character" w:styleId="320">
    <w:name w:val="ListLabel 56"/>
    <w:qFormat/>
    <w:rPr>
      <w:rFonts w:cs="OpenSymbol"/>
    </w:rPr>
  </w:style>
  <w:style w:type="character" w:styleId="321">
    <w:name w:val="ListLabel 57"/>
    <w:qFormat/>
    <w:rPr>
      <w:rFonts w:cs="OpenSymbol"/>
    </w:rPr>
  </w:style>
  <w:style w:type="character" w:styleId="322">
    <w:name w:val="ListLabel 58"/>
    <w:qFormat/>
    <w:rPr>
      <w:rFonts w:cs="OpenSymbol"/>
    </w:rPr>
  </w:style>
  <w:style w:type="character" w:styleId="323">
    <w:name w:val="ListLabel 59"/>
    <w:qFormat/>
    <w:rPr>
      <w:rFonts w:cs="OpenSymbol"/>
    </w:rPr>
  </w:style>
  <w:style w:type="character" w:styleId="324">
    <w:name w:val="ListLabel 60"/>
    <w:qFormat/>
    <w:rPr>
      <w:rFonts w:cs="OpenSymbol"/>
    </w:rPr>
  </w:style>
  <w:style w:type="character" w:styleId="325">
    <w:name w:val="ListLabel 61"/>
    <w:qFormat/>
    <w:rPr>
      <w:rFonts w:cs="OpenSymbol"/>
    </w:rPr>
  </w:style>
  <w:style w:type="character" w:styleId="326">
    <w:name w:val="ListLabel 62"/>
    <w:qFormat/>
    <w:rPr>
      <w:rFonts w:cs="OpenSymbol"/>
    </w:rPr>
  </w:style>
  <w:style w:type="character" w:styleId="327">
    <w:name w:val="ListLabel 63"/>
    <w:qFormat/>
    <w:rPr>
      <w:rFonts w:cs="OpenSymbol"/>
    </w:rPr>
  </w:style>
  <w:style w:type="character" w:styleId="328">
    <w:name w:val="ListLabel 64"/>
    <w:qFormat/>
    <w:rPr>
      <w:rFonts w:cs="OpenSymbol"/>
    </w:rPr>
  </w:style>
  <w:style w:type="character" w:styleId="329">
    <w:name w:val="ListLabel 65"/>
    <w:qFormat/>
    <w:rPr>
      <w:rFonts w:cs="OpenSymbol"/>
    </w:rPr>
  </w:style>
  <w:style w:type="character" w:styleId="330">
    <w:name w:val="ListLabel 66"/>
    <w:qFormat/>
    <w:rPr>
      <w:rFonts w:cs="OpenSymbol"/>
    </w:rPr>
  </w:style>
  <w:style w:type="character" w:styleId="331">
    <w:name w:val="ListLabel 67"/>
    <w:qFormat/>
    <w:rPr>
      <w:rFonts w:cs="OpenSymbol"/>
    </w:rPr>
  </w:style>
  <w:style w:type="character" w:styleId="332">
    <w:name w:val="ListLabel 68"/>
    <w:qFormat/>
    <w:rPr>
      <w:rFonts w:cs="OpenSymbol"/>
    </w:rPr>
  </w:style>
  <w:style w:type="character" w:styleId="333">
    <w:name w:val="ListLabel 69"/>
    <w:qFormat/>
    <w:rPr>
      <w:rFonts w:cs="OpenSymbol"/>
    </w:rPr>
  </w:style>
  <w:style w:type="character" w:styleId="334">
    <w:name w:val="ListLabel 70"/>
    <w:qFormat/>
    <w:rPr>
      <w:rFonts w:cs="OpenSymbol"/>
    </w:rPr>
  </w:style>
  <w:style w:type="character" w:styleId="335">
    <w:name w:val="ListLabel 71"/>
    <w:qFormat/>
    <w:rPr>
      <w:rFonts w:cs="OpenSymbol"/>
    </w:rPr>
  </w:style>
  <w:style w:type="character" w:styleId="336">
    <w:name w:val="ListLabel 72"/>
    <w:qFormat/>
    <w:rPr>
      <w:rFonts w:cs="OpenSymbol"/>
    </w:rPr>
  </w:style>
  <w:style w:type="character" w:styleId="337">
    <w:name w:val="ListLabel 73"/>
    <w:qFormat/>
    <w:rPr>
      <w:rFonts w:cs="OpenSymbol"/>
    </w:rPr>
  </w:style>
  <w:style w:type="character" w:styleId="338">
    <w:name w:val="ListLabel 74"/>
    <w:qFormat/>
    <w:rPr>
      <w:rFonts w:cs="OpenSymbol"/>
    </w:rPr>
  </w:style>
  <w:style w:type="character" w:styleId="339">
    <w:name w:val="ListLabel 75"/>
    <w:qFormat/>
    <w:rPr>
      <w:rFonts w:cs="OpenSymbol"/>
    </w:rPr>
  </w:style>
  <w:style w:type="character" w:styleId="340">
    <w:name w:val="ListLabel 76"/>
    <w:qFormat/>
    <w:rPr>
      <w:rFonts w:cs="OpenSymbol"/>
    </w:rPr>
  </w:style>
  <w:style w:type="character" w:styleId="341">
    <w:name w:val="ListLabel 77"/>
    <w:qFormat/>
    <w:rPr>
      <w:rFonts w:cs="OpenSymbol"/>
    </w:rPr>
  </w:style>
  <w:style w:type="character" w:styleId="342">
    <w:name w:val="ListLabel 78"/>
    <w:qFormat/>
    <w:rPr>
      <w:rFonts w:cs="OpenSymbol"/>
    </w:rPr>
  </w:style>
  <w:style w:type="character" w:styleId="343">
    <w:name w:val="ListLabel 79"/>
    <w:qFormat/>
    <w:rPr>
      <w:rFonts w:cs="OpenSymbol"/>
    </w:rPr>
  </w:style>
  <w:style w:type="character" w:styleId="344">
    <w:name w:val="ListLabel 80"/>
    <w:qFormat/>
    <w:rPr>
      <w:rFonts w:cs="OpenSymbol"/>
    </w:rPr>
  </w:style>
  <w:style w:type="character" w:styleId="345">
    <w:name w:val="ListLabel 81"/>
    <w:qFormat/>
    <w:rPr>
      <w:rFonts w:cs="OpenSymbol"/>
    </w:rPr>
  </w:style>
  <w:style w:type="character" w:styleId="346">
    <w:name w:val="ListLabel 82"/>
    <w:qFormat/>
    <w:rPr>
      <w:rFonts w:cs="OpenSymbol"/>
    </w:rPr>
  </w:style>
  <w:style w:type="character" w:styleId="347">
    <w:name w:val="ListLabel 83"/>
    <w:qFormat/>
    <w:rPr>
      <w:rFonts w:cs="OpenSymbol"/>
    </w:rPr>
  </w:style>
  <w:style w:type="character" w:styleId="348">
    <w:name w:val="ListLabel 84"/>
    <w:qFormat/>
    <w:rPr>
      <w:rFonts w:cs="OpenSymbol"/>
    </w:rPr>
  </w:style>
  <w:style w:type="character" w:styleId="349">
    <w:name w:val="ListLabel 85"/>
    <w:qFormat/>
    <w:rPr>
      <w:rFonts w:cs="OpenSymbol"/>
    </w:rPr>
  </w:style>
  <w:style w:type="character" w:styleId="350">
    <w:name w:val="ListLabel 86"/>
    <w:qFormat/>
    <w:rPr>
      <w:rFonts w:cs="OpenSymbol"/>
    </w:rPr>
  </w:style>
  <w:style w:type="character" w:styleId="351">
    <w:name w:val="ListLabel 87"/>
    <w:qFormat/>
    <w:rPr>
      <w:rFonts w:ascii="Calibri" w:hAnsi="Calibri" w:cs="OpenSymbol"/>
    </w:rPr>
  </w:style>
  <w:style w:type="character" w:styleId="352">
    <w:name w:val="ListLabel 88"/>
    <w:qFormat/>
    <w:rPr>
      <w:rFonts w:cs="OpenSymbol"/>
    </w:rPr>
  </w:style>
  <w:style w:type="character" w:styleId="353">
    <w:name w:val="ListLabel 89"/>
    <w:qFormat/>
    <w:rPr>
      <w:rFonts w:cs="OpenSymbol"/>
    </w:rPr>
  </w:style>
  <w:style w:type="character" w:styleId="354">
    <w:name w:val="ListLabel 90"/>
    <w:qFormat/>
    <w:rPr>
      <w:rFonts w:cs="OpenSymbol"/>
    </w:rPr>
  </w:style>
  <w:style w:type="character" w:styleId="355">
    <w:name w:val="ListLabel 91"/>
    <w:qFormat/>
    <w:rPr>
      <w:rFonts w:cs="OpenSymbol"/>
    </w:rPr>
  </w:style>
  <w:style w:type="character" w:styleId="356">
    <w:name w:val="ListLabel 92"/>
    <w:qFormat/>
    <w:rPr>
      <w:rFonts w:cs="OpenSymbol"/>
    </w:rPr>
  </w:style>
  <w:style w:type="character" w:styleId="357">
    <w:name w:val="ListLabel 93"/>
    <w:qFormat/>
    <w:rPr>
      <w:rFonts w:cs="OpenSymbol"/>
    </w:rPr>
  </w:style>
  <w:style w:type="character" w:styleId="358">
    <w:name w:val="ListLabel 94"/>
    <w:qFormat/>
    <w:rPr>
      <w:rFonts w:cs="OpenSymbol"/>
    </w:rPr>
  </w:style>
  <w:style w:type="character" w:styleId="359">
    <w:name w:val="ListLabel 95"/>
    <w:qFormat/>
    <w:rPr>
      <w:rFonts w:cs="OpenSymbol"/>
    </w:rPr>
  </w:style>
  <w:style w:type="paragraph" w:styleId="360">
    <w:name w:val="Título"/>
    <w:basedOn w:val="250"/>
    <w:next w:val="361"/>
    <w:qFormat/>
    <w:rPr>
      <w:rFonts w:ascii="Liberation Sans" w:hAnsi="Liberation Sans" w:cs="Arial Unicode MS" w:eastAsia="Arial Unicode MS"/>
      <w:sz w:val="28"/>
      <w:szCs w:val="28"/>
    </w:rPr>
    <w:pPr>
      <w:keepNext/>
      <w:spacing w:after="120" w:before="240"/>
    </w:pPr>
  </w:style>
  <w:style w:type="paragraph" w:styleId="361">
    <w:name w:val="Body Text"/>
    <w:basedOn w:val="250"/>
    <w:link w:val="255"/>
    <w:unhideWhenUsed/>
    <w:pPr>
      <w:spacing w:after="120" w:before="0"/>
    </w:pPr>
  </w:style>
  <w:style w:type="paragraph" w:styleId="362">
    <w:name w:val="List"/>
    <w:basedOn w:val="361"/>
  </w:style>
  <w:style w:type="paragraph" w:styleId="363">
    <w:name w:val="Caption"/>
    <w:basedOn w:val="250"/>
    <w:qFormat/>
    <w:rPr>
      <w:i/>
      <w:iCs/>
      <w:sz w:val="24"/>
      <w:szCs w:val="24"/>
    </w:rPr>
    <w:pPr>
      <w:spacing w:after="120" w:before="120"/>
    </w:pPr>
  </w:style>
  <w:style w:type="paragraph" w:styleId="364">
    <w:name w:val="Índice"/>
    <w:basedOn w:val="250"/>
    <w:qFormat/>
  </w:style>
  <w:style w:type="paragraph" w:styleId="365" w:customStyle="1">
    <w:name w:val="Apresentação"/>
    <w:basedOn w:val="250"/>
    <w:qFormat/>
    <w:rPr>
      <w:rFonts w:ascii="Georgia" w:hAnsi="Georgia" w:eastAsia="Arial Unicode MS"/>
      <w:i/>
      <w:color w:val="595959"/>
      <w:sz w:val="22"/>
      <w:szCs w:val="22"/>
      <w:lang w:eastAsia="pt-BR"/>
    </w:rPr>
    <w:pPr>
      <w:jc w:val="both"/>
      <w:spacing w:after="200" w:before="200"/>
      <w:widowControl w:val="off"/>
    </w:pPr>
  </w:style>
  <w:style w:type="paragraph" w:styleId="366" w:customStyle="1">
    <w:name w:val="Dia - titulo"/>
    <w:basedOn w:val="250"/>
    <w:qFormat/>
    <w:rPr>
      <w:rFonts w:ascii="Century Gothic" w:hAnsi="Century Gothic" w:cs="Arial" w:eastAsia="Arial Unicode MS"/>
      <w:bCs/>
      <w:color w:val="404040"/>
      <w:lang w:eastAsia="pt-BR"/>
    </w:rPr>
    <w:pPr>
      <w:jc w:val="both"/>
      <w:spacing w:after="100" w:before="300"/>
      <w:widowControl w:val="off"/>
    </w:pPr>
  </w:style>
  <w:style w:type="paragraph" w:styleId="367" w:customStyle="1">
    <w:name w:val="Observação"/>
    <w:basedOn w:val="250"/>
    <w:qFormat/>
    <w:rPr>
      <w:rFonts w:ascii="News Gothic MT" w:hAnsi="News Gothic MT" w:cs="Arial" w:eastAsia="Arial Unicode MS"/>
      <w:color w:val="404040"/>
      <w:sz w:val="18"/>
      <w:szCs w:val="18"/>
      <w:lang w:eastAsia="pt-BR"/>
    </w:rPr>
    <w:pPr>
      <w:ind w:left="284" w:right="284" w:hanging="0"/>
      <w:jc w:val="center"/>
      <w:spacing w:after="200" w:before="200"/>
      <w:widowControl w:val="off"/>
    </w:pPr>
  </w:style>
  <w:style w:type="paragraph" w:styleId="368">
    <w:name w:val="List Paragraph"/>
    <w:basedOn w:val="250"/>
    <w:qFormat/>
    <w:uiPriority w:val="34"/>
    <w:rPr>
      <w:rFonts w:ascii="Times New Roman" w:hAnsi="Times New Roman" w:eastAsia="Arial Unicode MS"/>
      <w:lang w:eastAsia="pt-BR"/>
    </w:rPr>
    <w:pPr>
      <w:contextualSpacing w:val="true"/>
      <w:ind w:left="284" w:hanging="0"/>
      <w:spacing w:after="0" w:before="0"/>
      <w:widowControl w:val="off"/>
    </w:pPr>
  </w:style>
  <w:style w:type="paragraph" w:styleId="369">
    <w:name w:val="Header"/>
    <w:basedOn w:val="250"/>
    <w:link w:val="257"/>
    <w:uiPriority w:val="99"/>
    <w:unhideWhenUsed/>
    <w:pPr>
      <w:tabs>
        <w:tab w:val="center" w:pos="4320" w:leader="none"/>
        <w:tab w:val="right" w:pos="8640" w:leader="none"/>
      </w:tabs>
    </w:pPr>
  </w:style>
  <w:style w:type="paragraph" w:styleId="370">
    <w:name w:val="Footer"/>
    <w:basedOn w:val="250"/>
    <w:link w:val="258"/>
    <w:uiPriority w:val="99"/>
    <w:unhideWhenUsed/>
    <w:pPr>
      <w:tabs>
        <w:tab w:val="center" w:pos="4320" w:leader="none"/>
        <w:tab w:val="right" w:pos="8640" w:leader="none"/>
      </w:tabs>
    </w:pPr>
  </w:style>
  <w:style w:type="paragraph" w:styleId="371">
    <w:name w:val="Balloon Text"/>
    <w:basedOn w:val="250"/>
    <w:link w:val="259"/>
    <w:qFormat/>
    <w:uiPriority w:val="99"/>
    <w:semiHidden/>
    <w:unhideWhenUsed/>
    <w:rPr>
      <w:rFonts w:ascii="Lucida Grande" w:hAnsi="Lucida Grande" w:cs="Lucida Grande"/>
      <w:sz w:val="18"/>
      <w:szCs w:val="18"/>
    </w:rPr>
  </w:style>
  <w:style w:type="paragraph" w:styleId="372" w:customStyle="1">
    <w:name w:val="titulo"/>
    <w:basedOn w:val="250"/>
    <w:qFormat/>
    <w:rPr>
      <w:rFonts w:ascii="Verdana" w:hAnsi="Verdana" w:eastAsia="Arial Unicode MS"/>
      <w:b/>
      <w:bCs/>
      <w:color w:val="000080"/>
      <w:lang w:eastAsia="ar-SA"/>
    </w:rPr>
    <w:pPr>
      <w:jc w:val="center"/>
      <w:widowControl w:val="off"/>
    </w:pPr>
  </w:style>
  <w:style w:type="paragraph" w:styleId="373">
    <w:name w:val="Title"/>
    <w:basedOn w:val="250"/>
    <w:next w:val="250"/>
    <w:link w:val="262"/>
    <w:qFormat/>
    <w:uiPriority w:val="10"/>
    <w:rPr>
      <w:rFonts w:ascii="Calibri" w:hAnsi="Calibri" w:eastAsia="MS Gothic"/>
      <w:spacing w:val="-8"/>
      <w:sz w:val="56"/>
      <w:szCs w:val="56"/>
    </w:rPr>
    <w:pPr>
      <w:contextualSpacing w:val="true"/>
      <w:spacing w:after="0" w:before="0"/>
    </w:pPr>
  </w:style>
  <w:style w:type="paragraph" w:styleId="374">
    <w:name w:val="Conteúdo do quadro"/>
    <w:basedOn w:val="250"/>
    <w:qFormat/>
  </w:style>
  <w:style w:type="paragraph" w:styleId="375">
    <w:name w:val="Corpo de texto 21"/>
    <w:basedOn w:val="250"/>
    <w:qFormat/>
    <w:rPr>
      <w:rFonts w:ascii="Arial" w:hAnsi="Arial" w:cs="Arial"/>
    </w:rPr>
    <w:pPr>
      <w:jc w:val="both"/>
    </w:pPr>
  </w:style>
  <w:style w:type="paragraph" w:styleId="376">
    <w:name w:val="HTML Preformatted"/>
    <w:basedOn w:val="250"/>
    <w:qFormat/>
    <w:rPr>
      <w:rFonts w:ascii="Courier New" w:hAnsi="Courier New" w:cs="Courier New" w:eastAsia="Times New Roman"/>
      <w:sz w:val="20"/>
      <w:szCs w:val="20"/>
      <w:lang w:eastAsia="pt-BR"/>
    </w:rPr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377">
    <w:name w:val="Default"/>
    <w:qFormat/>
    <w:rPr>
      <w:rFonts w:ascii="Verdana" w:hAnsi="Verdana" w:cs="Verdana" w:eastAsia="Cambria"/>
      <w:color w:val="000000"/>
      <w:sz w:val="24"/>
      <w:szCs w:val="24"/>
      <w:lang w:val="pt-BR" w:bidi="ar-SA" w:eastAsia="en-US"/>
    </w:rPr>
    <w:pPr>
      <w:jc w:val="left"/>
      <w:widowControl w:val="off"/>
    </w:pPr>
  </w:style>
  <w:style w:type="paragraph" w:styleId="378">
    <w:name w:val="western"/>
    <w:basedOn w:val="250"/>
    <w:qFormat/>
    <w:rPr>
      <w:rFonts w:eastAsia="Times New Roman"/>
    </w:rPr>
    <w:pPr>
      <w:spacing w:after="119" w:before="100"/>
      <w:widowControl/>
    </w:pPr>
  </w:style>
  <w:style w:type="numbering" w:styleId="379" w:default="1">
    <w:name w:val="No List"/>
    <w:qFormat/>
    <w:uiPriority w:val="99"/>
    <w:semiHidden/>
    <w:unhideWhenUsed/>
  </w:style>
  <w:style w:type="numbering" w:styleId="380" w:customStyle="1">
    <w:name w:val="Style1"/>
    <w:qFormat/>
    <w:uiPriority w:val="99"/>
  </w:style>
  <w:style w:type="table" w:styleId="38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382" w:customStyle="1">
    <w:name w:val="Tabela - Cabeçalho"/>
    <w:basedOn w:val="381"/>
    <w:uiPriority w:val="99"/>
    <w:rPr>
      <w:color w:val="404040"/>
      <w:lang w:eastAsia="pt-BR"/>
    </w:rPr>
    <w:tblPr>
      <w:tblInd w:w="0" w:type="dxa"/>
      <w:tblBorders>
        <w:bottom w:val="single" w:color="A6A6A6" w:sz="6" w:space="0"/>
        <w:insideH w:val="single" w:color="A6A6A6" w:sz="6" w:space="0"/>
      </w:tblBorders>
      <w:tblCellMar>
        <w:left w:w="68" w:type="dxa"/>
        <w:top w:w="68" w:type="dxa"/>
        <w:right w:w="68" w:type="dxa"/>
        <w:bottom w:w="68" w:type="dxa"/>
      </w:tblCellMar>
    </w:tblPr>
    <w:tcPr>
      <w:vAlign w:val="center"/>
    </w:tcPr>
    <w:tblStylePr w:type="firstRow">
      <w:rPr>
        <w:b/>
        <w:i w:val="false"/>
        <w:color w:val="FFFFFF"/>
        <w:sz w:val="22"/>
      </w:rPr>
      <w:pPr>
        <w:jc w:val="center"/>
      </w:pPr>
      <w:tcPr>
        <w:shd w:val="clear" w:color="auto" w:fill="A6A6A6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</w:style>
  <w:style w:type="table" w:styleId="383">
    <w:name w:val="Table Grid"/>
    <w:basedOn w:val="381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84" w:customStyle="1">
    <w:name w:val="Tabela de Grade 5 Escura - Ênfase 21"/>
    <w:basedOn w:val="381"/>
    <w:uiPriority w:val="50"/>
    <w:tblPr>
      <w:tblStyleRowBandSize w:val="1"/>
      <w:tblStyleColBandSize w:val="1"/>
      <w:tblInd w:w="0" w:type="dxa"/>
      <w:tblBorders>
        <w:left w:val="single" w:color="FFFFFF" w:sz="4" w:space="0" w:themeColor="background1"/>
        <w:top w:val="single" w:color="FFFFFF" w:sz="4" w:space="0" w:themeColor="background1"/>
        <w:right w:val="single" w:color="FFFFFF" w:sz="4" w:space="0" w:themeColor="background1"/>
        <w:bottom w:val="single" w:color="FFFFFF" w:sz="4" w:space="0" w:themeColor="background1"/>
        <w:insideV w:val="single" w:color="FFFFFF" w:sz="4" w:space="0" w:themeColor="background1"/>
        <w:insideH w:val="single" w:color="FFFFFF" w:sz="4" w:space="0" w:themeColor="background1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3ECE7" w:themeFill="accent2" w:themeFillTint="33"/>
    </w:tcPr>
    <w:tblStylePr w:type="band1Horz">
      <w:tcPr>
        <w:shd w:val="clear" w:color="auto" w:fill="E8DAD0" w:themeFill="accent2" w:themeFillTint="66"/>
      </w:tcPr>
    </w:tblStylePr>
    <w:tblStylePr w:type="band1Vert">
      <w:tcPr>
        <w:shd w:val="clear" w:color="auto" w:fill="E8DAD0" w:themeFill="accent2" w:themeFillTint="66"/>
      </w:tcPr>
    </w:tblStylePr>
    <w:tblStylePr w:type="firstCol">
      <w:rPr>
        <w:b/>
        <w:bCs/>
        <w:color w:val="FFFFFF" w:themeColor="background1"/>
      </w:rPr>
      <w:tcPr>
        <w:shd w:val="clear" w:color="auto" w:fill="C6A48B" w:themeFill="accent2"/>
        <w:tcBorders>
          <w:left w:val="single" w:color="FFFFFF" w:sz="4" w:space="0" w:themeColor="background1"/>
          <w:top w:val="single" w:color="FFFFFF" w:sz="4" w:space="0" w:themeColor="background1"/>
          <w:bottom w:val="single" w:color="FFFFFF" w:sz="4" w:space="0" w:themeColor="background1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tcPr>
        <w:shd w:val="clear" w:color="auto" w:fill="C6A48B" w:themeFill="accent2"/>
        <w:tcBorders>
          <w:left w:val="single" w:color="FFFFFF" w:sz="4" w:space="0" w:themeColor="background1"/>
          <w:top w:val="single" w:color="FFFFFF" w:sz="4" w:space="0" w:themeColor="background1"/>
          <w:right w:val="single" w:color="FFFFFF" w:sz="4" w:space="0" w:themeColor="background1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C6A48B" w:themeFill="accent2"/>
        <w:tcBorders>
          <w:top w:val="single" w:color="FFFFFF" w:sz="4" w:space="0" w:themeColor="background1"/>
          <w:right w:val="single" w:color="FFFFFF" w:sz="4" w:space="0" w:themeColor="background1"/>
          <w:bottom w:val="single" w:color="FFFFFF" w:sz="4" w:space="0" w:themeColor="background1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C6A48B" w:themeFill="accent2"/>
        <w:tcBorders>
          <w:left w:val="single" w:color="FFFFFF" w:sz="4" w:space="0" w:themeColor="background1"/>
          <w:right w:val="single" w:color="FFFFFF" w:sz="4" w:space="0" w:themeColor="background1"/>
          <w:bottom w:val="single" w:color="FFFFFF" w:sz="4" w:space="0" w:themeColor="background1"/>
          <w:insideV w:val="none" w:color="000000" w:sz="4" w:space="0"/>
          <w:insideH w:val="none" w:color="000000" w:sz="4" w:space="0"/>
        </w:tcBorders>
      </w:tcPr>
    </w:tblStylePr>
  </w:style>
  <w:style w:type="table" w:styleId="385" w:customStyle="1">
    <w:name w:val="Tabela de Grade 5 Escura - Ênfase 31"/>
    <w:basedOn w:val="381"/>
    <w:uiPriority w:val="50"/>
    <w:tblPr>
      <w:tblStyleRowBandSize w:val="1"/>
      <w:tblStyleColBandSize w:val="1"/>
      <w:tblInd w:w="0" w:type="dxa"/>
      <w:tblBorders>
        <w:left w:val="single" w:color="FFFFFF" w:sz="4" w:space="0" w:themeColor="background1"/>
        <w:top w:val="single" w:color="FFFFFF" w:sz="4" w:space="0" w:themeColor="background1"/>
        <w:right w:val="single" w:color="FFFFFF" w:sz="4" w:space="0" w:themeColor="background1"/>
        <w:bottom w:val="single" w:color="FFFFFF" w:sz="4" w:space="0" w:themeColor="background1"/>
        <w:insideV w:val="single" w:color="FFFFFF" w:sz="4" w:space="0" w:themeColor="background1"/>
        <w:insideH w:val="single" w:color="FFFFFF" w:sz="4" w:space="0" w:themeColor="background1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ACED5" w:themeFill="accent3" w:themeFillTint="33"/>
    </w:tcPr>
    <w:tblStylePr w:type="band1Horz">
      <w:tcPr>
        <w:shd w:val="clear" w:color="auto" w:fill="D69EAC" w:themeFill="accent3" w:themeFillTint="66"/>
      </w:tcPr>
    </w:tblStylePr>
    <w:tblStylePr w:type="band1Vert">
      <w:tcPr>
        <w:shd w:val="clear" w:color="auto" w:fill="D69EAC" w:themeFill="accent3" w:themeFillTint="66"/>
      </w:tcPr>
    </w:tblStylePr>
    <w:tblStylePr w:type="firstCol">
      <w:rPr>
        <w:b/>
        <w:bCs/>
        <w:color w:val="FFFFFF" w:themeColor="background1"/>
      </w:rPr>
      <w:tcPr>
        <w:shd w:val="clear" w:color="auto" w:fill="753243" w:themeFill="accent3"/>
        <w:tcBorders>
          <w:left w:val="single" w:color="FFFFFF" w:sz="4" w:space="0" w:themeColor="background1"/>
          <w:top w:val="single" w:color="FFFFFF" w:sz="4" w:space="0" w:themeColor="background1"/>
          <w:bottom w:val="single" w:color="FFFFFF" w:sz="4" w:space="0" w:themeColor="background1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tcPr>
        <w:shd w:val="clear" w:color="auto" w:fill="753243" w:themeFill="accent3"/>
        <w:tcBorders>
          <w:left w:val="single" w:color="FFFFFF" w:sz="4" w:space="0" w:themeColor="background1"/>
          <w:top w:val="single" w:color="FFFFFF" w:sz="4" w:space="0" w:themeColor="background1"/>
          <w:right w:val="single" w:color="FFFFFF" w:sz="4" w:space="0" w:themeColor="background1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753243" w:themeFill="accent3"/>
        <w:tcBorders>
          <w:top w:val="single" w:color="FFFFFF" w:sz="4" w:space="0" w:themeColor="background1"/>
          <w:right w:val="single" w:color="FFFFFF" w:sz="4" w:space="0" w:themeColor="background1"/>
          <w:bottom w:val="single" w:color="FFFFFF" w:sz="4" w:space="0" w:themeColor="background1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753243" w:themeFill="accent3"/>
        <w:tcBorders>
          <w:left w:val="single" w:color="FFFFFF" w:sz="4" w:space="0" w:themeColor="background1"/>
          <w:right w:val="single" w:color="FFFFFF" w:sz="4" w:space="0" w:themeColor="background1"/>
          <w:bottom w:val="single" w:color="FFFFFF" w:sz="4" w:space="0" w:themeColor="background1"/>
          <w:insideV w:val="none" w:color="000000" w:sz="4" w:space="0"/>
          <w:insideH w:val="none" w:color="000000" w:sz="4" w:space="0"/>
        </w:tcBorders>
      </w:tcPr>
    </w:tblStylePr>
  </w:style>
  <w:style w:type="table" w:styleId="386" w:customStyle="1">
    <w:name w:val="Tabela de Grade 4 - Ênfase 41"/>
    <w:basedOn w:val="381"/>
    <w:uiPriority w:val="49"/>
    <w:tblPr>
      <w:tblStyleRowBandSize w:val="1"/>
      <w:tblStyleColBandSize w:val="1"/>
      <w:tblInd w:w="0" w:type="dxa"/>
      <w:tblBorders>
        <w:left w:val="single" w:color="D29CAB" w:sz="4" w:space="0" w:themeColor="accent4" w:themeTint="99"/>
        <w:top w:val="single" w:color="D29CAB" w:sz="4" w:space="0" w:themeColor="accent4" w:themeTint="99"/>
        <w:right w:val="single" w:color="D29CAB" w:sz="4" w:space="0" w:themeColor="accent4" w:themeTint="99"/>
        <w:bottom w:val="single" w:color="D29CAB" w:sz="4" w:space="0" w:themeColor="accent4" w:themeTint="99"/>
        <w:insideV w:val="single" w:color="D29CAB" w:sz="4" w:space="0" w:themeColor="accent4" w:themeTint="99"/>
        <w:insideH w:val="single" w:color="D29CAB" w:sz="4" w:space="0" w:themeColor="accent4" w:themeTint="99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0DEE3" w:themeFill="accent4" w:themeFillTint="33"/>
      </w:tcPr>
    </w:tblStylePr>
    <w:tblStylePr w:type="band1Vert">
      <w:tcPr>
        <w:shd w:val="clear" w:color="auto" w:fill="F0DEE3" w:themeFill="accent4" w:themeFillTint="33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B45A74" w:themeFill="accent4"/>
        <w:tcBorders>
          <w:left w:val="single" w:color="B45A74" w:sz="4" w:space="0" w:themeColor="accent4"/>
          <w:top w:val="single" w:color="B45A74" w:sz="4" w:space="0" w:themeColor="accent4"/>
          <w:right w:val="single" w:color="B45A74" w:sz="4" w:space="0" w:themeColor="accent4"/>
          <w:bottom w:val="single" w:color="B45A74" w:sz="4" w:space="0" w:themeColor="accent4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B45A74" w:sz="4" w:space="0" w:themeColor="accent4"/>
        </w:tcBorders>
      </w:tcPr>
    </w:tblStylePr>
  </w:style>
  <w:style w:type="table" w:styleId="387" w:customStyle="1">
    <w:name w:val="Tabela de Lista 7 Colorida - Ênfase 41"/>
    <w:basedOn w:val="381"/>
    <w:uiPriority w:val="52"/>
    <w:rPr>
      <w:color w:val="8A3F54" w:themeColor="accent4" w:themeShade="BF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0DEE3" w:themeFill="accent4" w:themeFillTint="33"/>
      </w:tcPr>
    </w:tblStylePr>
    <w:tblStylePr w:type="band1Vert">
      <w:tcPr>
        <w:shd w:val="clear" w:color="auto" w:fill="F0DEE3" w:themeFill="accent4" w:themeFillTint="33"/>
      </w:tcPr>
    </w:tblStylePr>
    <w:tblStylePr w:type="firstCol">
      <w:rPr>
        <w:rFonts w:ascii="Calibri" w:hAnsi="Calibri" w:cs="Calibri" w:eastAsia="Calibri"/>
        <w:i/>
        <w:sz w:val="26"/>
      </w:rPr>
      <w:pPr>
        <w:jc w:val="right"/>
      </w:pPr>
      <w:tcPr>
        <w:shd w:val="clear" w:color="auto" w:fill="FFFFFF" w:themeFill="background1"/>
        <w:tcBorders>
          <w:right w:val="single" w:color="B45A74" w:sz="4" w:space="0" w:themeColor="accent4"/>
        </w:tcBorders>
      </w:tcPr>
    </w:tblStylePr>
    <w:tblStylePr w:type="firstRow">
      <w:rPr>
        <w:rFonts w:ascii="Calibri" w:hAnsi="Calibri" w:cs="Calibri" w:eastAsia="Calibri"/>
        <w:i/>
        <w:sz w:val="26"/>
      </w:rPr>
      <w:tcPr>
        <w:shd w:val="clear" w:color="auto" w:fill="FFFFFF" w:themeFill="background1"/>
        <w:tcBorders>
          <w:bottom w:val="single" w:color="B45A74" w:sz="4" w:space="0" w:themeColor="accent4"/>
        </w:tcBorders>
      </w:tcPr>
    </w:tblStylePr>
    <w:tblStylePr w:type="lastCol">
      <w:rPr>
        <w:rFonts w:ascii="Calibri" w:hAnsi="Calibri" w:cs="Calibri" w:eastAsia="Calibri"/>
        <w:i/>
        <w:sz w:val="26"/>
      </w:rPr>
      <w:tcPr>
        <w:shd w:val="clear" w:color="auto" w:fill="FFFFFF" w:themeFill="background1"/>
        <w:tcBorders>
          <w:left w:val="single" w:color="B45A74" w:sz="4" w:space="0" w:themeColor="accent4"/>
        </w:tcBorders>
      </w:tcPr>
    </w:tblStylePr>
    <w:tblStylePr w:type="lastRow">
      <w:rPr>
        <w:rFonts w:ascii="Calibri" w:hAnsi="Calibri" w:cs="Calibri" w:eastAsia="Calibri"/>
        <w:i/>
        <w:sz w:val="26"/>
      </w:rPr>
      <w:tcPr>
        <w:shd w:val="clear" w:color="auto" w:fill="FFFFFF" w:themeFill="background1"/>
        <w:tcBorders>
          <w:top w:val="single" w:color="B45A74" w:sz="4" w:space="0" w:themeColor="accent4"/>
        </w:tcBorders>
      </w:tcPr>
    </w:tblStylePr>
    <w:tblStylePr w:type="nwCell">
      <w:tcPr>
        <w:tcBorders>
          <w:right w:val="none" w:color="000000" w:sz="4" w:space="0"/>
        </w:tcBorders>
      </w:tcPr>
    </w:tblStylePr>
    <w:tblStylePr w:type="neCell">
      <w:tcPr>
        <w:tcBorders>
          <w:left w:val="none" w:color="000000" w:sz="4" w:space="0"/>
        </w:tcBorders>
      </w:tcPr>
    </w:tblStylePr>
    <w:tblStylePr w:type="swCell">
      <w:tcPr>
        <w:tcBorders>
          <w:right w:val="none" w:color="000000" w:sz="4" w:space="0"/>
        </w:tcBorders>
      </w:tcPr>
    </w:tblStylePr>
    <w:tblStylePr w:type="seCell">
      <w:tcPr>
        <w:tcBorders>
          <w:left w:val="none" w:color="000000" w:sz="4" w:space="0"/>
        </w:tcBorders>
      </w:tcPr>
    </w:tblStylePr>
  </w:style>
  <w:style w:type="table" w:styleId="388" w:customStyle="1">
    <w:name w:val="Interpoint Cinza"/>
    <w:basedOn w:val="381"/>
    <w:uiPriority w:val="99"/>
    <w:rPr>
      <w:sz w:val="24"/>
    </w:rPr>
    <w:pPr>
      <w:jc w:val="center"/>
    </w:pPr>
    <w:tblPr>
      <w:tblStyleRow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vAlign w:val="center"/>
    </w:tcPr>
    <w:tblStylePr w:type="band1Horz">
      <w:rPr>
        <w:color w:val="auto"/>
        <w:sz w:val="24"/>
      </w:rPr>
      <w:pPr>
        <w:jc w:val="center"/>
      </w:pPr>
      <w:tcPr>
        <w:shd w:val="clear" w:color="auto" w:fill="E4E4E4"/>
        <w:vAlign w:val="center"/>
      </w:tcPr>
    </w:tblStylePr>
    <w:tblStylePr w:type="band2Horz">
      <w:pPr>
        <w:jc w:val="center"/>
      </w:pPr>
      <w:tcPr>
        <w:vAlign w:val="center"/>
      </w:tcPr>
    </w:tblStylePr>
    <w:tblStylePr w:type="firstRow">
      <w:rPr>
        <w:i/>
        <w:color w:val="FFFFFF" w:themeColor="background1"/>
        <w:sz w:val="24"/>
      </w:rPr>
      <w:tcPr>
        <w:shd w:val="clear" w:color="auto" w:fill="808080"/>
      </w:tcPr>
    </w:tblStylePr>
    <w:tblStylePr w:type="lastRow">
      <w:rPr>
        <w:sz w:val="24"/>
      </w:rPr>
      <w:pPr>
        <w:jc w:val="center"/>
      </w:pPr>
      <w:tcPr>
        <w:vAlign w:val="center"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ONLYOFFICE/5.2.8.9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