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684" w:rsidRDefault="001D27BF">
      <w:pPr>
        <w:jc w:val="center"/>
        <w:rPr>
          <w:rFonts w:ascii="Verdana" w:hAnsi="Verdana" w:cs="Tahoma"/>
          <w:b/>
          <w:color w:val="000080"/>
          <w:szCs w:val="22"/>
        </w:rPr>
      </w:pPr>
      <w:r>
        <w:rPr>
          <w:rFonts w:ascii="Verdana" w:hAnsi="Verdana" w:cs="Tahoma"/>
          <w:b/>
          <w:color w:val="000080"/>
          <w:szCs w:val="22"/>
        </w:rPr>
        <w:t>Córsega 2019</w:t>
      </w:r>
    </w:p>
    <w:p w:rsidR="00FB0684" w:rsidRDefault="00FB0684">
      <w:pPr>
        <w:jc w:val="center"/>
        <w:rPr>
          <w:rFonts w:ascii="Verdana" w:hAnsi="Verdana" w:cs="Tahoma"/>
          <w:b/>
          <w:color w:val="000080"/>
          <w:szCs w:val="22"/>
        </w:rPr>
      </w:pPr>
    </w:p>
    <w:p w:rsidR="00FB0684" w:rsidRDefault="001D27BF">
      <w:pPr>
        <w:jc w:val="center"/>
        <w:rPr>
          <w:rFonts w:ascii="Verdana" w:hAnsi="Verdana" w:cs="Tahoma"/>
          <w:b/>
          <w:color w:val="000080"/>
          <w:szCs w:val="22"/>
        </w:rPr>
      </w:pPr>
      <w:r>
        <w:rPr>
          <w:rFonts w:ascii="Verdana" w:hAnsi="Verdana" w:cs="Tahoma"/>
          <w:b/>
          <w:color w:val="000080"/>
          <w:szCs w:val="22"/>
        </w:rPr>
        <w:t>Calvi – Ajaccio - Bonifácio</w:t>
      </w:r>
    </w:p>
    <w:p w:rsidR="00FB0684" w:rsidRDefault="00FB0684">
      <w:pPr>
        <w:jc w:val="center"/>
        <w:rPr>
          <w:rFonts w:ascii="Verdana" w:hAnsi="Verdana" w:cs="Tahoma"/>
          <w:b/>
          <w:color w:val="000080"/>
          <w:szCs w:val="22"/>
        </w:rPr>
      </w:pPr>
    </w:p>
    <w:p w:rsidR="00FB0684" w:rsidRDefault="001D27BF">
      <w:pPr>
        <w:jc w:val="center"/>
        <w:rPr>
          <w:rFonts w:ascii="Verdana" w:hAnsi="Verdana" w:cs="Tahoma"/>
          <w:b/>
          <w:color w:val="000080"/>
          <w:szCs w:val="22"/>
        </w:rPr>
      </w:pPr>
      <w:r>
        <w:rPr>
          <w:rFonts w:ascii="Verdana" w:hAnsi="Verdana" w:cs="Tahoma"/>
          <w:b/>
          <w:color w:val="000080"/>
          <w:szCs w:val="22"/>
        </w:rPr>
        <w:t>9 dias</w:t>
      </w:r>
    </w:p>
    <w:p w:rsidR="00FB0684" w:rsidRDefault="00FB0684">
      <w:pPr>
        <w:jc w:val="center"/>
        <w:rPr>
          <w:rFonts w:ascii="Verdana" w:hAnsi="Verdana" w:cs="Tahoma"/>
          <w:b/>
          <w:color w:val="000080"/>
          <w:szCs w:val="22"/>
        </w:rPr>
      </w:pPr>
    </w:p>
    <w:p w:rsidR="00FB0684" w:rsidRDefault="00FB0684">
      <w:pPr>
        <w:jc w:val="center"/>
        <w:rPr>
          <w:rFonts w:ascii="Verdana" w:hAnsi="Verdana" w:cs="Tahoma"/>
          <w:b/>
          <w:color w:val="000080"/>
          <w:szCs w:val="22"/>
        </w:rPr>
      </w:pPr>
    </w:p>
    <w:p w:rsidR="00FB0684" w:rsidRDefault="00FB0684">
      <w:pPr>
        <w:jc w:val="center"/>
        <w:rPr>
          <w:rFonts w:ascii="Verdana" w:hAnsi="Verdana" w:cs="Tahoma"/>
          <w:b/>
          <w:color w:val="000080"/>
          <w:sz w:val="22"/>
          <w:szCs w:val="22"/>
        </w:rPr>
      </w:pPr>
    </w:p>
    <w:p w:rsidR="00FB0684" w:rsidRDefault="001D27BF">
      <w:pPr>
        <w:jc w:val="center"/>
        <w:rPr>
          <w:rFonts w:ascii="Verdana" w:hAnsi="Verdana" w:cs="Tahoma"/>
          <w:b/>
          <w:color w:val="000080"/>
          <w:sz w:val="22"/>
          <w:szCs w:val="22"/>
        </w:rPr>
      </w:pPr>
      <w:r>
        <w:rPr>
          <w:noProof/>
          <w:lang w:eastAsia="pt-BR"/>
        </w:rPr>
        <w:drawing>
          <wp:inline distT="0" distB="0" distL="19050" distR="0">
            <wp:extent cx="6119495" cy="4041775"/>
            <wp:effectExtent l="0" t="0" r="0" b="0"/>
            <wp:docPr id="1" name="Picture 1" descr="Resultado de imagem para bonif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bonifac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84" w:rsidRDefault="00FB0684">
      <w:pPr>
        <w:tabs>
          <w:tab w:val="left" w:pos="360"/>
        </w:tabs>
        <w:rPr>
          <w:rFonts w:ascii="Verdana" w:hAnsi="Verdana" w:cs="Tahoma"/>
          <w:b/>
          <w:color w:val="000080"/>
          <w:sz w:val="22"/>
          <w:szCs w:val="22"/>
        </w:rPr>
      </w:pPr>
    </w:p>
    <w:p w:rsidR="00FB0684" w:rsidRDefault="00FB0684">
      <w:pPr>
        <w:tabs>
          <w:tab w:val="left" w:pos="360"/>
        </w:tabs>
        <w:rPr>
          <w:rFonts w:ascii="Verdana" w:hAnsi="Verdana" w:cs="Arial"/>
          <w:sz w:val="20"/>
        </w:rPr>
      </w:pPr>
    </w:p>
    <w:p w:rsidR="00FB0684" w:rsidRDefault="00FB0684">
      <w:pPr>
        <w:widowControl/>
        <w:suppressAutoHyphens w:val="0"/>
        <w:jc w:val="both"/>
        <w:textAlignment w:val="top"/>
        <w:rPr>
          <w:rFonts w:ascii="Verdana" w:hAnsi="Verdana" w:cs="Arial"/>
          <w:sz w:val="20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>1º dia – Calvi</w:t>
      </w:r>
    </w:p>
    <w:p w:rsidR="00FB0684" w:rsidRDefault="001D27BF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>Chegada ao aeroporto de Calvi. Recepção e traslado ao hotel. Hospedagem por 2 noites, com café da manhã.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 xml:space="preserve">2º dia – Calvi  </w:t>
      </w:r>
    </w:p>
    <w:p w:rsidR="00FB0684" w:rsidRDefault="001D27BF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>Café da manhã no hotel. Sugerimos passeio de dia inteiro,  conhecendo a bela região.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>3º dia – Calvi - Ajaccio</w:t>
      </w: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>Café da manhã no hotel e traslado ao porto de Ajaccio e embarque em barco privativo, com destino a Ajaccio. No percurso, parada para conhecer Calanques de Piana. Chegada a Ajaccio e desembarque. Recepção e hospedagem por 1 noite, com café da manhã.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>4º dia – Ajaccio - Bonifácio</w:t>
      </w: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>Café da manhã no hotel e saída em traslado privativo com destino a Bonifácio. Hospedagem por 5 noites, com café da manhã.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>5º dia – Bonifácio</w:t>
      </w: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>Café da manhã no hotel.  Dia livre para explorar a bela região.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  <w:lang w:val="pt-PT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 xml:space="preserve">6º dia – Bonifácio  </w:t>
      </w: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 xml:space="preserve">Café da manhã no hotel. Dia livre para atividades independentes. Sugerimos passeio de barco para conhecer a ilha vizinha, Sardenha. 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/>
          <w:bCs/>
          <w:sz w:val="20"/>
          <w:szCs w:val="22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</w:rPr>
        <w:t>7º dia - Bonifácio</w:t>
      </w: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>Café da manhã no hotel. Dia livre para atividades independentes. Sugerimos passeio de barco, conhecendo a bela ilha Cavallo.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Cs/>
          <w:sz w:val="20"/>
          <w:szCs w:val="22"/>
          <w:lang w:val="pt-PT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>8º dia – Bonifácio</w:t>
      </w:r>
    </w:p>
    <w:p w:rsidR="00FB0684" w:rsidRDefault="001D27BF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Cs/>
          <w:sz w:val="20"/>
          <w:szCs w:val="22"/>
          <w:lang w:val="pt-PT"/>
        </w:rPr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>Café da manhã no hotel. Dia livre para atividades independentes.</w:t>
      </w:r>
    </w:p>
    <w:p w:rsidR="00FB0684" w:rsidRDefault="00FB0684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Cs/>
          <w:sz w:val="20"/>
          <w:szCs w:val="22"/>
          <w:lang w:val="pt-PT"/>
        </w:rPr>
      </w:pPr>
    </w:p>
    <w:p w:rsidR="00FB0684" w:rsidRDefault="001D27BF">
      <w:pPr>
        <w:widowControl/>
        <w:suppressAutoHyphens w:val="0"/>
        <w:jc w:val="both"/>
        <w:textAlignment w:val="top"/>
      </w:pPr>
      <w:r>
        <w:rPr>
          <w:rFonts w:ascii="Verdana" w:eastAsia="Times New Roman" w:hAnsi="Verdana" w:cs="Tahoma"/>
          <w:b/>
          <w:bCs/>
          <w:sz w:val="20"/>
          <w:szCs w:val="22"/>
          <w:lang w:val="pt-PT"/>
        </w:rPr>
        <w:t>9º dia – Bonifácio</w:t>
      </w:r>
    </w:p>
    <w:p w:rsidR="00FB0684" w:rsidRDefault="001D27BF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Cs/>
          <w:sz w:val="20"/>
          <w:szCs w:val="22"/>
          <w:lang w:val="pt-PT"/>
        </w:rPr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 xml:space="preserve">Café da manhã no hotel. Em horário a ser determinado, traslado ao aeroporto para embarque. </w:t>
      </w:r>
    </w:p>
    <w:p w:rsidR="00FB0684" w:rsidRDefault="001D27BF">
      <w:pPr>
        <w:widowControl/>
        <w:suppressAutoHyphens w:val="0"/>
        <w:jc w:val="both"/>
        <w:textAlignment w:val="top"/>
        <w:rPr>
          <w:rFonts w:ascii="Verdana" w:eastAsia="Times New Roman" w:hAnsi="Verdana" w:cs="Tahoma"/>
          <w:bCs/>
          <w:sz w:val="20"/>
          <w:szCs w:val="22"/>
          <w:lang w:val="pt-PT"/>
        </w:rPr>
      </w:pPr>
      <w:r>
        <w:rPr>
          <w:rFonts w:ascii="Verdana" w:eastAsia="Times New Roman" w:hAnsi="Verdana" w:cs="Tahoma"/>
          <w:bCs/>
          <w:sz w:val="20"/>
          <w:szCs w:val="22"/>
          <w:lang w:val="pt-PT"/>
        </w:rPr>
        <w:t xml:space="preserve"> </w:t>
      </w:r>
    </w:p>
    <w:p w:rsidR="00FB0684" w:rsidRDefault="00FB0684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FB0684" w:rsidRDefault="001D27BF">
      <w:pPr>
        <w:tabs>
          <w:tab w:val="left" w:pos="36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52"/>
        <w:gridCol w:w="2833"/>
        <w:gridCol w:w="1929"/>
        <w:gridCol w:w="2289"/>
        <w:gridCol w:w="1136"/>
      </w:tblGrid>
      <w:tr w:rsidR="00FB0684">
        <w:trPr>
          <w:trHeight w:val="243"/>
        </w:trPr>
        <w:tc>
          <w:tcPr>
            <w:tcW w:w="1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B0684">
        <w:trPr>
          <w:trHeight w:val="243"/>
        </w:trPr>
        <w:tc>
          <w:tcPr>
            <w:tcW w:w="14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Calvi</w:t>
            </w:r>
          </w:p>
        </w:tc>
        <w:tc>
          <w:tcPr>
            <w:tcW w:w="283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La Villa</w:t>
            </w:r>
          </w:p>
        </w:tc>
        <w:tc>
          <w:tcPr>
            <w:tcW w:w="192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28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 Standard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B0684">
        <w:trPr>
          <w:trHeight w:val="243"/>
        </w:trPr>
        <w:tc>
          <w:tcPr>
            <w:tcW w:w="14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Ajaccio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066500">
            <w:pPr>
              <w:snapToGrid w:val="0"/>
              <w:jc w:val="center"/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Demeure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- </w:t>
            </w:r>
            <w:r w:rsidR="007114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</w:t>
            </w:r>
            <w:r w:rsidR="007114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14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Mouettes</w:t>
            </w:r>
            <w:proofErr w:type="spellEnd"/>
            <w:r w:rsidR="0071146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71146D">
            <w:pPr>
              <w:snapToGrid w:val="0"/>
              <w:jc w:val="center"/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 Room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FB0684">
        <w:trPr>
          <w:trHeight w:val="243"/>
        </w:trPr>
        <w:tc>
          <w:tcPr>
            <w:tcW w:w="145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Bonifacio</w:t>
            </w:r>
          </w:p>
        </w:tc>
        <w:tc>
          <w:tcPr>
            <w:tcW w:w="283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217F2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 Cheda</w:t>
            </w:r>
          </w:p>
        </w:tc>
        <w:tc>
          <w:tcPr>
            <w:tcW w:w="192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28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71146D">
            <w:pPr>
              <w:snapToGrid w:val="0"/>
              <w:jc w:val="center"/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Charming Room</w:t>
            </w:r>
          </w:p>
        </w:tc>
        <w:tc>
          <w:tcPr>
            <w:tcW w:w="113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FB0684" w:rsidRDefault="00FB0684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FB0684" w:rsidRDefault="001D27BF">
      <w:pPr>
        <w:tabs>
          <w:tab w:val="left" w:pos="360"/>
        </w:tabs>
        <w:jc w:val="both"/>
      </w:pPr>
      <w:r>
        <w:rPr>
          <w:rFonts w:asciiTheme="minorHAnsi" w:hAnsiTheme="minorHAnsi"/>
          <w:sz w:val="22"/>
          <w:szCs w:val="22"/>
        </w:rPr>
        <w:t>Preço do Roteiro Terrestre, por pessoa em acomodação dupla</w:t>
      </w:r>
    </w:p>
    <w:tbl>
      <w:tblPr>
        <w:tblW w:w="8505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59"/>
        <w:gridCol w:w="7046"/>
      </w:tblGrid>
      <w:tr w:rsidR="00FB0684">
        <w:trPr>
          <w:trHeight w:val="243"/>
        </w:trPr>
        <w:tc>
          <w:tcPr>
            <w:tcW w:w="1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7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</w:tcPr>
          <w:p w:rsidR="00FB0684" w:rsidRDefault="001D27BF">
            <w:pPr>
              <w:snapToGrid w:val="0"/>
              <w:jc w:val="center"/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2C1A8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15 out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2019</w:t>
            </w:r>
          </w:p>
        </w:tc>
      </w:tr>
      <w:tr w:rsidR="00FB0684">
        <w:trPr>
          <w:trHeight w:val="243"/>
        </w:trPr>
        <w:tc>
          <w:tcPr>
            <w:tcW w:w="14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Apto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Duplo</w:t>
            </w:r>
            <w:proofErr w:type="spellEnd"/>
          </w:p>
        </w:tc>
        <w:tc>
          <w:tcPr>
            <w:tcW w:w="70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B0684" w:rsidRDefault="001D27BF">
            <w:pPr>
              <w:snapToGrid w:val="0"/>
              <w:jc w:val="center"/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EUR 3.</w:t>
            </w:r>
            <w:r w:rsidR="00066500">
              <w:rPr>
                <w:rFonts w:asciiTheme="minorHAnsi" w:hAnsiTheme="minorHAnsi" w:cs="Arial"/>
                <w:color w:val="000000"/>
                <w:sz w:val="22"/>
                <w:szCs w:val="22"/>
              </w:rPr>
              <w:t>270</w:t>
            </w:r>
          </w:p>
        </w:tc>
      </w:tr>
    </w:tbl>
    <w:p w:rsidR="00066500" w:rsidRDefault="00066500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:rsidR="00066500" w:rsidRDefault="00066500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CellMar>
          <w:top w:w="85" w:type="dxa"/>
          <w:left w:w="284" w:type="dxa"/>
          <w:bottom w:w="85" w:type="dxa"/>
          <w:right w:w="284" w:type="dxa"/>
        </w:tblCellMar>
        <w:tblLook w:val="0000"/>
      </w:tblPr>
      <w:tblGrid>
        <w:gridCol w:w="9639"/>
      </w:tblGrid>
      <w:tr w:rsidR="00FB0684">
        <w:trPr>
          <w:trHeight w:val="579"/>
        </w:trPr>
        <w:tc>
          <w:tcPr>
            <w:tcW w:w="9639" w:type="dxa"/>
            <w:shd w:val="clear" w:color="auto" w:fill="365F91"/>
            <w:vAlign w:val="center"/>
          </w:tcPr>
          <w:p w:rsidR="00FB0684" w:rsidRDefault="001D27B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FB0684" w:rsidRDefault="00FB0684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FB0684" w:rsidRDefault="00FB0684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FB0684" w:rsidRDefault="002C1A8A">
      <w:pPr>
        <w:jc w:val="both"/>
        <w:rPr>
          <w:rStyle w:val="nfase"/>
          <w:i w:val="0"/>
        </w:rPr>
      </w:pP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o</w:t>
      </w:r>
      <w:r w:rsidR="001D27BF"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s hotéis mencionados acima incluem taxas locais.</w:t>
      </w:r>
    </w:p>
    <w:p w:rsidR="00FB0684" w:rsidRDefault="001D27BF">
      <w:pPr>
        <w:jc w:val="both"/>
        <w:rPr>
          <w:rStyle w:val="nfase"/>
          <w:rFonts w:ascii="Verdana" w:eastAsia="Times New Roman" w:hAnsi="Verdana" w:cs="Arial"/>
          <w:i w:val="0"/>
          <w:color w:val="000000"/>
          <w:sz w:val="20"/>
          <w:szCs w:val="20"/>
          <w:highlight w:val="white"/>
        </w:rPr>
      </w:pP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</w:rPr>
        <w:t>O critério internacional de horários de entrada e saída dos hotéis, normalmente é:</w:t>
      </w:r>
    </w:p>
    <w:p w:rsidR="00FB0684" w:rsidRDefault="001D27BF">
      <w:pPr>
        <w:jc w:val="both"/>
        <w:rPr>
          <w:rStyle w:val="nfase"/>
          <w:rFonts w:ascii="Verdana" w:eastAsia="Times New Roman" w:hAnsi="Verdana" w:cs="Arial"/>
          <w:i w:val="0"/>
          <w:color w:val="000000"/>
          <w:sz w:val="20"/>
          <w:szCs w:val="20"/>
          <w:highlight w:val="white"/>
          <w:lang w:val="en-US"/>
        </w:rPr>
      </w:pPr>
      <w:r>
        <w:rPr>
          <w:rStyle w:val="Strong"/>
          <w:rFonts w:ascii="Verdana" w:eastAsia="Times New Roman" w:hAnsi="Verdana" w:cs="Arial"/>
          <w:iCs/>
          <w:color w:val="000000"/>
          <w:sz w:val="20"/>
          <w:szCs w:val="20"/>
          <w:shd w:val="clear" w:color="auto" w:fill="FFFFFF"/>
          <w:lang w:val="en-US"/>
        </w:rPr>
        <w:t>Check-in</w:t>
      </w: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/>
        </w:rPr>
        <w:t>: 15h00</w:t>
      </w: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Strong"/>
          <w:rFonts w:ascii="Verdana" w:eastAsia="Times New Roman" w:hAnsi="Verdana" w:cs="Arial"/>
          <w:iCs/>
          <w:color w:val="000000"/>
          <w:sz w:val="20"/>
          <w:szCs w:val="20"/>
          <w:shd w:val="clear" w:color="auto" w:fill="FFFFFF"/>
          <w:lang w:val="en-US"/>
        </w:rPr>
        <w:t>Check-out</w:t>
      </w:r>
      <w:r>
        <w:rPr>
          <w:rStyle w:val="nfase"/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US"/>
        </w:rPr>
        <w:t>: 12h00</w:t>
      </w:r>
    </w:p>
    <w:p w:rsidR="00FB0684" w:rsidRDefault="00FB0684">
      <w:pPr>
        <w:pStyle w:val="Dia-Descrio"/>
        <w:ind w:left="0"/>
        <w:rPr>
          <w:rFonts w:ascii="Verdana" w:hAnsi="Verdana" w:cs="Tahoma"/>
          <w:b/>
          <w:bCs/>
          <w:lang w:val="en-US"/>
        </w:rPr>
      </w:pPr>
    </w:p>
    <w:p w:rsidR="00FB0684" w:rsidRDefault="001D27BF">
      <w:pPr>
        <w:pStyle w:val="Dia-Descrio"/>
        <w:ind w:left="0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O programa inclui:</w:t>
      </w:r>
    </w:p>
    <w:p w:rsidR="00FB0684" w:rsidRDefault="001D27BF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>2 noites de hospedagem em Calvi</w:t>
      </w:r>
    </w:p>
    <w:p w:rsidR="00FB0684" w:rsidRDefault="001D27BF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>1 noite de hospedagem em Ajaccio</w:t>
      </w:r>
    </w:p>
    <w:p w:rsidR="00FB0684" w:rsidRDefault="001D27BF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>5 noites de hospedagem em Bonifácio</w:t>
      </w:r>
    </w:p>
    <w:p w:rsidR="00FB0684" w:rsidRDefault="001D27BF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 xml:space="preserve">Café da manhã </w:t>
      </w:r>
      <w:r w:rsidR="00066500">
        <w:rPr>
          <w:rFonts w:ascii="Verdana" w:hAnsi="Verdana" w:cs="Tahoma"/>
        </w:rPr>
        <w:t>diário</w:t>
      </w:r>
    </w:p>
    <w:p w:rsidR="00FB0684" w:rsidRDefault="00066500">
      <w:pPr>
        <w:pStyle w:val="Dia-Descrio"/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ascii="Verdana" w:hAnsi="Verdana" w:cs="Tahoma"/>
        </w:rPr>
      </w:pPr>
      <w:r>
        <w:rPr>
          <w:rFonts w:ascii="Verdana" w:hAnsi="Verdana" w:cs="Tahoma"/>
        </w:rPr>
        <w:t>Traslados privativos em carro</w:t>
      </w:r>
      <w:r w:rsidR="001D27BF">
        <w:rPr>
          <w:rFonts w:ascii="Verdana" w:hAnsi="Verdana" w:cs="Tahoma"/>
        </w:rPr>
        <w:t xml:space="preserve"> privativo conforme roteiro </w:t>
      </w:r>
    </w:p>
    <w:p w:rsidR="00FB0684" w:rsidRDefault="00FB0684">
      <w:pPr>
        <w:pStyle w:val="Dia-Descrio"/>
        <w:ind w:left="357"/>
        <w:rPr>
          <w:rFonts w:ascii="Verdana" w:hAnsi="Verdana" w:cs="Tahoma"/>
        </w:rPr>
      </w:pPr>
    </w:p>
    <w:p w:rsidR="00FB0684" w:rsidRDefault="00FB0684">
      <w:pPr>
        <w:jc w:val="both"/>
        <w:rPr>
          <w:rFonts w:ascii="Verdana" w:eastAsia="DejaVu Sans" w:hAnsi="Verdana" w:cs="Tahoma"/>
          <w:b/>
          <w:bCs/>
          <w:sz w:val="20"/>
          <w:lang w:eastAsia="pt-BR" w:bidi="pt-BR"/>
        </w:rPr>
      </w:pPr>
    </w:p>
    <w:p w:rsidR="00FB0684" w:rsidRDefault="001D27BF">
      <w:pPr>
        <w:jc w:val="both"/>
        <w:rPr>
          <w:rFonts w:ascii="Verdana" w:eastAsia="DejaVu Sans" w:hAnsi="Verdana" w:cs="Tahoma"/>
          <w:b/>
          <w:bCs/>
          <w:sz w:val="20"/>
          <w:lang w:eastAsia="pt-BR" w:bidi="pt-BR"/>
        </w:rPr>
      </w:pPr>
      <w:r>
        <w:rPr>
          <w:rFonts w:ascii="Verdana" w:eastAsia="DejaVu Sans" w:hAnsi="Verdana" w:cs="Tahoma"/>
          <w:b/>
          <w:bCs/>
          <w:sz w:val="20"/>
          <w:lang w:eastAsia="pt-BR" w:bidi="pt-BR"/>
        </w:rPr>
        <w:t>O roteiro não inclui: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Tahoma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>Passagem aérea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Tahoma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>Despesas com documentos e vistos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Tahoma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>Despesas de caráter pessoal, gorjetas, telefonemas, etc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Tahoma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>Qualquer item que não esteja no programa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Tahoma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>Carro de locação em Ajaccio</w:t>
      </w:r>
    </w:p>
    <w:p w:rsidR="00FB0684" w:rsidRDefault="00FB0684">
      <w:pPr>
        <w:jc w:val="both"/>
        <w:rPr>
          <w:rFonts w:ascii="Verdana" w:eastAsia="DejaVu Sans" w:hAnsi="Verdana" w:cs="Tahoma"/>
          <w:sz w:val="20"/>
          <w:lang w:eastAsia="pt-BR" w:bidi="pt-BR"/>
        </w:rPr>
      </w:pPr>
    </w:p>
    <w:p w:rsidR="00FB0684" w:rsidRDefault="00FB0684">
      <w:pPr>
        <w:jc w:val="both"/>
        <w:rPr>
          <w:rFonts w:ascii="Verdana" w:eastAsia="DejaVu Sans" w:hAnsi="Verdana" w:cs="Tahoma"/>
          <w:sz w:val="20"/>
          <w:lang w:eastAsia="pt-BR" w:bidi="pt-BR"/>
        </w:rPr>
      </w:pPr>
    </w:p>
    <w:p w:rsidR="00FB0684" w:rsidRDefault="001D27BF">
      <w:pPr>
        <w:jc w:val="both"/>
        <w:rPr>
          <w:rFonts w:ascii="Verdana" w:eastAsia="DejaVu Sans" w:hAnsi="Verdana" w:cs="Tahoma"/>
          <w:b/>
          <w:bCs/>
          <w:sz w:val="20"/>
          <w:lang w:eastAsia="pt-BR" w:bidi="pt-BR"/>
        </w:rPr>
      </w:pPr>
      <w:r>
        <w:rPr>
          <w:rFonts w:ascii="Verdana" w:eastAsia="DejaVu Sans" w:hAnsi="Verdana" w:cs="Tahoma"/>
          <w:b/>
          <w:bCs/>
          <w:sz w:val="20"/>
          <w:lang w:eastAsia="pt-BR" w:bidi="pt-BR"/>
        </w:rPr>
        <w:t>Documentação necessária para portadores de passaporte brasileiro: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Tahoma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>Passaporte: validade mínima de 6 meses da data de embarque com 2 páginas em branco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Lucidasans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 xml:space="preserve">Visto: </w:t>
      </w:r>
      <w:r>
        <w:rPr>
          <w:rFonts w:ascii="Verdana" w:eastAsia="DejaVu Sans" w:hAnsi="Verdana" w:cs="Lucidasans"/>
          <w:sz w:val="20"/>
          <w:lang w:eastAsia="pt-BR" w:bidi="pt-BR"/>
        </w:rPr>
        <w:t xml:space="preserve">não é necessário  </w:t>
      </w:r>
    </w:p>
    <w:p w:rsidR="00FB0684" w:rsidRDefault="001D27BF">
      <w:pPr>
        <w:numPr>
          <w:ilvl w:val="0"/>
          <w:numId w:val="3"/>
        </w:numPr>
        <w:tabs>
          <w:tab w:val="left" w:pos="360"/>
          <w:tab w:val="left" w:pos="720"/>
        </w:tabs>
        <w:ind w:left="357" w:hanging="357"/>
        <w:jc w:val="both"/>
        <w:rPr>
          <w:rFonts w:ascii="Verdana" w:eastAsia="DejaVu Sans" w:hAnsi="Verdana" w:cs="Tahoma"/>
          <w:sz w:val="20"/>
          <w:lang w:eastAsia="pt-BR" w:bidi="pt-BR"/>
        </w:rPr>
      </w:pPr>
      <w:r>
        <w:rPr>
          <w:rFonts w:ascii="Verdana" w:eastAsia="DejaVu Sans" w:hAnsi="Verdana" w:cs="Tahoma"/>
          <w:sz w:val="20"/>
          <w:lang w:eastAsia="pt-BR" w:bidi="pt-BR"/>
        </w:rPr>
        <w:t xml:space="preserve">Vacina: não é necessário </w:t>
      </w:r>
    </w:p>
    <w:p w:rsidR="00FB0684" w:rsidRDefault="00FB0684">
      <w:pPr>
        <w:pStyle w:val="Dia-Descrio"/>
        <w:tabs>
          <w:tab w:val="left" w:pos="357"/>
        </w:tabs>
        <w:ind w:left="357"/>
        <w:rPr>
          <w:rFonts w:ascii="Verdana" w:hAnsi="Verdana" w:cs="Tahoma"/>
        </w:rPr>
      </w:pPr>
    </w:p>
    <w:p w:rsidR="00FB0684" w:rsidRDefault="00FB0684">
      <w:pPr>
        <w:pStyle w:val="Dia-Descrio"/>
        <w:tabs>
          <w:tab w:val="left" w:pos="357"/>
        </w:tabs>
        <w:ind w:left="357"/>
        <w:rPr>
          <w:rFonts w:ascii="Verdana" w:hAnsi="Verdana" w:cs="Tahoma"/>
        </w:rPr>
      </w:pPr>
    </w:p>
    <w:p w:rsidR="00FB0684" w:rsidRDefault="00FB0684">
      <w:pPr>
        <w:pStyle w:val="Dia-Descrio"/>
        <w:ind w:left="357"/>
        <w:rPr>
          <w:rFonts w:ascii="Verdana" w:hAnsi="Verdana" w:cs="Tahoma"/>
        </w:rPr>
      </w:pPr>
    </w:p>
    <w:p w:rsidR="00FB0684" w:rsidRDefault="001D27BF">
      <w:pPr>
        <w:pStyle w:val="Dia-Descrio"/>
        <w:tabs>
          <w:tab w:val="left" w:pos="357"/>
        </w:tabs>
        <w:ind w:left="0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</w:p>
    <w:tbl>
      <w:tblPr>
        <w:tblW w:w="9628" w:type="dxa"/>
        <w:tblInd w:w="26" w:type="dxa"/>
        <w:shd w:val="clear" w:color="auto" w:fill="365F91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28"/>
      </w:tblGrid>
      <w:tr w:rsidR="00FB0684">
        <w:trPr>
          <w:trHeight w:val="60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FB0684" w:rsidRDefault="001D27BF">
            <w:pPr>
              <w:snapToGrid w:val="0"/>
              <w:jc w:val="center"/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eastAsia="pt-BR" w:bidi="pt-BR"/>
              </w:rPr>
            </w:pPr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eastAsia="pt-BR" w:bidi="pt-BR"/>
              </w:rPr>
              <w:t>Valores em euros por pessoa, sujeitos à disponibilidade e alteração sem aviso prévio.</w:t>
            </w:r>
          </w:p>
          <w:p w:rsidR="00FB0684" w:rsidRDefault="00FB0684">
            <w:pPr>
              <w:tabs>
                <w:tab w:val="left" w:pos="420"/>
              </w:tabs>
              <w:ind w:left="420"/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eastAsia="pt-BR" w:bidi="pt-BR"/>
              </w:rPr>
            </w:pPr>
          </w:p>
        </w:tc>
      </w:tr>
    </w:tbl>
    <w:p w:rsidR="00FB0684" w:rsidRDefault="00FB0684">
      <w:pPr>
        <w:tabs>
          <w:tab w:val="left" w:pos="-1562"/>
          <w:tab w:val="left" w:pos="-1278"/>
          <w:tab w:val="left" w:pos="-994"/>
        </w:tabs>
        <w:rPr>
          <w:rFonts w:ascii="Verdana" w:hAnsi="Verdana"/>
          <w:sz w:val="20"/>
          <w:szCs w:val="20"/>
        </w:rPr>
      </w:pPr>
    </w:p>
    <w:p w:rsidR="00FB0684" w:rsidRDefault="00FB0684"/>
    <w:sectPr w:rsidR="00FB0684" w:rsidSect="00FB0684">
      <w:headerReference w:type="default" r:id="rId8"/>
      <w:footerReference w:type="default" r:id="rId9"/>
      <w:pgSz w:w="11906" w:h="16838"/>
      <w:pgMar w:top="2517" w:right="1134" w:bottom="1421" w:left="1134" w:header="993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BF" w:rsidRDefault="001D27BF" w:rsidP="00FB0684">
      <w:r>
        <w:separator/>
      </w:r>
    </w:p>
  </w:endnote>
  <w:endnote w:type="continuationSeparator" w:id="0">
    <w:p w:rsidR="001D27BF" w:rsidRDefault="001D27BF" w:rsidP="00FB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0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84" w:rsidRDefault="00893F3D">
    <w:pPr>
      <w:pStyle w:val="Footer"/>
      <w:jc w:val="center"/>
    </w:pPr>
    <w:r w:rsidRPr="00893F3D">
      <w:rPr>
        <w:rFonts w:ascii="Verdana" w:hAnsi="Verdana" w:cs="Tahoma"/>
        <w:b/>
        <w:color w:val="808080"/>
        <w:sz w:val="14"/>
        <w:szCs w:val="14"/>
      </w:rPr>
      <w:fldChar w:fldCharType="begin"/>
    </w:r>
    <w:r w:rsidR="001D27BF">
      <w:rPr>
        <w:rFonts w:ascii="Verdana" w:hAnsi="Verdana" w:cs="Tahoma"/>
        <w:b/>
        <w:sz w:val="14"/>
        <w:szCs w:val="14"/>
      </w:rPr>
      <w:instrText>PAGE</w:instrText>
    </w:r>
    <w:r>
      <w:rPr>
        <w:rFonts w:ascii="Verdana" w:hAnsi="Verdana" w:cs="Tahoma"/>
        <w:b/>
        <w:sz w:val="14"/>
        <w:szCs w:val="14"/>
      </w:rPr>
      <w:fldChar w:fldCharType="separate"/>
    </w:r>
    <w:r w:rsidR="00ED14DA">
      <w:rPr>
        <w:rFonts w:ascii="Verdana" w:hAnsi="Verdana" w:cs="Tahoma"/>
        <w:b/>
        <w:noProof/>
        <w:sz w:val="14"/>
        <w:szCs w:val="14"/>
      </w:rPr>
      <w:t>2</w:t>
    </w:r>
    <w:r>
      <w:rPr>
        <w:rFonts w:ascii="Verdana" w:hAnsi="Verdana" w:cs="Tahoma"/>
        <w:b/>
        <w:sz w:val="14"/>
        <w:szCs w:val="14"/>
      </w:rPr>
      <w:fldChar w:fldCharType="end"/>
    </w:r>
    <w:r w:rsidR="001D27BF">
      <w:rPr>
        <w:rFonts w:ascii="Verdana" w:hAnsi="Verdana" w:cs="Tahoma"/>
        <w:b/>
        <w:color w:val="808080"/>
        <w:sz w:val="14"/>
        <w:szCs w:val="14"/>
      </w:rPr>
      <w:t xml:space="preserve"> / </w:t>
    </w:r>
    <w:r w:rsidRPr="00893F3D">
      <w:rPr>
        <w:rFonts w:ascii="Verdana" w:hAnsi="Verdana" w:cs="Tahoma"/>
        <w:b/>
        <w:color w:val="808080"/>
        <w:sz w:val="14"/>
        <w:szCs w:val="14"/>
      </w:rPr>
      <w:fldChar w:fldCharType="begin"/>
    </w:r>
    <w:r w:rsidR="001D27BF">
      <w:rPr>
        <w:rFonts w:ascii="Verdana" w:hAnsi="Verdana" w:cs="Tahoma"/>
        <w:b/>
        <w:sz w:val="14"/>
        <w:szCs w:val="14"/>
      </w:rPr>
      <w:instrText>NUMPAGES</w:instrText>
    </w:r>
    <w:r>
      <w:rPr>
        <w:rFonts w:ascii="Verdana" w:hAnsi="Verdana" w:cs="Tahoma"/>
        <w:b/>
        <w:sz w:val="14"/>
        <w:szCs w:val="14"/>
      </w:rPr>
      <w:fldChar w:fldCharType="separate"/>
    </w:r>
    <w:r w:rsidR="00ED14DA">
      <w:rPr>
        <w:rFonts w:ascii="Verdana" w:hAnsi="Verdana" w:cs="Tahoma"/>
        <w:b/>
        <w:noProof/>
        <w:sz w:val="14"/>
        <w:szCs w:val="14"/>
      </w:rPr>
      <w:t>3</w:t>
    </w:r>
    <w:r>
      <w:rPr>
        <w:rFonts w:ascii="Verdana" w:hAnsi="Verdana" w:cs="Tahoma"/>
        <w:b/>
        <w:sz w:val="14"/>
        <w:szCs w:val="14"/>
      </w:rPr>
      <w:fldChar w:fldCharType="end"/>
    </w:r>
  </w:p>
  <w:p w:rsidR="00FB0684" w:rsidRDefault="00FB0684">
    <w:pPr>
      <w:pStyle w:val="Footer"/>
      <w:jc w:val="center"/>
      <w:rPr>
        <w:rFonts w:ascii="Verdana" w:hAnsi="Verdana" w:cs="Tahoma"/>
        <w:b/>
        <w:color w:val="808080"/>
        <w:sz w:val="14"/>
        <w:szCs w:val="14"/>
      </w:rPr>
    </w:pPr>
  </w:p>
  <w:p w:rsidR="00FB0684" w:rsidRDefault="001D27BF">
    <w:pPr>
      <w:pStyle w:val="Footer"/>
      <w:jc w:val="center"/>
      <w:rPr>
        <w:rFonts w:ascii="Verdana" w:hAnsi="Verdana" w:cs="Tahoma"/>
        <w:color w:val="808080"/>
        <w:sz w:val="16"/>
        <w:szCs w:val="16"/>
        <w:lang w:val="en-US"/>
      </w:rPr>
    </w:pPr>
    <w:r>
      <w:rPr>
        <w:rFonts w:ascii="Verdana" w:hAnsi="Verdana" w:cs="Tahoma"/>
        <w:b/>
        <w:color w:val="808080"/>
        <w:sz w:val="16"/>
        <w:szCs w:val="16"/>
      </w:rPr>
      <w:t xml:space="preserve">Interpoint Viagens e Turismo -  </w:t>
    </w:r>
    <w:r>
      <w:rPr>
        <w:rFonts w:ascii="Verdana" w:hAnsi="Verdana" w:cs="Tahoma"/>
        <w:color w:val="808080"/>
        <w:sz w:val="16"/>
        <w:szCs w:val="16"/>
        <w:lang w:val="en-US"/>
      </w:rPr>
      <w:t>Tel SP: 3087-9400 / Toll Free: 0800-11-9400 -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BF" w:rsidRDefault="001D27BF" w:rsidP="00FB0684">
      <w:r>
        <w:separator/>
      </w:r>
    </w:p>
  </w:footnote>
  <w:footnote w:type="continuationSeparator" w:id="0">
    <w:p w:rsidR="001D27BF" w:rsidRDefault="001D27BF" w:rsidP="00FB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84" w:rsidRDefault="001D27BF">
    <w:pPr>
      <w:jc w:val="center"/>
      <w:rPr>
        <w:rFonts w:ascii="Verdana" w:hAnsi="Verdana"/>
        <w:sz w:val="20"/>
        <w:szCs w:val="20"/>
      </w:rPr>
    </w:pPr>
    <w:r>
      <w:rPr>
        <w:noProof/>
        <w:lang w:eastAsia="pt-BR"/>
      </w:rPr>
      <w:drawing>
        <wp:inline distT="0" distB="0" distL="19050" distR="0">
          <wp:extent cx="6083935" cy="570865"/>
          <wp:effectExtent l="0" t="0" r="0" b="0"/>
          <wp:docPr id="2" name="Imagem 1" descr="logotipo_interpoint_rot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_interpoint_rotei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978"/>
    <w:multiLevelType w:val="multilevel"/>
    <w:tmpl w:val="A0D45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74B231A6"/>
    <w:multiLevelType w:val="multilevel"/>
    <w:tmpl w:val="F45613D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</w:rPr>
    </w:lvl>
  </w:abstractNum>
  <w:abstractNum w:abstractNumId="2">
    <w:nsid w:val="7A7372CB"/>
    <w:multiLevelType w:val="multilevel"/>
    <w:tmpl w:val="316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FB0684"/>
    <w:rsid w:val="00066500"/>
    <w:rsid w:val="001D27BF"/>
    <w:rsid w:val="00217F2D"/>
    <w:rsid w:val="002C1A8A"/>
    <w:rsid w:val="0071146D"/>
    <w:rsid w:val="00893F3D"/>
    <w:rsid w:val="00EC2E02"/>
    <w:rsid w:val="00ED14DA"/>
    <w:rsid w:val="00FB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0E"/>
    <w:pPr>
      <w:widowControl w:val="0"/>
      <w:suppressAutoHyphens/>
    </w:pPr>
    <w:rPr>
      <w:rFonts w:eastAsia="Arial Unicode MS"/>
      <w:kern w:val="2"/>
      <w:sz w:val="24"/>
      <w:szCs w:val="24"/>
      <w:lang w:eastAsia="ar-SA"/>
    </w:rPr>
  </w:style>
  <w:style w:type="paragraph" w:styleId="Heading1">
    <w:name w:val="heading 1"/>
    <w:next w:val="BodyText"/>
    <w:qFormat/>
    <w:rsid w:val="006C000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next w:val="BodyText"/>
    <w:qFormat/>
    <w:rsid w:val="006C000E"/>
    <w:pPr>
      <w:numPr>
        <w:ilvl w:val="1"/>
        <w:numId w:val="1"/>
      </w:numPr>
      <w:outlineLvl w:val="1"/>
    </w:pPr>
    <w:rPr>
      <w:b/>
      <w:bCs/>
      <w:i/>
      <w:iCs/>
      <w:sz w:val="24"/>
    </w:rPr>
  </w:style>
  <w:style w:type="paragraph" w:styleId="Heading3">
    <w:name w:val="heading 3"/>
    <w:next w:val="BodyText"/>
    <w:qFormat/>
    <w:rsid w:val="006C000E"/>
    <w:pPr>
      <w:numPr>
        <w:ilvl w:val="2"/>
        <w:numId w:val="1"/>
      </w:numPr>
      <w:outlineLvl w:val="2"/>
    </w:pPr>
    <w:rPr>
      <w:b/>
      <w:bCs/>
      <w:sz w:val="24"/>
    </w:rPr>
  </w:style>
  <w:style w:type="paragraph" w:styleId="Heading4">
    <w:name w:val="heading 4"/>
    <w:next w:val="BodyText"/>
    <w:qFormat/>
    <w:rsid w:val="006C000E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next w:val="BodyText"/>
    <w:qFormat/>
    <w:rsid w:val="006C000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next w:val="BodyText"/>
    <w:qFormat/>
    <w:rsid w:val="006C000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next w:val="BodyText"/>
    <w:qFormat/>
    <w:rsid w:val="006C000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next w:val="BodyText"/>
    <w:qFormat/>
    <w:rsid w:val="006C000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next w:val="BodyText"/>
    <w:qFormat/>
    <w:rsid w:val="006C000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C000E"/>
  </w:style>
  <w:style w:type="character" w:customStyle="1" w:styleId="WW-Absatz-Standardschriftart">
    <w:name w:val="WW-Absatz-Standardschriftart"/>
    <w:qFormat/>
    <w:rsid w:val="006C000E"/>
  </w:style>
  <w:style w:type="character" w:customStyle="1" w:styleId="WW-Absatz-Standardschriftart1">
    <w:name w:val="WW-Absatz-Standardschriftart1"/>
    <w:qFormat/>
    <w:rsid w:val="006C000E"/>
  </w:style>
  <w:style w:type="character" w:customStyle="1" w:styleId="WW-Absatz-Standardschriftart11">
    <w:name w:val="WW-Absatz-Standardschriftart11"/>
    <w:qFormat/>
    <w:rsid w:val="006C000E"/>
  </w:style>
  <w:style w:type="character" w:customStyle="1" w:styleId="WW-Absatz-Standardschriftart111">
    <w:name w:val="WW-Absatz-Standardschriftart111"/>
    <w:qFormat/>
    <w:rsid w:val="006C000E"/>
  </w:style>
  <w:style w:type="character" w:customStyle="1" w:styleId="WW8Num3z0">
    <w:name w:val="WW8Num3z0"/>
    <w:qFormat/>
    <w:rsid w:val="006C000E"/>
    <w:rPr>
      <w:rFonts w:ascii="Symbol" w:hAnsi="Symbol"/>
    </w:rPr>
  </w:style>
  <w:style w:type="character" w:customStyle="1" w:styleId="WW8Num3z1">
    <w:name w:val="WW8Num3z1"/>
    <w:qFormat/>
    <w:rsid w:val="006C000E"/>
    <w:rPr>
      <w:rFonts w:ascii="Courier New" w:hAnsi="Courier New" w:cs="Courier New"/>
    </w:rPr>
  </w:style>
  <w:style w:type="character" w:customStyle="1" w:styleId="WW8Num3z2">
    <w:name w:val="WW8Num3z2"/>
    <w:qFormat/>
    <w:rsid w:val="006C000E"/>
    <w:rPr>
      <w:rFonts w:ascii="Wingdings" w:hAnsi="Wingdings"/>
    </w:rPr>
  </w:style>
  <w:style w:type="character" w:customStyle="1" w:styleId="WW-Absatz-Standardschriftart1111">
    <w:name w:val="WW-Absatz-Standardschriftart1111"/>
    <w:qFormat/>
    <w:rsid w:val="006C000E"/>
  </w:style>
  <w:style w:type="character" w:customStyle="1" w:styleId="WW-Absatz-Standardschriftart11111">
    <w:name w:val="WW-Absatz-Standardschriftart11111"/>
    <w:qFormat/>
    <w:rsid w:val="006C000E"/>
  </w:style>
  <w:style w:type="character" w:customStyle="1" w:styleId="WW-Absatz-Standardschriftart111111">
    <w:name w:val="WW-Absatz-Standardschriftart111111"/>
    <w:qFormat/>
    <w:rsid w:val="006C000E"/>
  </w:style>
  <w:style w:type="character" w:customStyle="1" w:styleId="Fontepargpadro3">
    <w:name w:val="Fonte parág. padrão3"/>
    <w:qFormat/>
    <w:rsid w:val="006C000E"/>
  </w:style>
  <w:style w:type="character" w:customStyle="1" w:styleId="WW-Absatz-Standardschriftart1111111">
    <w:name w:val="WW-Absatz-Standardschriftart1111111"/>
    <w:qFormat/>
    <w:rsid w:val="006C000E"/>
  </w:style>
  <w:style w:type="character" w:customStyle="1" w:styleId="WW8Num2z0">
    <w:name w:val="WW8Num2z0"/>
    <w:qFormat/>
    <w:rsid w:val="006C000E"/>
    <w:rPr>
      <w:rFonts w:ascii="Symbol" w:hAnsi="Symbol"/>
    </w:rPr>
  </w:style>
  <w:style w:type="character" w:customStyle="1" w:styleId="WW8Num4z0">
    <w:name w:val="WW8Num4z0"/>
    <w:qFormat/>
    <w:rsid w:val="006C000E"/>
    <w:rPr>
      <w:rFonts w:ascii="Symbol" w:hAnsi="Symbol"/>
    </w:rPr>
  </w:style>
  <w:style w:type="character" w:customStyle="1" w:styleId="WW-Absatz-Standardschriftart11111111">
    <w:name w:val="WW-Absatz-Standardschriftart11111111"/>
    <w:qFormat/>
    <w:rsid w:val="006C000E"/>
  </w:style>
  <w:style w:type="character" w:customStyle="1" w:styleId="WW-Absatz-Standardschriftart111111111">
    <w:name w:val="WW-Absatz-Standardschriftart111111111"/>
    <w:qFormat/>
    <w:rsid w:val="006C000E"/>
  </w:style>
  <w:style w:type="character" w:customStyle="1" w:styleId="WW-Absatz-Standardschriftart1111111111">
    <w:name w:val="WW-Absatz-Standardschriftart1111111111"/>
    <w:qFormat/>
    <w:rsid w:val="006C000E"/>
  </w:style>
  <w:style w:type="character" w:customStyle="1" w:styleId="WW-Absatz-Standardschriftart11111111111">
    <w:name w:val="WW-Absatz-Standardschriftart11111111111"/>
    <w:qFormat/>
    <w:rsid w:val="006C000E"/>
  </w:style>
  <w:style w:type="character" w:customStyle="1" w:styleId="WW-Absatz-Standardschriftart111111111111">
    <w:name w:val="WW-Absatz-Standardschriftart111111111111"/>
    <w:qFormat/>
    <w:rsid w:val="006C000E"/>
  </w:style>
  <w:style w:type="character" w:customStyle="1" w:styleId="WW-Absatz-Standardschriftart1111111111111">
    <w:name w:val="WW-Absatz-Standardschriftart1111111111111"/>
    <w:qFormat/>
    <w:rsid w:val="006C000E"/>
  </w:style>
  <w:style w:type="character" w:customStyle="1" w:styleId="WW-Absatz-Standardschriftart11111111111111">
    <w:name w:val="WW-Absatz-Standardschriftart11111111111111"/>
    <w:qFormat/>
    <w:rsid w:val="006C000E"/>
  </w:style>
  <w:style w:type="character" w:customStyle="1" w:styleId="WW-Absatz-Standardschriftart111111111111111">
    <w:name w:val="WW-Absatz-Standardschriftart111111111111111"/>
    <w:qFormat/>
    <w:rsid w:val="006C000E"/>
  </w:style>
  <w:style w:type="character" w:customStyle="1" w:styleId="WW-Absatz-Standardschriftart1111111111111111">
    <w:name w:val="WW-Absatz-Standardschriftart1111111111111111"/>
    <w:qFormat/>
    <w:rsid w:val="006C000E"/>
  </w:style>
  <w:style w:type="character" w:customStyle="1" w:styleId="WW8Num5z0">
    <w:name w:val="WW8Num5z0"/>
    <w:qFormat/>
    <w:rsid w:val="006C000E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qFormat/>
    <w:rsid w:val="006C000E"/>
    <w:rPr>
      <w:rFonts w:ascii="Wingdings" w:hAnsi="Wingdings"/>
    </w:rPr>
  </w:style>
  <w:style w:type="character" w:customStyle="1" w:styleId="WW8Num7z0">
    <w:name w:val="WW8Num7z0"/>
    <w:qFormat/>
    <w:rsid w:val="006C000E"/>
    <w:rPr>
      <w:rFonts w:ascii="Symbol" w:hAnsi="Symbol"/>
    </w:rPr>
  </w:style>
  <w:style w:type="character" w:customStyle="1" w:styleId="Fontepargpadro2">
    <w:name w:val="Fonte parág. padrão2"/>
    <w:qFormat/>
    <w:rsid w:val="006C000E"/>
  </w:style>
  <w:style w:type="character" w:customStyle="1" w:styleId="WW-Absatz-Standardschriftart11111111111111111">
    <w:name w:val="WW-Absatz-Standardschriftart11111111111111111"/>
    <w:qFormat/>
    <w:rsid w:val="006C000E"/>
  </w:style>
  <w:style w:type="character" w:customStyle="1" w:styleId="WW-Absatz-Standardschriftart111111111111111111">
    <w:name w:val="WW-Absatz-Standardschriftart111111111111111111"/>
    <w:qFormat/>
    <w:rsid w:val="006C000E"/>
  </w:style>
  <w:style w:type="character" w:customStyle="1" w:styleId="WW-Absatz-Standardschriftart1111111111111111111">
    <w:name w:val="WW-Absatz-Standardschriftart1111111111111111111"/>
    <w:qFormat/>
    <w:rsid w:val="006C000E"/>
  </w:style>
  <w:style w:type="character" w:customStyle="1" w:styleId="WW-Absatz-Standardschriftart11111111111111111111">
    <w:name w:val="WW-Absatz-Standardschriftart11111111111111111111"/>
    <w:qFormat/>
    <w:rsid w:val="006C000E"/>
  </w:style>
  <w:style w:type="character" w:customStyle="1" w:styleId="WW-Absatz-Standardschriftart111111111111111111111">
    <w:name w:val="WW-Absatz-Standardschriftart111111111111111111111"/>
    <w:qFormat/>
    <w:rsid w:val="006C000E"/>
  </w:style>
  <w:style w:type="character" w:customStyle="1" w:styleId="WW-Absatz-Standardschriftart1111111111111111111111">
    <w:name w:val="WW-Absatz-Standardschriftart1111111111111111111111"/>
    <w:qFormat/>
    <w:rsid w:val="006C000E"/>
  </w:style>
  <w:style w:type="character" w:customStyle="1" w:styleId="WW-Absatz-Standardschriftart11111111111111111111111">
    <w:name w:val="WW-Absatz-Standardschriftart11111111111111111111111"/>
    <w:qFormat/>
    <w:rsid w:val="006C000E"/>
  </w:style>
  <w:style w:type="character" w:customStyle="1" w:styleId="WW-Absatz-Standardschriftart111111111111111111111111">
    <w:name w:val="WW-Absatz-Standardschriftart111111111111111111111111"/>
    <w:qFormat/>
    <w:rsid w:val="006C000E"/>
  </w:style>
  <w:style w:type="character" w:customStyle="1" w:styleId="WW8Num2z1">
    <w:name w:val="WW8Num2z1"/>
    <w:qFormat/>
    <w:rsid w:val="006C000E"/>
    <w:rPr>
      <w:rFonts w:ascii="Courier New" w:hAnsi="Courier New" w:cs="Courier New"/>
    </w:rPr>
  </w:style>
  <w:style w:type="character" w:customStyle="1" w:styleId="WW8Num2z2">
    <w:name w:val="WW8Num2z2"/>
    <w:qFormat/>
    <w:rsid w:val="006C000E"/>
    <w:rPr>
      <w:rFonts w:ascii="Wingdings" w:hAnsi="Wingdings"/>
    </w:rPr>
  </w:style>
  <w:style w:type="character" w:customStyle="1" w:styleId="WW8Num4z1">
    <w:name w:val="WW8Num4z1"/>
    <w:qFormat/>
    <w:rsid w:val="006C000E"/>
    <w:rPr>
      <w:rFonts w:ascii="Courier New" w:hAnsi="Courier New" w:cs="Courier New"/>
    </w:rPr>
  </w:style>
  <w:style w:type="character" w:customStyle="1" w:styleId="WW8Num4z2">
    <w:name w:val="WW8Num4z2"/>
    <w:qFormat/>
    <w:rsid w:val="006C000E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qFormat/>
    <w:rsid w:val="006C000E"/>
  </w:style>
  <w:style w:type="character" w:customStyle="1" w:styleId="WW-Absatz-Standardschriftart11111111111111111111111111">
    <w:name w:val="WW-Absatz-Standardschriftart11111111111111111111111111"/>
    <w:qFormat/>
    <w:rsid w:val="006C000E"/>
  </w:style>
  <w:style w:type="character" w:customStyle="1" w:styleId="WW-Absatz-Standardschriftart111111111111111111111111111">
    <w:name w:val="WW-Absatz-Standardschriftart111111111111111111111111111"/>
    <w:qFormat/>
    <w:rsid w:val="006C000E"/>
  </w:style>
  <w:style w:type="character" w:customStyle="1" w:styleId="WW-Absatz-Standardschriftart1111111111111111111111111111">
    <w:name w:val="WW-Absatz-Standardschriftart1111111111111111111111111111"/>
    <w:qFormat/>
    <w:rsid w:val="006C000E"/>
  </w:style>
  <w:style w:type="character" w:customStyle="1" w:styleId="WW-Absatz-Standardschriftart11111111111111111111111111111">
    <w:name w:val="WW-Absatz-Standardschriftart11111111111111111111111111111"/>
    <w:qFormat/>
    <w:rsid w:val="006C000E"/>
  </w:style>
  <w:style w:type="character" w:customStyle="1" w:styleId="WW8Num1z0">
    <w:name w:val="WW8Num1z0"/>
    <w:qFormat/>
    <w:rsid w:val="006C000E"/>
    <w:rPr>
      <w:rFonts w:ascii="Wingdings" w:hAnsi="Wingdings"/>
    </w:rPr>
  </w:style>
  <w:style w:type="character" w:customStyle="1" w:styleId="WW8Num1z1">
    <w:name w:val="WW8Num1z1"/>
    <w:qFormat/>
    <w:rsid w:val="006C000E"/>
    <w:rPr>
      <w:rFonts w:ascii="Wingdings 2" w:hAnsi="Wingdings 2" w:cs="Courier New"/>
    </w:rPr>
  </w:style>
  <w:style w:type="character" w:customStyle="1" w:styleId="WW8Num1z2">
    <w:name w:val="WW8Num1z2"/>
    <w:qFormat/>
    <w:rsid w:val="006C000E"/>
    <w:rPr>
      <w:rFonts w:ascii="StarSymbol" w:hAnsi="StarSymbol"/>
    </w:rPr>
  </w:style>
  <w:style w:type="character" w:customStyle="1" w:styleId="WW-Absatz-Standardschriftart111111111111111111111111111111">
    <w:name w:val="WW-Absatz-Standardschriftart111111111111111111111111111111"/>
    <w:qFormat/>
    <w:rsid w:val="006C000E"/>
  </w:style>
  <w:style w:type="character" w:customStyle="1" w:styleId="WW-Absatz-Standardschriftart1111111111111111111111111111111">
    <w:name w:val="WW-Absatz-Standardschriftart1111111111111111111111111111111"/>
    <w:qFormat/>
    <w:rsid w:val="006C000E"/>
  </w:style>
  <w:style w:type="character" w:customStyle="1" w:styleId="WW-Absatz-Standardschriftart11111111111111111111111111111111">
    <w:name w:val="WW-Absatz-Standardschriftart11111111111111111111111111111111"/>
    <w:qFormat/>
    <w:rsid w:val="006C000E"/>
  </w:style>
  <w:style w:type="character" w:customStyle="1" w:styleId="Smbolosdenumerao">
    <w:name w:val="Símbolos de numeração"/>
    <w:qFormat/>
    <w:rsid w:val="006C000E"/>
  </w:style>
  <w:style w:type="character" w:customStyle="1" w:styleId="Marcadores">
    <w:name w:val="Marcadores"/>
    <w:qFormat/>
    <w:rsid w:val="006C000E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qFormat/>
    <w:rsid w:val="006C000E"/>
  </w:style>
  <w:style w:type="character" w:customStyle="1" w:styleId="CaracteresdeNotadeFim">
    <w:name w:val="Caracteres de Nota de Fim"/>
    <w:qFormat/>
    <w:rsid w:val="006C000E"/>
  </w:style>
  <w:style w:type="character" w:customStyle="1" w:styleId="LinkdaInternet">
    <w:name w:val="Link da Internet"/>
    <w:rsid w:val="006C000E"/>
    <w:rPr>
      <w:color w:val="000080"/>
      <w:u w:val="single"/>
    </w:rPr>
  </w:style>
  <w:style w:type="character" w:styleId="FollowedHyperlink">
    <w:name w:val="FollowedHyperlink"/>
    <w:qFormat/>
    <w:rsid w:val="006C000E"/>
    <w:rPr>
      <w:color w:val="800000"/>
      <w:u w:val="single"/>
    </w:rPr>
  </w:style>
  <w:style w:type="character" w:customStyle="1" w:styleId="Fontepargpadro1">
    <w:name w:val="Fonte parág. padrão1"/>
    <w:qFormat/>
    <w:rsid w:val="006C000E"/>
  </w:style>
  <w:style w:type="character" w:customStyle="1" w:styleId="nfase">
    <w:name w:val="Ênfase"/>
    <w:basedOn w:val="Fontepargpadro1"/>
    <w:qFormat/>
    <w:rsid w:val="006C000E"/>
    <w:rPr>
      <w:i/>
      <w:iCs/>
    </w:rPr>
  </w:style>
  <w:style w:type="character" w:styleId="Strong">
    <w:name w:val="Strong"/>
    <w:basedOn w:val="Fontepargpadro1"/>
    <w:qFormat/>
    <w:rsid w:val="006C000E"/>
    <w:rPr>
      <w:b/>
      <w:bCs/>
    </w:rPr>
  </w:style>
  <w:style w:type="character" w:customStyle="1" w:styleId="CabealhoChar">
    <w:name w:val="Cabeçalho Char"/>
    <w:basedOn w:val="Fontepargpadro2"/>
    <w:qFormat/>
    <w:rsid w:val="006C000E"/>
    <w:rPr>
      <w:rFonts w:eastAsia="Arial Unicode MS"/>
      <w:kern w:val="2"/>
      <w:sz w:val="24"/>
      <w:szCs w:val="24"/>
    </w:rPr>
  </w:style>
  <w:style w:type="character" w:customStyle="1" w:styleId="Marcas">
    <w:name w:val="Marcas"/>
    <w:qFormat/>
    <w:rsid w:val="006C000E"/>
    <w:rPr>
      <w:rFonts w:ascii="OpenSymbol" w:eastAsia="OpenSymbol" w:hAnsi="OpenSymbol" w:cs="OpenSymbol"/>
    </w:rPr>
  </w:style>
  <w:style w:type="character" w:customStyle="1" w:styleId="hps">
    <w:name w:val="hps"/>
    <w:basedOn w:val="Fontepargpadro3"/>
    <w:qFormat/>
    <w:rsid w:val="006C000E"/>
  </w:style>
  <w:style w:type="character" w:customStyle="1" w:styleId="hpsatn">
    <w:name w:val="hps atn"/>
    <w:basedOn w:val="Fontepargpadro3"/>
    <w:qFormat/>
    <w:rsid w:val="006C000E"/>
  </w:style>
  <w:style w:type="character" w:customStyle="1" w:styleId="atn">
    <w:name w:val="atn"/>
    <w:basedOn w:val="Fontepargpadro3"/>
    <w:qFormat/>
    <w:rsid w:val="006C000E"/>
  </w:style>
  <w:style w:type="character" w:customStyle="1" w:styleId="gt-icon-text1">
    <w:name w:val="gt-icon-text1"/>
    <w:basedOn w:val="Fontepargpadro3"/>
    <w:qFormat/>
    <w:rsid w:val="006C000E"/>
  </w:style>
  <w:style w:type="character" w:customStyle="1" w:styleId="INS">
    <w:name w:val="INS"/>
    <w:qFormat/>
    <w:rsid w:val="006C000E"/>
  </w:style>
  <w:style w:type="character" w:customStyle="1" w:styleId="ListLabel1">
    <w:name w:val="ListLabel 1"/>
    <w:qFormat/>
    <w:rsid w:val="00FB0684"/>
    <w:rPr>
      <w:rFonts w:eastAsia="Arial Unicode MS"/>
      <w:color w:val="000000"/>
    </w:rPr>
  </w:style>
  <w:style w:type="paragraph" w:customStyle="1" w:styleId="Ttulo">
    <w:name w:val="Título"/>
    <w:basedOn w:val="Normal"/>
    <w:next w:val="BodyText"/>
    <w:qFormat/>
    <w:rsid w:val="00FB06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C000E"/>
    <w:pPr>
      <w:spacing w:after="120"/>
    </w:pPr>
  </w:style>
  <w:style w:type="paragraph" w:styleId="List">
    <w:name w:val="List"/>
    <w:basedOn w:val="BodyText"/>
    <w:rsid w:val="006C000E"/>
    <w:rPr>
      <w:rFonts w:cs="Tahoma"/>
    </w:rPr>
  </w:style>
  <w:style w:type="paragraph" w:styleId="Caption">
    <w:name w:val="caption"/>
    <w:basedOn w:val="Normal"/>
    <w:qFormat/>
    <w:rsid w:val="00FB0684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6C000E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qFormat/>
    <w:rsid w:val="006C000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rsid w:val="006C000E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BodyText"/>
    <w:qFormat/>
    <w:rsid w:val="006C00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1">
    <w:name w:val="Título1"/>
    <w:basedOn w:val="Normal"/>
    <w:next w:val="BodyText"/>
    <w:qFormat/>
    <w:rsid w:val="006C00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6C000E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6C000E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rsid w:val="006C000E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6C000E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6C000E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qFormat/>
    <w:rsid w:val="006C000E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qFormat/>
    <w:rsid w:val="006C000E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6C000E"/>
    <w:pPr>
      <w:ind w:left="283"/>
    </w:pPr>
  </w:style>
  <w:style w:type="paragraph" w:customStyle="1" w:styleId="Salutation1">
    <w:name w:val="Salutation1"/>
    <w:basedOn w:val="Normal"/>
    <w:rsid w:val="006C000E"/>
    <w:pPr>
      <w:suppressLineNumbers/>
    </w:pPr>
  </w:style>
  <w:style w:type="paragraph" w:customStyle="1" w:styleId="Contedodatabela">
    <w:name w:val="Conteúdo da tabela"/>
    <w:basedOn w:val="Normal"/>
    <w:qFormat/>
    <w:rsid w:val="006C000E"/>
    <w:pPr>
      <w:suppressLineNumbers/>
    </w:pPr>
  </w:style>
  <w:style w:type="paragraph" w:customStyle="1" w:styleId="Ttulodatabela">
    <w:name w:val="Título da tabela"/>
    <w:basedOn w:val="Contedodatabela"/>
    <w:qFormat/>
    <w:rsid w:val="006C000E"/>
    <w:pPr>
      <w:jc w:val="center"/>
    </w:pPr>
    <w:rPr>
      <w:b/>
      <w:bCs/>
    </w:rPr>
  </w:style>
  <w:style w:type="paragraph" w:customStyle="1" w:styleId="ListarContedo">
    <w:name w:val="Listar Conteúdo"/>
    <w:basedOn w:val="Normal"/>
    <w:qFormat/>
    <w:rsid w:val="006C000E"/>
    <w:pPr>
      <w:ind w:left="567"/>
    </w:pPr>
  </w:style>
  <w:style w:type="paragraph" w:customStyle="1" w:styleId="titulo">
    <w:name w:val="titulo"/>
    <w:basedOn w:val="Normal"/>
    <w:qFormat/>
    <w:rsid w:val="006C000E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qFormat/>
    <w:rsid w:val="006C000E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qFormat/>
    <w:rsid w:val="006C000E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qFormat/>
    <w:rsid w:val="006C000E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qFormat/>
    <w:rsid w:val="006C000E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qFormat/>
    <w:rsid w:val="006C000E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qFormat/>
    <w:rsid w:val="006C000E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qFormat/>
    <w:rsid w:val="006C000E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qFormat/>
    <w:rsid w:val="006C000E"/>
    <w:pPr>
      <w:suppressLineNumbers/>
    </w:pPr>
  </w:style>
  <w:style w:type="paragraph" w:customStyle="1" w:styleId="Ttulodetabela">
    <w:name w:val="Título de tabela"/>
    <w:basedOn w:val="Contedodetabela"/>
    <w:qFormat/>
    <w:rsid w:val="006C000E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6C000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qFormat/>
    <w:rsid w:val="006C000E"/>
    <w:rPr>
      <w:rFonts w:ascii="Georgia" w:eastAsia="Georgia" w:hAnsi="Georgia"/>
      <w:color w:val="000000"/>
    </w:rPr>
  </w:style>
  <w:style w:type="paragraph" w:customStyle="1" w:styleId="Dia-Descrio">
    <w:name w:val="Dia - Descrição"/>
    <w:basedOn w:val="Normal"/>
    <w:qFormat/>
    <w:rsid w:val="00CB21C0"/>
    <w:pPr>
      <w:ind w:left="990"/>
      <w:jc w:val="both"/>
    </w:pPr>
    <w:rPr>
      <w:rFonts w:ascii="Tahoma" w:hAnsi="Tahom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Itália – 2011</dc:title>
  <dc:creator>Ceci</dc:creator>
  <cp:lastModifiedBy>Renata</cp:lastModifiedBy>
  <cp:revision>2</cp:revision>
  <cp:lastPrinted>2014-05-22T19:33:00Z</cp:lastPrinted>
  <dcterms:created xsi:type="dcterms:W3CDTF">2019-07-29T20:34:00Z</dcterms:created>
  <dcterms:modified xsi:type="dcterms:W3CDTF">2019-07-29T20:34:00Z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