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FF1" w:rsidRPr="00E70FF1" w:rsidRDefault="00A6376C" w:rsidP="00E70FF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Puglia</w:t>
      </w:r>
      <w:r w:rsidR="004A197D">
        <w:rPr>
          <w:rFonts w:asciiTheme="minorHAnsi" w:hAnsiTheme="minorHAnsi" w:cs="Tahoma"/>
          <w:sz w:val="26"/>
          <w:szCs w:val="26"/>
        </w:rPr>
        <w:t xml:space="preserve"> - 2018</w:t>
      </w:r>
    </w:p>
    <w:p w:rsidR="00EB3A4B" w:rsidRPr="00927B91" w:rsidRDefault="00927B91" w:rsidP="00927B9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Bari - Polignano a Mare </w:t>
      </w:r>
      <w:r w:rsidR="008154AE">
        <w:rPr>
          <w:rFonts w:asciiTheme="minorHAnsi" w:hAnsiTheme="minorHAnsi" w:cs="Tahoma"/>
          <w:sz w:val="26"/>
          <w:szCs w:val="26"/>
        </w:rPr>
        <w:t>-</w:t>
      </w:r>
      <w:r>
        <w:rPr>
          <w:rFonts w:asciiTheme="minorHAnsi" w:hAnsiTheme="minorHAnsi" w:cs="Tahoma"/>
          <w:sz w:val="26"/>
          <w:szCs w:val="26"/>
        </w:rPr>
        <w:t xml:space="preserve"> Lecce</w:t>
      </w:r>
      <w:r w:rsidR="008154AE">
        <w:rPr>
          <w:rFonts w:asciiTheme="minorHAnsi" w:hAnsiTheme="minorHAnsi" w:cs="Tahoma"/>
          <w:sz w:val="26"/>
          <w:szCs w:val="26"/>
        </w:rPr>
        <w:br/>
        <w:t>7 dias</w:t>
      </w:r>
      <w:r w:rsidR="00D05E35">
        <w:rPr>
          <w:rFonts w:asciiTheme="minorHAnsi" w:hAnsiTheme="minorHAnsi" w:cs="Tahoma"/>
          <w:sz w:val="26"/>
          <w:szCs w:val="26"/>
        </w:rPr>
        <w:br/>
      </w:r>
      <w:r w:rsidR="00D05E35">
        <w:rPr>
          <w:rFonts w:asciiTheme="minorHAnsi" w:hAnsiTheme="minorHAnsi" w:cs="Tahoma"/>
          <w:sz w:val="26"/>
          <w:szCs w:val="26"/>
        </w:rPr>
        <w:br/>
      </w:r>
      <w:r w:rsidR="00DA04AC">
        <w:rPr>
          <w:rFonts w:asciiTheme="minorHAnsi" w:hAnsiTheme="minorHAnsi" w:cs="Tahoma"/>
          <w:noProof/>
          <w:sz w:val="26"/>
          <w:szCs w:val="26"/>
          <w:lang w:eastAsia="pt-BR"/>
        </w:rPr>
        <w:drawing>
          <wp:inline distT="0" distB="0" distL="0" distR="0">
            <wp:extent cx="6118772" cy="3716867"/>
            <wp:effectExtent l="0" t="0" r="0" b="0"/>
            <wp:docPr id="4" name="Imagem 4" descr="C:\Users\Renata\AppData\Local\Temp\n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AppData\Local\Temp\ns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AC" w:rsidRDefault="00DA04AC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sz w:val="22"/>
          <w:szCs w:val="22"/>
        </w:rPr>
        <w:t>Enogastronomia de dar água na boca. O Sul Barroco, a arquitetura única de Alberobello, mistérios de Matera, a maravilhosa Polignano a Mare, antigas tradições de Bari, influência grega na Itália e praias espetaculares, fazem da Puglia uma viagem inesquecível.</w:t>
      </w:r>
    </w:p>
    <w:p w:rsidR="00927B91" w:rsidRDefault="00927B91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 w:rsidRPr="00927B91">
        <w:rPr>
          <w:rFonts w:asciiTheme="minorHAnsi" w:eastAsia="Times New Roman" w:hAnsiTheme="minorHAnsi" w:cs="Tahoma"/>
          <w:b/>
          <w:sz w:val="22"/>
          <w:szCs w:val="22"/>
        </w:rPr>
        <w:t>1º dia - Bari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sz w:val="22"/>
          <w:szCs w:val="22"/>
        </w:rPr>
        <w:t>Chegada a Bari. Recepção no aeroporto e traslado privativo ao hotel. Hospedagem por 2 noites, com café da manhã.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b/>
          <w:sz w:val="22"/>
          <w:szCs w:val="22"/>
        </w:rPr>
        <w:t>2º dia</w:t>
      </w:r>
      <w:r w:rsidRPr="008154AE">
        <w:rPr>
          <w:rFonts w:asciiTheme="minorHAnsi" w:eastAsia="Times New Roman" w:hAnsiTheme="minorHAnsi" w:cs="Tahoma"/>
          <w:b/>
          <w:sz w:val="22"/>
          <w:szCs w:val="22"/>
        </w:rPr>
        <w:t>-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 xml:space="preserve"> Bari -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 xml:space="preserve">Casteldel Monte 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>-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 xml:space="preserve"> Bari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sz w:val="22"/>
          <w:szCs w:val="22"/>
        </w:rPr>
        <w:t>Café da manhã no hotel. Pela manhã, visita ao Castel</w:t>
      </w:r>
      <w:r w:rsidR="007E5A1B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Pr="00927B91">
        <w:rPr>
          <w:rFonts w:asciiTheme="minorHAnsi" w:eastAsia="Times New Roman" w:hAnsiTheme="minorHAnsi" w:cs="Tahoma"/>
          <w:sz w:val="22"/>
          <w:szCs w:val="22"/>
        </w:rPr>
        <w:t>del Monte. Devido à sua forma e função, Castel</w:t>
      </w:r>
      <w:r w:rsidR="007E5A1B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Pr="00927B91">
        <w:rPr>
          <w:rFonts w:asciiTheme="minorHAnsi" w:eastAsia="Times New Roman" w:hAnsiTheme="minorHAnsi" w:cs="Tahoma"/>
          <w:sz w:val="22"/>
          <w:szCs w:val="22"/>
        </w:rPr>
        <w:t xml:space="preserve">del Monte é significativamente distinto de outros castelos abertos ao público na Puglia  por sua forma octogonal, o que torna a visita ao castelo ainda mais interessante. À tarde, um passeio a pé pelo centro antigo de Bari: o belo centro histórico possui ruas estreitas e sinuosas, onde encontram-se todos os monumentos medievais importantes, como o castelo da Suábia, a Catedral de San Sabino e a Basílica de San Nicola. 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b/>
          <w:sz w:val="22"/>
          <w:szCs w:val="22"/>
        </w:rPr>
        <w:t>3º dia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Pr="008154AE">
        <w:rPr>
          <w:rFonts w:asciiTheme="minorHAnsi" w:eastAsia="Times New Roman" w:hAnsiTheme="minorHAnsi" w:cs="Tahoma"/>
          <w:b/>
          <w:sz w:val="22"/>
          <w:szCs w:val="22"/>
        </w:rPr>
        <w:t>-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 xml:space="preserve">Bari 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>-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 xml:space="preserve"> Matera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-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 xml:space="preserve"> Altamura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>e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>Polignano a Mare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sz w:val="22"/>
          <w:szCs w:val="22"/>
        </w:rPr>
        <w:t>Dia inteiro de visita à Matera e Altamura. Matera, declarada Patrimônio Cultural da Humanidade pela Unesco, é a cidade das cavernas e aldeias entrincheiradas, das casas esculpidas na rocha, das igrejas rupestres e seus afrescos, dos trabalhos barroco e de notáveis palácios nobres. Após o almoço, continuação até Altamura, onde pode-se saborear um dos pães mais famosos da Itália: pão de Altamura. Continuação a Polignano a Mare, localizada no alto de um penhasco ao sul de Bari. Hospedagem por 2 noites, com café da manhã.</w:t>
      </w:r>
      <w:r w:rsidR="00014EF9">
        <w:rPr>
          <w:rFonts w:asciiTheme="minorHAnsi" w:eastAsia="Times New Roman" w:hAnsiTheme="minorHAnsi" w:cs="Tahoma"/>
          <w:sz w:val="22"/>
          <w:szCs w:val="22"/>
        </w:rPr>
        <w:t xml:space="preserve"> Opções de hospedagem em Ostuni ou Savelletri di Fasano.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 w:rsidRPr="00927B91">
        <w:rPr>
          <w:rFonts w:asciiTheme="minorHAnsi" w:eastAsia="Times New Roman" w:hAnsiTheme="minorHAnsi" w:cs="Tahoma"/>
          <w:b/>
          <w:sz w:val="22"/>
          <w:szCs w:val="22"/>
        </w:rPr>
        <w:t>4º dia</w:t>
      </w:r>
      <w:r w:rsidRPr="008154AE">
        <w:rPr>
          <w:rFonts w:asciiTheme="minorHAnsi" w:eastAsia="Times New Roman" w:hAnsiTheme="minorHAnsi" w:cs="Tahoma"/>
          <w:b/>
          <w:sz w:val="22"/>
          <w:szCs w:val="22"/>
        </w:rPr>
        <w:t xml:space="preserve"> -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 xml:space="preserve">Polignano a Mare - Alberobello - Castellaneta - Polignano a Mare 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sz w:val="22"/>
          <w:szCs w:val="22"/>
        </w:rPr>
        <w:t>Café da manhã no hotel. Dia inteiro de visita a Alberobello. A cidade foi fundada no século XV por Acquaviva de Aragão, em terra que era originalmente uma floresta de carvalhos. Uma característica típica de Alberobello são os Trulli - casas de pedras brancas com telhados cônicos. Continuação a Castellaneta,para uma experiência culinária e almoço. Retorno a Polignano e tempo livre para se descobrir a charmosa cidade.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b/>
          <w:sz w:val="22"/>
          <w:szCs w:val="22"/>
        </w:rPr>
        <w:t>5º dia</w:t>
      </w:r>
      <w:r w:rsidRPr="008154AE">
        <w:rPr>
          <w:rFonts w:asciiTheme="minorHAnsi" w:eastAsia="Times New Roman" w:hAnsiTheme="minorHAnsi" w:cs="Tahoma"/>
          <w:b/>
          <w:sz w:val="22"/>
          <w:szCs w:val="22"/>
        </w:rPr>
        <w:t xml:space="preserve"> -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 xml:space="preserve">Polignano a Mare 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>-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 xml:space="preserve"> Ostuni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>&amp;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>Otranto - Lecce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sz w:val="22"/>
          <w:szCs w:val="22"/>
        </w:rPr>
        <w:t>Após o café da manhã, saída com destino a Lecce. Durante o trajeto visita a Ostuni, cidade famosa por suas encantadoras casas brancas. Em seguida visita a Otranto, a cidade mais próxima da costa grega, ponto de encontro de diferentes povos na antiguidade, tornando-seresponsável pelo  intercâmbio econômico e cultural da região. Chegada a Lecce. Hospedagem por 2 noites, com café da manhã.</w:t>
      </w:r>
      <w:r w:rsidR="00014EF9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b/>
          <w:sz w:val="22"/>
          <w:szCs w:val="22"/>
        </w:rPr>
        <w:t>6º dia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Pr="008154AE">
        <w:rPr>
          <w:rFonts w:asciiTheme="minorHAnsi" w:eastAsia="Times New Roman" w:hAnsiTheme="minorHAnsi" w:cs="Tahoma"/>
          <w:b/>
          <w:sz w:val="22"/>
          <w:szCs w:val="22"/>
        </w:rPr>
        <w:t>-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Pr="00927B91">
        <w:rPr>
          <w:rFonts w:asciiTheme="minorHAnsi" w:eastAsia="Times New Roman" w:hAnsiTheme="minorHAnsi" w:cs="Tahoma"/>
          <w:b/>
          <w:sz w:val="22"/>
          <w:szCs w:val="22"/>
        </w:rPr>
        <w:t xml:space="preserve">Lecce 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sz w:val="22"/>
          <w:szCs w:val="22"/>
        </w:rPr>
        <w:t xml:space="preserve">Café da manhã no hotel. Passeio a pé para conhecer os principais pontos de interesse turístico. Considerada uma das mais bonitas cidades do sul da Itália,  </w:t>
      </w:r>
      <w:r w:rsidR="00455AE2">
        <w:rPr>
          <w:rFonts w:asciiTheme="minorHAnsi" w:eastAsia="Times New Roman" w:hAnsiTheme="minorHAnsi" w:cs="Tahoma"/>
          <w:sz w:val="22"/>
          <w:szCs w:val="22"/>
        </w:rPr>
        <w:t>c</w:t>
      </w:r>
      <w:r w:rsidRPr="00927B91">
        <w:rPr>
          <w:rFonts w:asciiTheme="minorHAnsi" w:eastAsia="Times New Roman" w:hAnsiTheme="minorHAnsi" w:cs="Tahoma"/>
          <w:sz w:val="22"/>
          <w:szCs w:val="22"/>
        </w:rPr>
        <w:t xml:space="preserve">onhecida como a "Florença do Sul", Lecce sabe como surpreender e intrigar os visitantes e moradores: sua antiga origem Messapiana e suas ruínas arqueológicas, deixadas pelos romanos, se fundem com a riqueza e exuberância das igrejas barrocas e os palácios (séc. XV). 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b/>
          <w:sz w:val="22"/>
          <w:szCs w:val="22"/>
        </w:rPr>
        <w:t>7º dia</w:t>
      </w:r>
      <w:r w:rsidRPr="00927B91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Pr="002D5079">
        <w:rPr>
          <w:rFonts w:asciiTheme="minorHAnsi" w:eastAsia="Times New Roman" w:hAnsiTheme="minorHAnsi" w:cs="Tahoma"/>
          <w:b/>
          <w:sz w:val="22"/>
          <w:szCs w:val="22"/>
        </w:rPr>
        <w:t>-</w:t>
      </w:r>
      <w:r w:rsidRPr="00927B91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DB1423">
        <w:rPr>
          <w:rFonts w:asciiTheme="minorHAnsi" w:eastAsia="Times New Roman" w:hAnsiTheme="minorHAnsi" w:cs="Tahoma"/>
          <w:b/>
          <w:sz w:val="22"/>
          <w:szCs w:val="22"/>
        </w:rPr>
        <w:t xml:space="preserve">Lecce 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- Aeroporto de </w:t>
      </w:r>
      <w:r w:rsidR="00DB1423">
        <w:rPr>
          <w:rFonts w:asciiTheme="minorHAnsi" w:eastAsia="Times New Roman" w:hAnsiTheme="minorHAnsi" w:cs="Tahoma"/>
          <w:b/>
          <w:sz w:val="22"/>
          <w:szCs w:val="22"/>
        </w:rPr>
        <w:t>Brindisi</w:t>
      </w:r>
      <w:r w:rsidR="002D5079">
        <w:rPr>
          <w:rFonts w:asciiTheme="minorHAnsi" w:eastAsia="Times New Roman" w:hAnsiTheme="minorHAnsi" w:cs="Tahoma"/>
          <w:b/>
          <w:sz w:val="22"/>
          <w:szCs w:val="22"/>
        </w:rPr>
        <w:t xml:space="preserve">  (</w:t>
      </w:r>
      <w:r w:rsidR="00DB1423">
        <w:rPr>
          <w:rFonts w:asciiTheme="minorHAnsi" w:eastAsia="Times New Roman" w:hAnsiTheme="minorHAnsi" w:cs="Tahoma"/>
          <w:b/>
          <w:sz w:val="22"/>
          <w:szCs w:val="22"/>
        </w:rPr>
        <w:t>Salento)</w:t>
      </w:r>
    </w:p>
    <w:p w:rsidR="00927B91" w:rsidRPr="00927B91" w:rsidRDefault="00927B91" w:rsidP="00927B91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27B91">
        <w:rPr>
          <w:rFonts w:asciiTheme="minorHAnsi" w:eastAsia="Times New Roman" w:hAnsiTheme="minorHAnsi" w:cs="Tahoma"/>
          <w:sz w:val="22"/>
          <w:szCs w:val="22"/>
        </w:rPr>
        <w:t>Café da manhã no hotel. Em horário a ser determinado, traslado</w:t>
      </w:r>
      <w:r w:rsidR="00DB1423">
        <w:rPr>
          <w:rFonts w:asciiTheme="minorHAnsi" w:eastAsia="Times New Roman" w:hAnsiTheme="minorHAnsi" w:cs="Tahoma"/>
          <w:sz w:val="22"/>
          <w:szCs w:val="22"/>
        </w:rPr>
        <w:t xml:space="preserve"> privativo ao aeroporto de Brindisi</w:t>
      </w:r>
      <w:r w:rsidR="004361DA">
        <w:rPr>
          <w:rFonts w:asciiTheme="minorHAnsi" w:eastAsia="Times New Roman" w:hAnsiTheme="minorHAnsi" w:cs="Tahoma"/>
          <w:sz w:val="22"/>
          <w:szCs w:val="22"/>
        </w:rPr>
        <w:t>.</w:t>
      </w:r>
    </w:p>
    <w:p w:rsidR="0011726B" w:rsidRDefault="0011726B" w:rsidP="0011726B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D05E35" w:rsidRPr="00FF367C" w:rsidRDefault="00D05E35" w:rsidP="0011726B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0"/>
        <w:gridCol w:w="2835"/>
        <w:gridCol w:w="1418"/>
        <w:gridCol w:w="992"/>
      </w:tblGrid>
      <w:tr w:rsidR="005F4266" w:rsidRPr="00FF367C" w:rsidTr="00927B91">
        <w:trPr>
          <w:trHeight w:val="230"/>
        </w:trPr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5F4266" w:rsidRPr="00FF367C" w:rsidTr="00927B91">
        <w:trPr>
          <w:trHeight w:val="243"/>
        </w:trPr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927B91" w:rsidP="00E06E8E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Bari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927B91" w:rsidP="00C600E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Boscolo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5F4266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927B91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5F4266" w:rsidRPr="00FF367C" w:rsidTr="00927B91">
        <w:trPr>
          <w:trHeight w:val="243"/>
        </w:trPr>
        <w:tc>
          <w:tcPr>
            <w:tcW w:w="2410" w:type="dxa"/>
            <w:vAlign w:val="center"/>
          </w:tcPr>
          <w:p w:rsidR="005F4266" w:rsidRPr="00FF367C" w:rsidRDefault="00927B91" w:rsidP="005F4266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Polignano a Mare</w:t>
            </w:r>
          </w:p>
        </w:tc>
        <w:tc>
          <w:tcPr>
            <w:tcW w:w="2835" w:type="dxa"/>
            <w:vAlign w:val="center"/>
          </w:tcPr>
          <w:p w:rsidR="005F4266" w:rsidRPr="00644F71" w:rsidRDefault="00927B91" w:rsidP="005F4266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Borgobianco Resort &amp;Spa</w:t>
            </w:r>
          </w:p>
        </w:tc>
        <w:tc>
          <w:tcPr>
            <w:tcW w:w="1418" w:type="dxa"/>
            <w:vAlign w:val="center"/>
          </w:tcPr>
          <w:p w:rsidR="005F4266" w:rsidRPr="00FF367C" w:rsidRDefault="005F4266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5F4266" w:rsidRPr="00FF367C" w:rsidRDefault="005F4266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5F4266" w:rsidRPr="00FF367C" w:rsidTr="00927B91">
        <w:trPr>
          <w:trHeight w:val="243"/>
        </w:trPr>
        <w:tc>
          <w:tcPr>
            <w:tcW w:w="2410" w:type="dxa"/>
            <w:vAlign w:val="center"/>
          </w:tcPr>
          <w:p w:rsidR="005F4266" w:rsidRPr="00F0290F" w:rsidRDefault="00927B91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Lecce</w:t>
            </w:r>
          </w:p>
        </w:tc>
        <w:tc>
          <w:tcPr>
            <w:tcW w:w="2835" w:type="dxa"/>
            <w:vAlign w:val="center"/>
          </w:tcPr>
          <w:p w:rsidR="005F4266" w:rsidRPr="00644F71" w:rsidRDefault="00990312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La Fiermontina</w:t>
            </w:r>
            <w:r w:rsidR="002D50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Urban</w:t>
            </w:r>
            <w:r w:rsidR="002D50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927B91">
              <w:rPr>
                <w:rFonts w:asciiTheme="minorHAnsi" w:hAnsiTheme="minorHAnsi"/>
                <w:color w:val="000000"/>
                <w:sz w:val="22"/>
                <w:szCs w:val="22"/>
              </w:rPr>
              <w:t>Resort</w:t>
            </w:r>
          </w:p>
        </w:tc>
        <w:tc>
          <w:tcPr>
            <w:tcW w:w="1418" w:type="dxa"/>
            <w:vAlign w:val="center"/>
          </w:tcPr>
          <w:p w:rsidR="005F4266" w:rsidRPr="00FF367C" w:rsidRDefault="005F4266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5F4266" w:rsidRDefault="00927B91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927B91" w:rsidRPr="00E07EAA" w:rsidRDefault="00927B91" w:rsidP="00927B91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do Roteiro </w:t>
      </w:r>
      <w:r>
        <w:rPr>
          <w:rFonts w:asciiTheme="minorHAnsi" w:eastAsia="Times New Roman" w:hAnsiTheme="minorHAnsi" w:cs="Tahoma"/>
          <w:bCs/>
          <w:sz w:val="22"/>
          <w:szCs w:val="22"/>
        </w:rPr>
        <w:t>Terrestre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, por pessoa em </w:t>
      </w:r>
      <w:r>
        <w:rPr>
          <w:rFonts w:asciiTheme="minorHAnsi" w:eastAsia="Times New Roman" w:hAnsiTheme="minorHAnsi" w:cs="Tahoma"/>
          <w:bCs/>
          <w:sz w:val="22"/>
          <w:szCs w:val="22"/>
        </w:rPr>
        <w:t>Euro</w:t>
      </w:r>
    </w:p>
    <w:tbl>
      <w:tblPr>
        <w:tblW w:w="4820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835"/>
      </w:tblGrid>
      <w:tr w:rsidR="00927B91" w:rsidRPr="00FF367C" w:rsidTr="002C4186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27B91" w:rsidRPr="00FF367C" w:rsidRDefault="00927B91" w:rsidP="002C4186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27B91" w:rsidRPr="00FF367C" w:rsidRDefault="002744E0" w:rsidP="00927B91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 1</w:t>
            </w:r>
            <w:r w:rsidR="0007016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927B91" w:rsidRPr="00FF367C" w:rsidTr="002C4186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:rsidR="00927B91" w:rsidRPr="00FF367C" w:rsidRDefault="00927B91" w:rsidP="002C4186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927B91" w:rsidRPr="00FF367C" w:rsidRDefault="00927B91" w:rsidP="00927B91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455CB8">
              <w:rPr>
                <w:rFonts w:asciiTheme="minorHAnsi" w:eastAsia="Andale Sans UI" w:hAnsiTheme="minorHAnsi" w:cs="Tahoma"/>
                <w:b/>
                <w:color w:val="000000"/>
                <w:sz w:val="22"/>
                <w:szCs w:val="22"/>
              </w:rPr>
              <w:t>a partir</w:t>
            </w: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de </w:t>
            </w:r>
            <w:r w:rsidR="00990312">
              <w:rPr>
                <w:rFonts w:ascii="Verdana" w:hAnsi="Verdana" w:cs="Tahoma"/>
                <w:color w:val="000000"/>
                <w:sz w:val="20"/>
              </w:rPr>
              <w:t>€ 2.</w:t>
            </w:r>
            <w:bookmarkStart w:id="0" w:name="_GoBack"/>
            <w:bookmarkEnd w:id="0"/>
            <w:r w:rsidR="004A197D">
              <w:rPr>
                <w:rFonts w:ascii="Verdana" w:hAnsi="Verdana" w:cs="Tahoma"/>
                <w:color w:val="000000"/>
                <w:sz w:val="20"/>
              </w:rPr>
              <w:t>590</w:t>
            </w:r>
          </w:p>
        </w:tc>
      </w:tr>
    </w:tbl>
    <w:p w:rsidR="00927B91" w:rsidRDefault="00927B91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CD544E" w:rsidRDefault="00CD544E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0"/>
        <w:gridCol w:w="2835"/>
        <w:gridCol w:w="1418"/>
        <w:gridCol w:w="992"/>
      </w:tblGrid>
      <w:tr w:rsidR="00CD544E" w:rsidRPr="00FF367C" w:rsidTr="00FC53F8">
        <w:trPr>
          <w:trHeight w:val="230"/>
        </w:trPr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D544E" w:rsidRPr="00FF367C" w:rsidRDefault="00CD544E" w:rsidP="00FC53F8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D544E" w:rsidRPr="00FF367C" w:rsidRDefault="00CD544E" w:rsidP="00FC53F8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D544E" w:rsidRPr="00FF367C" w:rsidRDefault="00CD544E" w:rsidP="00FC53F8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D544E" w:rsidRPr="00FF367C" w:rsidRDefault="00CD544E" w:rsidP="00FC53F8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CD544E" w:rsidRPr="00FF367C" w:rsidTr="00FC53F8">
        <w:trPr>
          <w:trHeight w:val="243"/>
        </w:trPr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:rsidR="00CD544E" w:rsidRPr="00FF367C" w:rsidRDefault="00CD544E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Bari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CD544E" w:rsidRPr="00FF367C" w:rsidRDefault="00CD544E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Boscolo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CD544E" w:rsidRPr="00FF367C" w:rsidRDefault="00CD544E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CD544E" w:rsidRPr="00FF367C" w:rsidRDefault="00CD544E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CD544E" w:rsidRPr="00FF367C" w:rsidTr="00FC53F8">
        <w:trPr>
          <w:trHeight w:val="243"/>
        </w:trPr>
        <w:tc>
          <w:tcPr>
            <w:tcW w:w="2410" w:type="dxa"/>
            <w:vAlign w:val="center"/>
          </w:tcPr>
          <w:p w:rsidR="00CD544E" w:rsidRPr="00FF367C" w:rsidRDefault="00CD544E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Ostuni</w:t>
            </w:r>
          </w:p>
        </w:tc>
        <w:tc>
          <w:tcPr>
            <w:tcW w:w="2835" w:type="dxa"/>
            <w:vAlign w:val="center"/>
          </w:tcPr>
          <w:p w:rsidR="00CD544E" w:rsidRPr="00644F71" w:rsidRDefault="00CD544E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La Sommitá</w:t>
            </w:r>
          </w:p>
        </w:tc>
        <w:tc>
          <w:tcPr>
            <w:tcW w:w="1418" w:type="dxa"/>
            <w:vAlign w:val="center"/>
          </w:tcPr>
          <w:p w:rsidR="00CD544E" w:rsidRPr="00FF367C" w:rsidRDefault="00CD544E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CD544E" w:rsidRPr="00FF367C" w:rsidRDefault="00CD544E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CD544E" w:rsidRPr="00FF367C" w:rsidTr="00FC53F8">
        <w:trPr>
          <w:trHeight w:val="243"/>
        </w:trPr>
        <w:tc>
          <w:tcPr>
            <w:tcW w:w="2410" w:type="dxa"/>
            <w:vAlign w:val="center"/>
          </w:tcPr>
          <w:p w:rsidR="00CD544E" w:rsidRPr="00F0290F" w:rsidRDefault="00CD544E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Lecce</w:t>
            </w:r>
          </w:p>
        </w:tc>
        <w:tc>
          <w:tcPr>
            <w:tcW w:w="2835" w:type="dxa"/>
            <w:vAlign w:val="center"/>
          </w:tcPr>
          <w:p w:rsidR="00CD544E" w:rsidRPr="00644F71" w:rsidRDefault="00CD544E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La Fiermontina Urban Resort</w:t>
            </w:r>
          </w:p>
        </w:tc>
        <w:tc>
          <w:tcPr>
            <w:tcW w:w="1418" w:type="dxa"/>
            <w:vAlign w:val="center"/>
          </w:tcPr>
          <w:p w:rsidR="00CD544E" w:rsidRPr="00FF367C" w:rsidRDefault="00CD544E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CD544E" w:rsidRDefault="00CD544E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CD544E" w:rsidRPr="00E07EAA" w:rsidRDefault="00CD544E" w:rsidP="00CD544E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do Roteiro </w:t>
      </w:r>
      <w:r>
        <w:rPr>
          <w:rFonts w:asciiTheme="minorHAnsi" w:eastAsia="Times New Roman" w:hAnsiTheme="minorHAnsi" w:cs="Tahoma"/>
          <w:bCs/>
          <w:sz w:val="22"/>
          <w:szCs w:val="22"/>
        </w:rPr>
        <w:t>Terrestre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, por pessoa em </w:t>
      </w:r>
      <w:r>
        <w:rPr>
          <w:rFonts w:asciiTheme="minorHAnsi" w:eastAsia="Times New Roman" w:hAnsiTheme="minorHAnsi" w:cs="Tahoma"/>
          <w:bCs/>
          <w:sz w:val="22"/>
          <w:szCs w:val="22"/>
        </w:rPr>
        <w:t>Euro</w:t>
      </w:r>
    </w:p>
    <w:tbl>
      <w:tblPr>
        <w:tblW w:w="4820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835"/>
      </w:tblGrid>
      <w:tr w:rsidR="00CD544E" w:rsidRPr="00FF367C" w:rsidTr="00FC53F8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D544E" w:rsidRPr="00FF367C" w:rsidRDefault="00CD544E" w:rsidP="00FC53F8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D544E" w:rsidRPr="00FF367C" w:rsidRDefault="00CD544E" w:rsidP="00FC53F8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 1</w:t>
            </w:r>
            <w:r w:rsidR="0007016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CD544E" w:rsidRPr="00FF367C" w:rsidTr="00FC53F8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:rsidR="00CD544E" w:rsidRPr="00FF367C" w:rsidRDefault="00CD544E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CD544E" w:rsidRPr="00FF367C" w:rsidRDefault="00CD544E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455CB8">
              <w:rPr>
                <w:rFonts w:asciiTheme="minorHAnsi" w:eastAsia="Andale Sans UI" w:hAnsiTheme="minorHAnsi" w:cs="Tahoma"/>
                <w:b/>
                <w:color w:val="000000"/>
                <w:sz w:val="22"/>
                <w:szCs w:val="22"/>
              </w:rPr>
              <w:t>a partir</w:t>
            </w: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Verdana" w:hAnsi="Verdana" w:cs="Tahoma"/>
                <w:color w:val="000000"/>
                <w:sz w:val="20"/>
              </w:rPr>
              <w:t>€ 2.</w:t>
            </w:r>
            <w:r w:rsidR="00F466A4">
              <w:rPr>
                <w:rFonts w:ascii="Verdana" w:hAnsi="Verdana" w:cs="Tahoma"/>
                <w:color w:val="000000"/>
                <w:sz w:val="20"/>
              </w:rPr>
              <w:t>680</w:t>
            </w:r>
          </w:p>
        </w:tc>
      </w:tr>
    </w:tbl>
    <w:p w:rsidR="00CD544E" w:rsidRDefault="00CD544E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CD544E" w:rsidRDefault="00CD544E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0"/>
        <w:gridCol w:w="2835"/>
        <w:gridCol w:w="1418"/>
        <w:gridCol w:w="992"/>
      </w:tblGrid>
      <w:tr w:rsidR="00F66452" w:rsidRPr="00FF367C" w:rsidTr="00FC53F8">
        <w:trPr>
          <w:trHeight w:val="230"/>
        </w:trPr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66452" w:rsidRPr="00FF367C" w:rsidRDefault="00F66452" w:rsidP="00FC53F8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66452" w:rsidRPr="00FF367C" w:rsidRDefault="00F66452" w:rsidP="00FC53F8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66452" w:rsidRPr="00FF367C" w:rsidRDefault="00F66452" w:rsidP="00FC53F8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66452" w:rsidRPr="00FF367C" w:rsidRDefault="00F66452" w:rsidP="00FC53F8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F66452" w:rsidRPr="00FF367C" w:rsidTr="00FC53F8">
        <w:trPr>
          <w:trHeight w:val="243"/>
        </w:trPr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:rsidR="00F66452" w:rsidRPr="00FF367C" w:rsidRDefault="00F66452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Bari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F66452" w:rsidRPr="00FF367C" w:rsidRDefault="00F66452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Boscolo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F66452" w:rsidRPr="00FF367C" w:rsidRDefault="00F66452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F66452" w:rsidRPr="00FF367C" w:rsidRDefault="00F66452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F66452" w:rsidRPr="00FF367C" w:rsidTr="00FC53F8">
        <w:trPr>
          <w:trHeight w:val="243"/>
        </w:trPr>
        <w:tc>
          <w:tcPr>
            <w:tcW w:w="2410" w:type="dxa"/>
            <w:vAlign w:val="center"/>
          </w:tcPr>
          <w:p w:rsidR="00F66452" w:rsidRPr="00FF367C" w:rsidRDefault="00F66452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Savelletri di Fasano</w:t>
            </w:r>
          </w:p>
        </w:tc>
        <w:tc>
          <w:tcPr>
            <w:tcW w:w="2835" w:type="dxa"/>
            <w:vAlign w:val="center"/>
          </w:tcPr>
          <w:p w:rsidR="00F66452" w:rsidRPr="00644F71" w:rsidRDefault="00F66452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Borgo Ignazia</w:t>
            </w:r>
          </w:p>
        </w:tc>
        <w:tc>
          <w:tcPr>
            <w:tcW w:w="1418" w:type="dxa"/>
            <w:vAlign w:val="center"/>
          </w:tcPr>
          <w:p w:rsidR="00F66452" w:rsidRPr="00FF367C" w:rsidRDefault="00F66452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F66452" w:rsidRPr="00FF367C" w:rsidRDefault="00F66452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F66452" w:rsidRPr="00FF367C" w:rsidTr="00FC53F8">
        <w:trPr>
          <w:trHeight w:val="243"/>
        </w:trPr>
        <w:tc>
          <w:tcPr>
            <w:tcW w:w="2410" w:type="dxa"/>
            <w:vAlign w:val="center"/>
          </w:tcPr>
          <w:p w:rsidR="00F66452" w:rsidRPr="00F0290F" w:rsidRDefault="00F66452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Lecce</w:t>
            </w:r>
          </w:p>
        </w:tc>
        <w:tc>
          <w:tcPr>
            <w:tcW w:w="2835" w:type="dxa"/>
            <w:vAlign w:val="center"/>
          </w:tcPr>
          <w:p w:rsidR="00F66452" w:rsidRPr="00644F71" w:rsidRDefault="00F66452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La Fiermontina Urban Resort</w:t>
            </w:r>
          </w:p>
        </w:tc>
        <w:tc>
          <w:tcPr>
            <w:tcW w:w="1418" w:type="dxa"/>
            <w:vAlign w:val="center"/>
          </w:tcPr>
          <w:p w:rsidR="00F66452" w:rsidRPr="00FF367C" w:rsidRDefault="00F66452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F66452" w:rsidRDefault="00F66452" w:rsidP="00FC53F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F66452" w:rsidRPr="00E07EAA" w:rsidRDefault="00F66452" w:rsidP="00F66452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do Roteiro </w:t>
      </w:r>
      <w:r>
        <w:rPr>
          <w:rFonts w:asciiTheme="minorHAnsi" w:eastAsia="Times New Roman" w:hAnsiTheme="minorHAnsi" w:cs="Tahoma"/>
          <w:bCs/>
          <w:sz w:val="22"/>
          <w:szCs w:val="22"/>
        </w:rPr>
        <w:t>Terrestre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, por pessoa em </w:t>
      </w:r>
      <w:r>
        <w:rPr>
          <w:rFonts w:asciiTheme="minorHAnsi" w:eastAsia="Times New Roman" w:hAnsiTheme="minorHAnsi" w:cs="Tahoma"/>
          <w:bCs/>
          <w:sz w:val="22"/>
          <w:szCs w:val="22"/>
        </w:rPr>
        <w:t>Euro</w:t>
      </w:r>
    </w:p>
    <w:tbl>
      <w:tblPr>
        <w:tblW w:w="4820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835"/>
      </w:tblGrid>
      <w:tr w:rsidR="00F66452" w:rsidRPr="00FF367C" w:rsidTr="00FC53F8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66452" w:rsidRPr="00FF367C" w:rsidRDefault="00F66452" w:rsidP="00FC53F8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66452" w:rsidRPr="00FF367C" w:rsidRDefault="00F66452" w:rsidP="00FC53F8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 1</w:t>
            </w:r>
            <w:r w:rsidR="0007016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F66452" w:rsidRPr="00FF367C" w:rsidTr="00FC53F8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:rsidR="00F66452" w:rsidRPr="00FF367C" w:rsidRDefault="00F66452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F66452" w:rsidRPr="00FF367C" w:rsidRDefault="00F66452" w:rsidP="00FC53F8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455CB8">
              <w:rPr>
                <w:rFonts w:asciiTheme="minorHAnsi" w:eastAsia="Andale Sans UI" w:hAnsiTheme="minorHAnsi" w:cs="Tahoma"/>
                <w:b/>
                <w:color w:val="000000"/>
                <w:sz w:val="22"/>
                <w:szCs w:val="22"/>
              </w:rPr>
              <w:t>a partir</w:t>
            </w: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Verdana" w:hAnsi="Verdana" w:cs="Tahoma"/>
                <w:color w:val="000000"/>
                <w:sz w:val="20"/>
              </w:rPr>
              <w:t>€ 2.</w:t>
            </w:r>
            <w:r w:rsidR="00F466A4">
              <w:rPr>
                <w:rFonts w:ascii="Verdana" w:hAnsi="Verdana" w:cs="Tahoma"/>
                <w:color w:val="000000"/>
                <w:sz w:val="20"/>
              </w:rPr>
              <w:t>785</w:t>
            </w:r>
          </w:p>
        </w:tc>
      </w:tr>
    </w:tbl>
    <w:p w:rsidR="00CD544E" w:rsidRDefault="00CD544E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CD544E" w:rsidRDefault="00CD544E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tbl>
      <w:tblPr>
        <w:tblW w:w="9645" w:type="dxa"/>
        <w:tblInd w:w="113" w:type="dxa"/>
        <w:shd w:val="clear" w:color="auto" w:fill="365F91"/>
        <w:tblLayout w:type="fixed"/>
        <w:tblCellMar>
          <w:left w:w="170" w:type="dxa"/>
          <w:right w:w="170" w:type="dxa"/>
        </w:tblCellMar>
        <w:tblLook w:val="04A0"/>
      </w:tblPr>
      <w:tblGrid>
        <w:gridCol w:w="9645"/>
      </w:tblGrid>
      <w:tr w:rsidR="00927B91" w:rsidTr="002C4186">
        <w:trPr>
          <w:trHeight w:val="761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27B91" w:rsidRDefault="00927B91" w:rsidP="002C4186">
            <w:pPr>
              <w:tabs>
                <w:tab w:val="left" w:pos="420"/>
              </w:tabs>
              <w:snapToGrid w:val="0"/>
              <w:jc w:val="both"/>
              <w:rPr>
                <w:rFonts w:ascii="Verdana" w:eastAsia="DejaVu Sans" w:hAnsi="Verdana" w:cs="Tahoma"/>
                <w:b/>
                <w:color w:val="FFFFFF"/>
                <w:kern w:val="2"/>
                <w:sz w:val="16"/>
                <w:szCs w:val="16"/>
                <w:lang w:eastAsia="pt-BR" w:bidi="pt-BR"/>
              </w:rPr>
            </w:pPr>
            <w:r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eastAsia="pt-BR" w:bidi="pt-BR"/>
              </w:rPr>
              <w:t>Valores apenas informativos e sujeitos a alteração e reajustes cambiais.</w:t>
            </w:r>
            <w:r>
              <w:rPr>
                <w:rFonts w:ascii="Verdana" w:eastAsia="DejaVu Sans" w:hAnsi="Verdana" w:cs="Tahoma"/>
                <w:b/>
                <w:color w:val="FFFFFF"/>
                <w:sz w:val="16"/>
                <w:szCs w:val="16"/>
                <w:lang w:eastAsia="pt-BR" w:bidi="pt-BR"/>
              </w:rPr>
              <w:t xml:space="preserve"> Preços finais somente serão confirmados na efetivação da reserva. Não são válidos para períodos de feiras, feriados, Natal e Reveillon.</w:t>
            </w:r>
          </w:p>
        </w:tc>
      </w:tr>
    </w:tbl>
    <w:p w:rsidR="00927B91" w:rsidRDefault="00927B91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DE18B4" w:rsidRPr="00F0290F" w:rsidRDefault="00DE18B4" w:rsidP="00DE18B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b/>
          <w:sz w:val="22"/>
          <w:szCs w:val="22"/>
        </w:rPr>
        <w:t>Check-in</w:t>
      </w:r>
      <w:r w:rsidRPr="00F0290F">
        <w:rPr>
          <w:rFonts w:asciiTheme="minorHAnsi" w:hAnsiTheme="minorHAnsi" w:cs="Tahoma"/>
          <w:sz w:val="22"/>
          <w:szCs w:val="22"/>
        </w:rPr>
        <w:t>: 14h00 e 15h00</w:t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b/>
          <w:sz w:val="22"/>
          <w:szCs w:val="22"/>
        </w:rPr>
        <w:t>Check-out</w:t>
      </w:r>
      <w:r w:rsidRPr="00F0290F">
        <w:rPr>
          <w:rFonts w:asciiTheme="minorHAnsi" w:hAnsiTheme="minorHAnsi" w:cs="Tahoma"/>
          <w:sz w:val="22"/>
          <w:szCs w:val="22"/>
        </w:rPr>
        <w:t>: 11h00 e 12h00</w:t>
      </w:r>
    </w:p>
    <w:p w:rsidR="00D631E9" w:rsidRDefault="00D631E9" w:rsidP="00123FB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DE18B4" w:rsidRPr="00F0290F" w:rsidRDefault="00DE18B4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 w:rsidR="00B67806">
        <w:rPr>
          <w:rFonts w:asciiTheme="minorHAnsi" w:hAnsiTheme="minorHAnsi" w:cs="Tahoma"/>
          <w:b/>
          <w:bCs/>
          <w:sz w:val="22"/>
          <w:szCs w:val="22"/>
        </w:rPr>
        <w:t>roteiro</w:t>
      </w: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 inclui:</w:t>
      </w:r>
    </w:p>
    <w:p w:rsidR="0074712C" w:rsidRDefault="00927B91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2</w:t>
      </w:r>
      <w:r w:rsidR="0074712C" w:rsidRPr="00F0290F">
        <w:rPr>
          <w:rFonts w:asciiTheme="minorHAnsi" w:hAnsiTheme="minorHAnsi"/>
          <w:sz w:val="22"/>
          <w:szCs w:val="22"/>
          <w:lang w:eastAsia="pt-BR"/>
        </w:rPr>
        <w:t xml:space="preserve"> noite</w:t>
      </w:r>
      <w:r w:rsidR="0074712C">
        <w:rPr>
          <w:rFonts w:asciiTheme="minorHAnsi" w:hAnsiTheme="minorHAnsi"/>
          <w:sz w:val="22"/>
          <w:szCs w:val="22"/>
          <w:lang w:eastAsia="pt-BR"/>
        </w:rPr>
        <w:t>s</w:t>
      </w:r>
      <w:r w:rsidR="0074712C" w:rsidRPr="00F0290F">
        <w:rPr>
          <w:rFonts w:asciiTheme="minorHAnsi" w:hAnsiTheme="minorHAnsi"/>
          <w:sz w:val="22"/>
          <w:szCs w:val="22"/>
          <w:lang w:eastAsia="pt-BR"/>
        </w:rPr>
        <w:t xml:space="preserve">  em </w:t>
      </w:r>
      <w:r>
        <w:rPr>
          <w:rFonts w:asciiTheme="minorHAnsi" w:hAnsiTheme="minorHAnsi"/>
          <w:sz w:val="22"/>
          <w:szCs w:val="22"/>
          <w:lang w:eastAsia="pt-BR"/>
        </w:rPr>
        <w:t>Bari</w:t>
      </w:r>
    </w:p>
    <w:p w:rsidR="0074712C" w:rsidRDefault="00A848C5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2</w:t>
      </w:r>
      <w:r w:rsidR="00423C14">
        <w:rPr>
          <w:rFonts w:asciiTheme="minorHAnsi" w:hAnsiTheme="minorHAnsi"/>
          <w:sz w:val="22"/>
          <w:szCs w:val="22"/>
          <w:lang w:eastAsia="pt-BR"/>
        </w:rPr>
        <w:t xml:space="preserve"> noite</w:t>
      </w:r>
      <w:r>
        <w:rPr>
          <w:rFonts w:asciiTheme="minorHAnsi" w:hAnsiTheme="minorHAnsi"/>
          <w:sz w:val="22"/>
          <w:szCs w:val="22"/>
          <w:lang w:eastAsia="pt-BR"/>
        </w:rPr>
        <w:t>s</w:t>
      </w:r>
      <w:r w:rsidR="00D05E35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3C14">
        <w:rPr>
          <w:rFonts w:asciiTheme="minorHAnsi" w:hAnsiTheme="minorHAnsi"/>
          <w:sz w:val="22"/>
          <w:szCs w:val="22"/>
          <w:lang w:eastAsia="pt-BR"/>
        </w:rPr>
        <w:t xml:space="preserve">em </w:t>
      </w:r>
      <w:r w:rsidR="00927B91">
        <w:rPr>
          <w:rFonts w:asciiTheme="minorHAnsi" w:hAnsiTheme="minorHAnsi"/>
          <w:sz w:val="22"/>
          <w:szCs w:val="22"/>
          <w:lang w:eastAsia="pt-BR"/>
        </w:rPr>
        <w:t>Polignano a Mare</w:t>
      </w:r>
      <w:r w:rsidR="007B2538">
        <w:rPr>
          <w:rFonts w:asciiTheme="minorHAnsi" w:hAnsiTheme="minorHAnsi"/>
          <w:sz w:val="22"/>
          <w:szCs w:val="22"/>
          <w:lang w:eastAsia="pt-BR"/>
        </w:rPr>
        <w:t>, ou Ostuni ou Savelletri di Fasano.</w:t>
      </w:r>
    </w:p>
    <w:p w:rsidR="00A848C5" w:rsidRDefault="00A848C5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2 noites em</w:t>
      </w:r>
      <w:r w:rsidR="00927B91">
        <w:rPr>
          <w:rFonts w:asciiTheme="minorHAnsi" w:hAnsiTheme="minorHAnsi"/>
          <w:sz w:val="22"/>
          <w:szCs w:val="22"/>
          <w:lang w:eastAsia="pt-BR"/>
        </w:rPr>
        <w:t xml:space="preserve"> Lecce</w:t>
      </w:r>
    </w:p>
    <w:p w:rsidR="00423C14" w:rsidRPr="00283935" w:rsidRDefault="00DE18B4" w:rsidP="003B611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283935" w:rsidRPr="00927B91" w:rsidRDefault="00927B91" w:rsidP="00423C14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t-BR"/>
        </w:rPr>
        <w:t>Traslados e passeios em carro privativo, acompanhado por guia local em idioma português ou espanhol</w:t>
      </w:r>
    </w:p>
    <w:p w:rsidR="00927B91" w:rsidRPr="00F0290F" w:rsidRDefault="00927B91" w:rsidP="00927B91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>
        <w:rPr>
          <w:rFonts w:asciiTheme="minorHAnsi" w:hAnsiTheme="minorHAnsi" w:cs="Tahoma"/>
          <w:b/>
          <w:bCs/>
          <w:sz w:val="22"/>
          <w:szCs w:val="22"/>
        </w:rPr>
        <w:t>roteiro</w:t>
      </w: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 não inclui:</w:t>
      </w:r>
    </w:p>
    <w:p w:rsidR="00927B91" w:rsidRPr="00F0290F" w:rsidRDefault="00927B91" w:rsidP="00927B91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927B91" w:rsidRPr="00F0290F" w:rsidRDefault="00927B91" w:rsidP="00927B91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927B91" w:rsidRPr="00F0290F" w:rsidRDefault="00927B91" w:rsidP="00927B91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927B91" w:rsidRPr="00F0290F" w:rsidRDefault="00927B91" w:rsidP="00927B91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Qualquer item que não esteja no programa</w:t>
      </w:r>
    </w:p>
    <w:p w:rsidR="00F2377A" w:rsidRDefault="00F2377A" w:rsidP="00423C14">
      <w:pPr>
        <w:widowControl/>
        <w:suppressAutoHyphens w:val="0"/>
        <w:ind w:left="284"/>
        <w:rPr>
          <w:rFonts w:asciiTheme="minorHAnsi" w:hAnsiTheme="minorHAnsi" w:cs="Tahoma"/>
          <w:b/>
          <w:bCs/>
          <w:sz w:val="22"/>
          <w:szCs w:val="22"/>
        </w:rPr>
      </w:pPr>
    </w:p>
    <w:p w:rsidR="0074712C" w:rsidRPr="00102E99" w:rsidRDefault="0074712C" w:rsidP="0074712C">
      <w:pPr>
        <w:tabs>
          <w:tab w:val="left" w:pos="360"/>
        </w:tabs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102E99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74712C" w:rsidRPr="00E733C6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 w:bidi="pt-BR"/>
        </w:rPr>
      </w:pPr>
      <w:r w:rsidRPr="00A71894">
        <w:rPr>
          <w:rFonts w:asciiTheme="minorHAnsi" w:hAnsiTheme="minorHAnsi"/>
          <w:sz w:val="22"/>
          <w:szCs w:val="22"/>
          <w:lang w:eastAsia="pt-BR"/>
        </w:rPr>
        <w:t xml:space="preserve">Passaporte: </w:t>
      </w:r>
      <w:r w:rsidRPr="00E733C6">
        <w:rPr>
          <w:rFonts w:asciiTheme="minorHAnsi" w:hAnsiTheme="minorHAnsi"/>
          <w:sz w:val="22"/>
          <w:szCs w:val="22"/>
          <w:lang w:eastAsia="pt-BR" w:bidi="pt-BR"/>
        </w:rPr>
        <w:t>validade mínima de 6 meses da data de embarque com 2 páginas em branco</w:t>
      </w:r>
    </w:p>
    <w:p w:rsidR="0074712C" w:rsidRPr="00E733C6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E733C6">
        <w:rPr>
          <w:rFonts w:asciiTheme="minorHAnsi" w:hAnsiTheme="minorHAnsi"/>
          <w:sz w:val="22"/>
          <w:szCs w:val="22"/>
          <w:lang w:eastAsia="pt-BR"/>
        </w:rPr>
        <w:t xml:space="preserve">Visto: </w:t>
      </w:r>
      <w:r w:rsidR="008F66B1">
        <w:rPr>
          <w:rFonts w:asciiTheme="minorHAnsi" w:hAnsiTheme="minorHAnsi"/>
          <w:sz w:val="22"/>
          <w:szCs w:val="22"/>
          <w:lang w:eastAsia="pt-BR"/>
        </w:rPr>
        <w:t xml:space="preserve">para portadores de passaporte brasileiro, </w:t>
      </w:r>
      <w:r w:rsidRPr="00E733C6">
        <w:rPr>
          <w:rFonts w:asciiTheme="minorHAnsi" w:hAnsiTheme="minorHAnsi"/>
          <w:sz w:val="22"/>
          <w:szCs w:val="22"/>
          <w:lang w:eastAsia="pt-BR"/>
        </w:rPr>
        <w:t>não é necessário visto para a</w:t>
      </w:r>
      <w:r w:rsidR="007D38E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3C14">
        <w:rPr>
          <w:rFonts w:asciiTheme="minorHAnsi" w:hAnsiTheme="minorHAnsi"/>
          <w:sz w:val="22"/>
          <w:szCs w:val="22"/>
          <w:lang w:eastAsia="pt-BR"/>
        </w:rPr>
        <w:t>Itália</w:t>
      </w:r>
    </w:p>
    <w:p w:rsidR="0074712C" w:rsidRPr="00A848C5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213C34">
        <w:rPr>
          <w:rFonts w:asciiTheme="minorHAnsi" w:hAnsiTheme="minorHAnsi"/>
          <w:sz w:val="22"/>
          <w:szCs w:val="22"/>
          <w:lang w:eastAsia="pt-BR"/>
        </w:rPr>
        <w:t>Vacina:</w:t>
      </w:r>
      <w:r w:rsidR="00213C34" w:rsidRPr="00213C34">
        <w:rPr>
          <w:rFonts w:asciiTheme="minorHAnsi" w:hAnsiTheme="minorHAnsi"/>
          <w:sz w:val="22"/>
          <w:szCs w:val="22"/>
          <w:lang w:eastAsia="pt-BR"/>
        </w:rPr>
        <w:t xml:space="preserve"> não</w:t>
      </w:r>
      <w:r w:rsidR="007D38E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94D9B" w:rsidRPr="00213C34">
        <w:rPr>
          <w:rFonts w:asciiTheme="minorHAnsi" w:hAnsiTheme="minorHAnsi"/>
          <w:sz w:val="22"/>
          <w:szCs w:val="22"/>
          <w:lang w:eastAsia="pt-BR"/>
        </w:rPr>
        <w:t xml:space="preserve">é necessário </w:t>
      </w:r>
    </w:p>
    <w:p w:rsidR="00A848C5" w:rsidRPr="00213C34" w:rsidRDefault="00A848C5" w:rsidP="00A848C5">
      <w:pPr>
        <w:widowControl/>
        <w:suppressAutoHyphens w:val="0"/>
        <w:ind w:left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74712C" w:rsidRPr="00A702F6" w:rsidTr="00FD6610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74712C" w:rsidRPr="00A702F6" w:rsidRDefault="0074712C" w:rsidP="00FD6610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74712C" w:rsidRPr="00A702F6" w:rsidRDefault="00070169" w:rsidP="002D5079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22</w:t>
            </w:r>
            <w:r w:rsidR="004A197D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/0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74712C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F0290F" w:rsidRPr="00A702F6" w:rsidRDefault="00F0290F" w:rsidP="009051DA">
      <w:pPr>
        <w:rPr>
          <w:rFonts w:asciiTheme="minorHAnsi" w:hAnsiTheme="minorHAnsi"/>
          <w:sz w:val="22"/>
          <w:szCs w:val="22"/>
        </w:rPr>
      </w:pPr>
    </w:p>
    <w:sectPr w:rsidR="00F0290F" w:rsidRPr="00A702F6" w:rsidSect="00F0290F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80" w:rsidRDefault="00E25B80">
      <w:r>
        <w:separator/>
      </w:r>
    </w:p>
  </w:endnote>
  <w:endnote w:type="continuationSeparator" w:id="0">
    <w:p w:rsidR="00E25B80" w:rsidRDefault="00E2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0F" w:rsidRPr="00A702F6" w:rsidRDefault="0091063A" w:rsidP="00F0290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70169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F0290F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70169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0290F" w:rsidRPr="00127029" w:rsidRDefault="00F0290F" w:rsidP="00F0290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80" w:rsidRDefault="00E25B80">
      <w:r>
        <w:separator/>
      </w:r>
    </w:p>
  </w:footnote>
  <w:footnote w:type="continuationSeparator" w:id="0">
    <w:p w:rsidR="00E25B80" w:rsidRDefault="00E2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0290F" w:rsidRPr="00A702F6" w:rsidTr="009C73E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0290F" w:rsidRPr="00A702F6" w:rsidRDefault="00F0290F" w:rsidP="009C73EC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0290F" w:rsidRPr="00A702F6" w:rsidRDefault="00F0290F" w:rsidP="00AE6828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AE6828">
            <w:rPr>
              <w:b/>
              <w:noProof/>
              <w:sz w:val="20"/>
              <w:szCs w:val="20"/>
              <w:lang w:eastAsia="zh-CN"/>
            </w:rPr>
            <w:t>ITÁLIA</w:t>
          </w:r>
        </w:p>
      </w:tc>
    </w:tr>
  </w:tbl>
  <w:p w:rsidR="00F0290F" w:rsidRPr="00A702F6" w:rsidRDefault="00F0290F" w:rsidP="00F0290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456A"/>
    <w:rsid w:val="00014EF9"/>
    <w:rsid w:val="000236DF"/>
    <w:rsid w:val="00026958"/>
    <w:rsid w:val="00037049"/>
    <w:rsid w:val="0004677C"/>
    <w:rsid w:val="00057D8E"/>
    <w:rsid w:val="00070169"/>
    <w:rsid w:val="000712A8"/>
    <w:rsid w:val="000732E3"/>
    <w:rsid w:val="0007456A"/>
    <w:rsid w:val="000978DC"/>
    <w:rsid w:val="000C7DA7"/>
    <w:rsid w:val="000E67F4"/>
    <w:rsid w:val="0011726B"/>
    <w:rsid w:val="00123FB8"/>
    <w:rsid w:val="00213C34"/>
    <w:rsid w:val="002172BB"/>
    <w:rsid w:val="00217577"/>
    <w:rsid w:val="002404F0"/>
    <w:rsid w:val="002432D0"/>
    <w:rsid w:val="00250117"/>
    <w:rsid w:val="00256CF9"/>
    <w:rsid w:val="002744E0"/>
    <w:rsid w:val="00283935"/>
    <w:rsid w:val="002D5079"/>
    <w:rsid w:val="0035181B"/>
    <w:rsid w:val="00371147"/>
    <w:rsid w:val="00377F72"/>
    <w:rsid w:val="00382127"/>
    <w:rsid w:val="003868D3"/>
    <w:rsid w:val="003B55E0"/>
    <w:rsid w:val="003B6113"/>
    <w:rsid w:val="003F301A"/>
    <w:rsid w:val="003F3481"/>
    <w:rsid w:val="003F47B3"/>
    <w:rsid w:val="00414761"/>
    <w:rsid w:val="00423C14"/>
    <w:rsid w:val="004319E9"/>
    <w:rsid w:val="004350D8"/>
    <w:rsid w:val="004361DA"/>
    <w:rsid w:val="00455AE2"/>
    <w:rsid w:val="00455CB8"/>
    <w:rsid w:val="00466D46"/>
    <w:rsid w:val="00470EB2"/>
    <w:rsid w:val="00471DD9"/>
    <w:rsid w:val="00491598"/>
    <w:rsid w:val="0049639A"/>
    <w:rsid w:val="004A197D"/>
    <w:rsid w:val="004D6F74"/>
    <w:rsid w:val="00505A06"/>
    <w:rsid w:val="00522CB0"/>
    <w:rsid w:val="00544535"/>
    <w:rsid w:val="005674A0"/>
    <w:rsid w:val="0058044D"/>
    <w:rsid w:val="005A2ABD"/>
    <w:rsid w:val="005C4B9B"/>
    <w:rsid w:val="005C71C2"/>
    <w:rsid w:val="005E145B"/>
    <w:rsid w:val="005F4266"/>
    <w:rsid w:val="005F6450"/>
    <w:rsid w:val="006056A9"/>
    <w:rsid w:val="006508A6"/>
    <w:rsid w:val="0066031D"/>
    <w:rsid w:val="00667E23"/>
    <w:rsid w:val="00670FAD"/>
    <w:rsid w:val="00680A4F"/>
    <w:rsid w:val="006B0357"/>
    <w:rsid w:val="006E0399"/>
    <w:rsid w:val="006F0E1C"/>
    <w:rsid w:val="006F6152"/>
    <w:rsid w:val="007017F8"/>
    <w:rsid w:val="0074712C"/>
    <w:rsid w:val="00762CFD"/>
    <w:rsid w:val="007A5FF8"/>
    <w:rsid w:val="007B2538"/>
    <w:rsid w:val="007B6F65"/>
    <w:rsid w:val="007D38EC"/>
    <w:rsid w:val="007E05A9"/>
    <w:rsid w:val="007E5A1B"/>
    <w:rsid w:val="007F5E9F"/>
    <w:rsid w:val="0080160F"/>
    <w:rsid w:val="008026C6"/>
    <w:rsid w:val="008073AA"/>
    <w:rsid w:val="00815162"/>
    <w:rsid w:val="008154AE"/>
    <w:rsid w:val="008158E6"/>
    <w:rsid w:val="008277A9"/>
    <w:rsid w:val="00836BC9"/>
    <w:rsid w:val="00843CF2"/>
    <w:rsid w:val="00871346"/>
    <w:rsid w:val="008713BB"/>
    <w:rsid w:val="00872DD6"/>
    <w:rsid w:val="008A504E"/>
    <w:rsid w:val="008B3595"/>
    <w:rsid w:val="008B3CCA"/>
    <w:rsid w:val="008D55FF"/>
    <w:rsid w:val="008F4DC3"/>
    <w:rsid w:val="008F66B1"/>
    <w:rsid w:val="00902718"/>
    <w:rsid w:val="009051DA"/>
    <w:rsid w:val="0091063A"/>
    <w:rsid w:val="00911D0F"/>
    <w:rsid w:val="0092334E"/>
    <w:rsid w:val="00927B91"/>
    <w:rsid w:val="0093609D"/>
    <w:rsid w:val="009562CE"/>
    <w:rsid w:val="00990312"/>
    <w:rsid w:val="009943AA"/>
    <w:rsid w:val="009A0E64"/>
    <w:rsid w:val="009B48B3"/>
    <w:rsid w:val="009D3106"/>
    <w:rsid w:val="009D6503"/>
    <w:rsid w:val="009F77E6"/>
    <w:rsid w:val="00A014A5"/>
    <w:rsid w:val="00A5681F"/>
    <w:rsid w:val="00A6376C"/>
    <w:rsid w:val="00A848C5"/>
    <w:rsid w:val="00A87B99"/>
    <w:rsid w:val="00A959DF"/>
    <w:rsid w:val="00AB1A7A"/>
    <w:rsid w:val="00AB3065"/>
    <w:rsid w:val="00AE1296"/>
    <w:rsid w:val="00AE6828"/>
    <w:rsid w:val="00AE7EE9"/>
    <w:rsid w:val="00AF4BBC"/>
    <w:rsid w:val="00B0151D"/>
    <w:rsid w:val="00B0741F"/>
    <w:rsid w:val="00B1470A"/>
    <w:rsid w:val="00B334CC"/>
    <w:rsid w:val="00B379F2"/>
    <w:rsid w:val="00B4184A"/>
    <w:rsid w:val="00B44DCC"/>
    <w:rsid w:val="00B67806"/>
    <w:rsid w:val="00B87109"/>
    <w:rsid w:val="00BA1EAF"/>
    <w:rsid w:val="00BA4156"/>
    <w:rsid w:val="00C1555F"/>
    <w:rsid w:val="00C23594"/>
    <w:rsid w:val="00C31DE1"/>
    <w:rsid w:val="00C32EED"/>
    <w:rsid w:val="00C3719A"/>
    <w:rsid w:val="00C3744B"/>
    <w:rsid w:val="00C41243"/>
    <w:rsid w:val="00CD544E"/>
    <w:rsid w:val="00D05E35"/>
    <w:rsid w:val="00D631E9"/>
    <w:rsid w:val="00D761D8"/>
    <w:rsid w:val="00D77811"/>
    <w:rsid w:val="00D86093"/>
    <w:rsid w:val="00D936B4"/>
    <w:rsid w:val="00D96553"/>
    <w:rsid w:val="00DA04AC"/>
    <w:rsid w:val="00DA4870"/>
    <w:rsid w:val="00DB1423"/>
    <w:rsid w:val="00DB6EA0"/>
    <w:rsid w:val="00DD06D0"/>
    <w:rsid w:val="00DD5383"/>
    <w:rsid w:val="00DE18B4"/>
    <w:rsid w:val="00E041DC"/>
    <w:rsid w:val="00E06E8E"/>
    <w:rsid w:val="00E25B80"/>
    <w:rsid w:val="00E455AD"/>
    <w:rsid w:val="00E70FF1"/>
    <w:rsid w:val="00E853AB"/>
    <w:rsid w:val="00EB2E3D"/>
    <w:rsid w:val="00EB3A4B"/>
    <w:rsid w:val="00EC0A92"/>
    <w:rsid w:val="00EC0C80"/>
    <w:rsid w:val="00F0290F"/>
    <w:rsid w:val="00F052FE"/>
    <w:rsid w:val="00F210AE"/>
    <w:rsid w:val="00F215E3"/>
    <w:rsid w:val="00F2377A"/>
    <w:rsid w:val="00F4152A"/>
    <w:rsid w:val="00F4356D"/>
    <w:rsid w:val="00F466A4"/>
    <w:rsid w:val="00F65816"/>
    <w:rsid w:val="00F66452"/>
    <w:rsid w:val="00F73A3E"/>
    <w:rsid w:val="00F82C50"/>
    <w:rsid w:val="00F91308"/>
    <w:rsid w:val="00F9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AA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9943A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9943AA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9943AA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9943AA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9943AA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9943AA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9943AA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9943AA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9943AA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943AA"/>
    <w:rPr>
      <w:rFonts w:ascii="Symbol" w:hAnsi="Symbol"/>
    </w:rPr>
  </w:style>
  <w:style w:type="character" w:customStyle="1" w:styleId="WW8Num3z0">
    <w:name w:val="WW8Num3z0"/>
    <w:rsid w:val="009943AA"/>
    <w:rPr>
      <w:rFonts w:ascii="Symbol" w:hAnsi="Symbol"/>
    </w:rPr>
  </w:style>
  <w:style w:type="character" w:customStyle="1" w:styleId="WW8Num3z1">
    <w:name w:val="WW8Num3z1"/>
    <w:rsid w:val="009943A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943AA"/>
  </w:style>
  <w:style w:type="character" w:customStyle="1" w:styleId="WW-Absatz-Standardschriftart">
    <w:name w:val="WW-Absatz-Standardschriftart"/>
    <w:rsid w:val="009943AA"/>
  </w:style>
  <w:style w:type="character" w:customStyle="1" w:styleId="WW-Absatz-Standardschriftart1">
    <w:name w:val="WW-Absatz-Standardschriftart1"/>
    <w:rsid w:val="009943AA"/>
  </w:style>
  <w:style w:type="character" w:customStyle="1" w:styleId="WW-Absatz-Standardschriftart11">
    <w:name w:val="WW-Absatz-Standardschriftart11"/>
    <w:rsid w:val="009943AA"/>
  </w:style>
  <w:style w:type="character" w:customStyle="1" w:styleId="WW-Absatz-Standardschriftart111">
    <w:name w:val="WW-Absatz-Standardschriftart111"/>
    <w:rsid w:val="009943AA"/>
  </w:style>
  <w:style w:type="character" w:customStyle="1" w:styleId="WW8Num4z0">
    <w:name w:val="WW8Num4z0"/>
    <w:rsid w:val="009943AA"/>
    <w:rPr>
      <w:rFonts w:ascii="Symbol" w:hAnsi="Symbol"/>
    </w:rPr>
  </w:style>
  <w:style w:type="character" w:customStyle="1" w:styleId="WW-Absatz-Standardschriftart1111">
    <w:name w:val="WW-Absatz-Standardschriftart1111"/>
    <w:rsid w:val="009943AA"/>
  </w:style>
  <w:style w:type="character" w:customStyle="1" w:styleId="WW8Num1z0">
    <w:name w:val="WW8Num1z0"/>
    <w:rsid w:val="009943AA"/>
    <w:rPr>
      <w:rFonts w:ascii="Wingdings" w:hAnsi="Wingdings"/>
    </w:rPr>
  </w:style>
  <w:style w:type="character" w:customStyle="1" w:styleId="WW8Num4z1">
    <w:name w:val="WW8Num4z1"/>
    <w:rsid w:val="009943AA"/>
    <w:rPr>
      <w:rFonts w:ascii="Courier New" w:hAnsi="Courier New" w:cs="Courier New"/>
    </w:rPr>
  </w:style>
  <w:style w:type="character" w:customStyle="1" w:styleId="WW8Num6z0">
    <w:name w:val="WW8Num6z0"/>
    <w:rsid w:val="009943AA"/>
    <w:rPr>
      <w:rFonts w:ascii="Wingdings" w:hAnsi="Wingdings"/>
    </w:rPr>
  </w:style>
  <w:style w:type="character" w:customStyle="1" w:styleId="WW8Num6z1">
    <w:name w:val="WW8Num6z1"/>
    <w:rsid w:val="009943AA"/>
    <w:rPr>
      <w:rFonts w:ascii="Courier New" w:hAnsi="Courier New" w:cs="Courier New"/>
    </w:rPr>
  </w:style>
  <w:style w:type="character" w:customStyle="1" w:styleId="WW8Num6z2">
    <w:name w:val="WW8Num6z2"/>
    <w:rsid w:val="009943AA"/>
    <w:rPr>
      <w:rFonts w:ascii="Wingdings" w:hAnsi="Wingdings"/>
    </w:rPr>
  </w:style>
  <w:style w:type="character" w:customStyle="1" w:styleId="Fontepargpadro2">
    <w:name w:val="Fonte parág. padrão2"/>
    <w:rsid w:val="009943AA"/>
  </w:style>
  <w:style w:type="character" w:customStyle="1" w:styleId="WW-Absatz-Standardschriftart11111">
    <w:name w:val="WW-Absatz-Standardschriftart11111"/>
    <w:rsid w:val="009943AA"/>
  </w:style>
  <w:style w:type="character" w:customStyle="1" w:styleId="WW-Absatz-Standardschriftart111111">
    <w:name w:val="WW-Absatz-Standardschriftart111111"/>
    <w:rsid w:val="009943AA"/>
  </w:style>
  <w:style w:type="character" w:customStyle="1" w:styleId="WW-Absatz-Standardschriftart1111111">
    <w:name w:val="WW-Absatz-Standardschriftart1111111"/>
    <w:rsid w:val="009943AA"/>
  </w:style>
  <w:style w:type="character" w:customStyle="1" w:styleId="WW-Absatz-Standardschriftart11111111">
    <w:name w:val="WW-Absatz-Standardschriftart11111111"/>
    <w:rsid w:val="009943AA"/>
  </w:style>
  <w:style w:type="character" w:customStyle="1" w:styleId="WW8Num2z1">
    <w:name w:val="WW8Num2z1"/>
    <w:rsid w:val="009943AA"/>
    <w:rPr>
      <w:rFonts w:ascii="Courier New" w:hAnsi="Courier New" w:cs="Courier New"/>
    </w:rPr>
  </w:style>
  <w:style w:type="character" w:customStyle="1" w:styleId="WW8Num2z2">
    <w:name w:val="WW8Num2z2"/>
    <w:rsid w:val="009943AA"/>
    <w:rPr>
      <w:rFonts w:ascii="Wingdings" w:hAnsi="Wingdings"/>
    </w:rPr>
  </w:style>
  <w:style w:type="character" w:customStyle="1" w:styleId="WW8Num3z2">
    <w:name w:val="WW8Num3z2"/>
    <w:rsid w:val="009943AA"/>
    <w:rPr>
      <w:rFonts w:ascii="Wingdings" w:hAnsi="Wingdings"/>
    </w:rPr>
  </w:style>
  <w:style w:type="character" w:customStyle="1" w:styleId="WW8Num4z2">
    <w:name w:val="WW8Num4z2"/>
    <w:rsid w:val="009943AA"/>
    <w:rPr>
      <w:rFonts w:ascii="Wingdings" w:hAnsi="Wingdings"/>
    </w:rPr>
  </w:style>
  <w:style w:type="character" w:customStyle="1" w:styleId="WW8Num5z0">
    <w:name w:val="WW8Num5z0"/>
    <w:rsid w:val="009943AA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9943AA"/>
  </w:style>
  <w:style w:type="character" w:customStyle="1" w:styleId="WW-Absatz-Standardschriftart1111111111">
    <w:name w:val="WW-Absatz-Standardschriftart1111111111"/>
    <w:rsid w:val="009943AA"/>
  </w:style>
  <w:style w:type="character" w:customStyle="1" w:styleId="WW-Absatz-Standardschriftart11111111111">
    <w:name w:val="WW-Absatz-Standardschriftart11111111111"/>
    <w:rsid w:val="009943AA"/>
  </w:style>
  <w:style w:type="character" w:customStyle="1" w:styleId="WW-Absatz-Standardschriftart111111111111">
    <w:name w:val="WW-Absatz-Standardschriftart111111111111"/>
    <w:rsid w:val="009943AA"/>
  </w:style>
  <w:style w:type="character" w:customStyle="1" w:styleId="WW-Absatz-Standardschriftart1111111111111">
    <w:name w:val="WW-Absatz-Standardschriftart1111111111111"/>
    <w:rsid w:val="009943AA"/>
  </w:style>
  <w:style w:type="character" w:customStyle="1" w:styleId="WW8Num1z1">
    <w:name w:val="WW8Num1z1"/>
    <w:rsid w:val="009943AA"/>
    <w:rPr>
      <w:rFonts w:ascii="Wingdings 2" w:hAnsi="Wingdings 2" w:cs="Courier New"/>
    </w:rPr>
  </w:style>
  <w:style w:type="character" w:customStyle="1" w:styleId="WW8Num1z2">
    <w:name w:val="WW8Num1z2"/>
    <w:rsid w:val="009943AA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9943AA"/>
  </w:style>
  <w:style w:type="character" w:customStyle="1" w:styleId="WW-Absatz-Standardschriftart111111111111111">
    <w:name w:val="WW-Absatz-Standardschriftart111111111111111"/>
    <w:rsid w:val="009943AA"/>
  </w:style>
  <w:style w:type="character" w:customStyle="1" w:styleId="WW-Absatz-Standardschriftart1111111111111111">
    <w:name w:val="WW-Absatz-Standardschriftart1111111111111111"/>
    <w:rsid w:val="009943AA"/>
  </w:style>
  <w:style w:type="character" w:customStyle="1" w:styleId="Smbolosdenumerao">
    <w:name w:val="Símbolos de numeração"/>
    <w:rsid w:val="009943AA"/>
  </w:style>
  <w:style w:type="character" w:customStyle="1" w:styleId="Marcadores">
    <w:name w:val="Marcadores"/>
    <w:rsid w:val="009943AA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9943AA"/>
  </w:style>
  <w:style w:type="character" w:customStyle="1" w:styleId="CaracteresdeNotadeFim">
    <w:name w:val="Caracteres de Nota de Fim"/>
    <w:rsid w:val="009943AA"/>
  </w:style>
  <w:style w:type="character" w:styleId="Hyperlink">
    <w:name w:val="Hyperlink"/>
    <w:rsid w:val="009943AA"/>
    <w:rPr>
      <w:color w:val="000080"/>
      <w:u w:val="single"/>
    </w:rPr>
  </w:style>
  <w:style w:type="character" w:styleId="FollowedHyperlink">
    <w:name w:val="FollowedHyperlink"/>
    <w:rsid w:val="009943AA"/>
    <w:rPr>
      <w:color w:val="800000"/>
      <w:u w:val="single"/>
    </w:rPr>
  </w:style>
  <w:style w:type="character" w:customStyle="1" w:styleId="Fontepargpadro1">
    <w:name w:val="Fonte parág. padrão1"/>
    <w:rsid w:val="009943AA"/>
  </w:style>
  <w:style w:type="character" w:styleId="Emphasis">
    <w:name w:val="Emphasis"/>
    <w:basedOn w:val="Fontepargpadro1"/>
    <w:qFormat/>
    <w:rsid w:val="009943AA"/>
    <w:rPr>
      <w:i/>
      <w:iCs/>
    </w:rPr>
  </w:style>
  <w:style w:type="character" w:styleId="Strong">
    <w:name w:val="Strong"/>
    <w:basedOn w:val="Fontepargpadro1"/>
    <w:qFormat/>
    <w:rsid w:val="009943AA"/>
    <w:rPr>
      <w:b/>
      <w:bCs/>
    </w:rPr>
  </w:style>
  <w:style w:type="character" w:customStyle="1" w:styleId="WW8Num4z3">
    <w:name w:val="WW8Num4z3"/>
    <w:rsid w:val="009943AA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9943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943AA"/>
    <w:pPr>
      <w:spacing w:after="120"/>
    </w:pPr>
  </w:style>
  <w:style w:type="paragraph" w:styleId="List">
    <w:name w:val="List"/>
    <w:basedOn w:val="BodyText"/>
    <w:rsid w:val="009943AA"/>
    <w:rPr>
      <w:rFonts w:cs="Tahoma"/>
    </w:rPr>
  </w:style>
  <w:style w:type="paragraph" w:customStyle="1" w:styleId="Legenda2">
    <w:name w:val="Legenda2"/>
    <w:basedOn w:val="Normal"/>
    <w:rsid w:val="009943A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943A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9943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9943AA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9943AA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9943AA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9943AA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9943AA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BodyText"/>
    <w:rsid w:val="009943AA"/>
    <w:pPr>
      <w:tabs>
        <w:tab w:val="left" w:pos="1701"/>
      </w:tabs>
      <w:ind w:left="567" w:hanging="283"/>
    </w:pPr>
  </w:style>
  <w:style w:type="paragraph" w:styleId="BodyTextIndent">
    <w:name w:val="Body Text Indent"/>
    <w:basedOn w:val="BodyText"/>
    <w:rsid w:val="009943AA"/>
    <w:pPr>
      <w:ind w:left="283"/>
    </w:pPr>
  </w:style>
  <w:style w:type="paragraph" w:customStyle="1" w:styleId="Saudaesfinais">
    <w:name w:val="Saudações finais"/>
    <w:basedOn w:val="Normal"/>
    <w:rsid w:val="009943AA"/>
    <w:pPr>
      <w:suppressLineNumbers/>
    </w:pPr>
  </w:style>
  <w:style w:type="paragraph" w:customStyle="1" w:styleId="Contedodatabela">
    <w:name w:val="Conteúdo da tabela"/>
    <w:basedOn w:val="Normal"/>
    <w:rsid w:val="009943AA"/>
    <w:pPr>
      <w:suppressLineNumbers/>
    </w:pPr>
  </w:style>
  <w:style w:type="paragraph" w:customStyle="1" w:styleId="Ttulodatabela">
    <w:name w:val="Título da tabela"/>
    <w:basedOn w:val="Contedodatabela"/>
    <w:rsid w:val="009943AA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9943AA"/>
    <w:pPr>
      <w:ind w:left="567"/>
    </w:pPr>
  </w:style>
  <w:style w:type="paragraph" w:customStyle="1" w:styleId="titulo">
    <w:name w:val="titulo"/>
    <w:basedOn w:val="Normal"/>
    <w:rsid w:val="009943AA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9943AA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9943AA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9943AA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9943AA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9943AA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9943A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9943AA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9943AA"/>
    <w:pPr>
      <w:suppressLineNumbers/>
    </w:pPr>
  </w:style>
  <w:style w:type="paragraph" w:customStyle="1" w:styleId="Ttulodetabela">
    <w:name w:val="Título de tabela"/>
    <w:basedOn w:val="Contedodetabela"/>
    <w:rsid w:val="009943A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4z3">
    <w:name w:val="WW8Num4z3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2012-03-13T14:55:00Z</cp:lastPrinted>
  <dcterms:created xsi:type="dcterms:W3CDTF">2019-01-22T17:55:00Z</dcterms:created>
  <dcterms:modified xsi:type="dcterms:W3CDTF">2019-01-22T17:55:00Z</dcterms:modified>
</cp:coreProperties>
</file>