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Calibri" w:hAnsi="Calibri" w:cs="Tahoma"/>
          <w:b/>
          <w:bCs/>
          <w:color w:val="000080"/>
          <w:sz w:val="26"/>
          <w:szCs w:val="26"/>
        </w:rPr>
      </w:pPr>
      <w:r>
        <w:rPr>
          <w:rFonts w:ascii="Calibri" w:hAnsi="Calibri" w:cs="Tahoma"/>
          <w:b/>
          <w:bCs/>
          <w:color w:val="000080"/>
          <w:sz w:val="26"/>
          <w:szCs w:val="26"/>
        </w:rPr>
        <w:t xml:space="preserve">Uruguai</w:t>
      </w:r>
      <w:r>
        <w:rPr>
          <w:rFonts w:ascii="Calibri" w:hAnsi="Calibri" w:cs="Tahoma"/>
          <w:b/>
          <w:bCs/>
          <w:color w:val="000080"/>
          <w:sz w:val="26"/>
          <w:szCs w:val="26"/>
        </w:rPr>
        <w:t xml:space="preserve"> </w:t>
      </w:r>
      <w:r>
        <w:rPr>
          <w:rFonts w:ascii="Calibri" w:hAnsi="Calibri" w:cs="Tahoma"/>
          <w:b/>
          <w:bCs/>
          <w:color w:val="000080"/>
          <w:sz w:val="26"/>
          <w:szCs w:val="26"/>
        </w:rPr>
        <w:t xml:space="preserve">-</w:t>
      </w:r>
      <w:r>
        <w:rPr>
          <w:rFonts w:ascii="Calibri" w:hAnsi="Calibri" w:cs="Tahoma"/>
          <w:b/>
          <w:bCs/>
          <w:color w:val="000080"/>
          <w:sz w:val="26"/>
          <w:szCs w:val="26"/>
        </w:rPr>
        <w:t xml:space="preserve"> </w:t>
      </w:r>
      <w:r>
        <w:rPr>
          <w:rFonts w:ascii="Calibri" w:hAnsi="Calibri" w:cs="Tahoma"/>
          <w:b/>
          <w:bCs/>
          <w:color w:val="000080"/>
          <w:sz w:val="26"/>
          <w:szCs w:val="26"/>
        </w:rPr>
        <w:t xml:space="preserve">2019</w:t>
      </w:r>
      <w:r>
        <w:rPr>
          <w:rFonts w:ascii="Calibri" w:hAnsi="Calibri" w:cs="Tahoma"/>
          <w:b/>
          <w:bCs/>
          <w:color w:val="000080"/>
          <w:sz w:val="26"/>
          <w:szCs w:val="26"/>
        </w:rPr>
      </w:r>
      <w:r/>
    </w:p>
    <w:p>
      <w:pPr>
        <w:jc w:val="center"/>
        <w:rPr>
          <w:rFonts w:ascii="Calibri" w:hAnsi="Calibri" w:cs="Tahoma"/>
          <w:b/>
          <w:bCs/>
          <w:color w:val="000080"/>
          <w:sz w:val="26"/>
          <w:szCs w:val="26"/>
        </w:rPr>
      </w:pPr>
      <w:r>
        <w:rPr>
          <w:rFonts w:ascii="Calibri" w:hAnsi="Calibri" w:cs="Tahoma"/>
          <w:b/>
          <w:bCs/>
          <w:color w:val="000080"/>
          <w:sz w:val="26"/>
          <w:szCs w:val="26"/>
        </w:rPr>
        <w:t xml:space="preserve">Montevidéu</w:t>
      </w:r>
      <w:r>
        <w:rPr>
          <w:rFonts w:ascii="Calibri" w:hAnsi="Calibri" w:cs="Tahoma"/>
          <w:b/>
          <w:bCs/>
          <w:color w:val="000080"/>
          <w:sz w:val="26"/>
          <w:szCs w:val="26"/>
        </w:rPr>
        <w:t xml:space="preserve"> </w:t>
      </w:r>
      <w:r>
        <w:rPr>
          <w:rFonts w:ascii="Calibri" w:hAnsi="Calibri" w:cs="Tahoma"/>
          <w:b/>
          <w:bCs/>
          <w:color w:val="000080"/>
          <w:sz w:val="26"/>
          <w:szCs w:val="26"/>
        </w:rPr>
        <w:t xml:space="preserve">&amp; Vinícolas</w:t>
      </w:r>
      <w:r/>
    </w:p>
    <w:p>
      <w:pPr>
        <w:jc w:val="center"/>
        <w:rPr>
          <w:rFonts w:ascii="Calibri" w:hAnsi="Calibri" w:cs="Tahoma"/>
          <w:b/>
          <w:bCs/>
          <w:color w:val="000080"/>
          <w:sz w:val="26"/>
          <w:szCs w:val="26"/>
        </w:rPr>
      </w:pPr>
      <w:r>
        <w:rPr>
          <w:rFonts w:ascii="Calibri" w:hAnsi="Calibri" w:cs="Tahoma"/>
          <w:b/>
          <w:bCs/>
          <w:color w:val="000080"/>
          <w:sz w:val="26"/>
          <w:szCs w:val="26"/>
        </w:rPr>
        <w:t xml:space="preserve">4 dias</w:t>
      </w:r>
      <w:bookmarkStart w:id="0" w:name="_GoBack"/>
      <w:r/>
      <w:bookmarkEnd w:id="0"/>
      <w:r/>
      <w:r/>
    </w:p>
    <w:p>
      <w:pPr>
        <w:jc w:val="center"/>
        <w:rPr>
          <w:rFonts w:ascii="Calibri" w:hAnsi="Calibri" w:cs="Tahoma"/>
          <w:b/>
          <w:bCs/>
          <w:color w:val="000080"/>
          <w:sz w:val="26"/>
          <w:szCs w:val="26"/>
        </w:rPr>
      </w:pPr>
      <w:r>
        <w:rPr>
          <w:rFonts w:ascii="Calibri" w:hAnsi="Calibri" w:cs="Tahoma"/>
          <w:b/>
          <w:bCs/>
          <w:color w:val="000080"/>
          <w:sz w:val="26"/>
          <w:szCs w:val="26"/>
        </w:rPr>
      </w:r>
      <w:r/>
    </w:p>
    <w:p>
      <w:pPr>
        <w:jc w:val="both"/>
        <w:rPr>
          <w:rFonts w:ascii="Calibri" w:hAnsi="Calibri" w:cs="Tahoma"/>
          <w:b/>
          <w:bCs/>
          <w:color w:val="00008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capital mais austral de Am</w:t>
      </w:r>
      <w:r>
        <w:rPr>
          <w:rFonts w:ascii="Calibri" w:hAnsi="Calibri"/>
          <w:sz w:val="22"/>
          <w:szCs w:val="22"/>
        </w:rPr>
        <w:t xml:space="preserve">é</w:t>
      </w:r>
      <w:r>
        <w:rPr>
          <w:rFonts w:ascii="Calibri" w:hAnsi="Calibri"/>
          <w:sz w:val="22"/>
          <w:szCs w:val="22"/>
        </w:rPr>
        <w:t xml:space="preserve">rica, é também a sede administrativa do M</w:t>
      </w:r>
      <w:r>
        <w:rPr>
          <w:rFonts w:ascii="Calibri" w:hAnsi="Calibri"/>
          <w:sz w:val="22"/>
          <w:szCs w:val="22"/>
        </w:rPr>
        <w:t xml:space="preserve">ercosul</w:t>
      </w:r>
      <w:r>
        <w:rPr>
          <w:rFonts w:ascii="Calibri" w:hAnsi="Calibri"/>
          <w:sz w:val="22"/>
          <w:szCs w:val="22"/>
        </w:rPr>
        <w:t xml:space="preserve">. Sua costa com magníficas praias está à beira do Rio de la Plata</w:t>
      </w:r>
      <w:r>
        <w:rPr>
          <w:rFonts w:ascii="Calibri" w:hAnsi="Calibri"/>
          <w:sz w:val="22"/>
          <w:szCs w:val="22"/>
        </w:rPr>
        <w:t xml:space="preserve">,</w:t>
      </w:r>
      <w:r>
        <w:rPr>
          <w:rFonts w:ascii="Calibri" w:hAnsi="Calibri"/>
          <w:sz w:val="22"/>
          <w:szCs w:val="22"/>
        </w:rPr>
        <w:t xml:space="preserve"> onde uma excelente ba</w:t>
      </w:r>
      <w:r>
        <w:rPr>
          <w:rFonts w:ascii="Calibri" w:hAnsi="Calibri"/>
          <w:sz w:val="22"/>
          <w:szCs w:val="22"/>
        </w:rPr>
        <w:t xml:space="preserve">ía</w:t>
      </w:r>
      <w:r>
        <w:rPr>
          <w:rFonts w:ascii="Calibri" w:hAnsi="Calibri"/>
          <w:sz w:val="22"/>
          <w:szCs w:val="22"/>
        </w:rPr>
        <w:t xml:space="preserve"> forma um porto natural de águas profundas. </w:t>
      </w:r>
      <w:r>
        <w:rPr>
          <w:rFonts w:ascii="Calibri" w:hAnsi="Calibri"/>
          <w:sz w:val="22"/>
          <w:szCs w:val="22"/>
        </w:rPr>
        <w:t xml:space="preserve">A cidade possui um grande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patrimônio arquitetônico e </w:t>
      </w:r>
      <w:r>
        <w:rPr>
          <w:rFonts w:ascii="Calibri" w:hAnsi="Calibri"/>
          <w:sz w:val="22"/>
          <w:szCs w:val="22"/>
        </w:rPr>
        <w:t xml:space="preserve">cultura</w:t>
      </w:r>
      <w:r>
        <w:rPr>
          <w:rFonts w:ascii="Calibri" w:hAnsi="Calibri"/>
          <w:sz w:val="22"/>
          <w:szCs w:val="22"/>
        </w:rPr>
        <w:t xml:space="preserve">l e oferece gastronomia imperdível </w:t>
      </w:r>
      <w:r>
        <w:rPr>
          <w:rFonts w:ascii="Calibri" w:hAnsi="Calibri"/>
          <w:sz w:val="22"/>
          <w:szCs w:val="22"/>
        </w:rPr>
        <w:t xml:space="preserve">.</w:t>
      </w:r>
      <w:r/>
    </w:p>
    <w:p>
      <w:pPr>
        <w:jc w:val="both"/>
        <w:spacing w:after="100" w:afterAutospacing="1" w:before="100" w:beforeAutospacing="1"/>
        <w:widowControl/>
        <w:rPr>
          <w:rFonts w:ascii="Calibri" w:hAnsi="Calibri" w:cs="Tahoma" w:eastAsia="DejaVu Sans"/>
          <w:b/>
          <w:bCs/>
          <w:sz w:val="22"/>
          <w:szCs w:val="22"/>
          <w:lang w:bidi="pt-BR"/>
        </w:rPr>
      </w:pPr>
      <w:r>
        <w:rPr>
          <w:rFonts w:ascii="Calibri" w:hAnsi="Calibri" w:cs="Tahoma" w:eastAsia="DejaVu Sans"/>
          <w:b/>
          <w:bCs/>
          <w:sz w:val="22"/>
          <w:szCs w:val="22"/>
          <w:lang w:bidi="pt-BR"/>
        </w:rPr>
        <w:t xml:space="preserve">1º dia </w:t>
      </w:r>
      <w:r>
        <w:rPr>
          <w:rFonts w:ascii="Calibri" w:hAnsi="Calibri" w:cs="Tahoma" w:eastAsia="DejaVu Sans"/>
          <w:b/>
          <w:bCs/>
          <w:sz w:val="22"/>
          <w:szCs w:val="22"/>
          <w:lang w:bidi="pt-BR"/>
        </w:rPr>
        <w:t xml:space="preserve">-</w:t>
      </w:r>
      <w:r>
        <w:rPr>
          <w:rFonts w:ascii="Calibri" w:hAnsi="Calibri" w:cs="Tahoma" w:eastAsia="DejaVu Sans"/>
          <w:b/>
          <w:bCs/>
          <w:sz w:val="22"/>
          <w:szCs w:val="22"/>
          <w:lang w:bidi="pt-BR"/>
        </w:rPr>
        <w:t xml:space="preserve"> </w:t>
      </w:r>
      <w:r>
        <w:rPr>
          <w:rFonts w:ascii="Calibri" w:hAnsi="Calibri" w:cs="Tahoma"/>
          <w:b/>
          <w:bCs/>
          <w:sz w:val="22"/>
          <w:szCs w:val="22"/>
        </w:rPr>
        <w:t xml:space="preserve">Montevidéu</w:t>
      </w:r>
      <w:r>
        <w:rPr>
          <w:rFonts w:ascii="Calibri" w:hAnsi="Calibri" w:cs="Tahoma" w:eastAsia="DejaVu Sans"/>
          <w:b/>
          <w:bCs/>
          <w:sz w:val="22"/>
          <w:szCs w:val="22"/>
          <w:lang w:bidi="pt-BR"/>
        </w:rPr>
        <w:br/>
      </w:r>
      <w:r>
        <w:rPr>
          <w:rFonts w:ascii="Calibri" w:hAnsi="Calibri" w:cs="Tahoma"/>
          <w:sz w:val="22"/>
          <w:szCs w:val="22"/>
        </w:rPr>
        <w:t xml:space="preserve">Chegada a </w:t>
      </w:r>
      <w:r>
        <w:rPr>
          <w:rFonts w:ascii="Calibri" w:hAnsi="Calibri" w:cs="Tahoma"/>
          <w:bCs/>
          <w:sz w:val="22"/>
          <w:szCs w:val="22"/>
        </w:rPr>
        <w:t xml:space="preserve">Montevidéu</w:t>
      </w:r>
      <w:r>
        <w:rPr>
          <w:rFonts w:ascii="Calibri" w:hAnsi="Calibri" w:cs="Tahoma"/>
          <w:sz w:val="22"/>
          <w:szCs w:val="22"/>
        </w:rPr>
        <w:t xml:space="preserve">. Recepção no aeroporto e traslado privativo ao hotel. Hospedagem por </w:t>
      </w:r>
      <w:r>
        <w:rPr>
          <w:rFonts w:ascii="Calibri" w:hAnsi="Calibri" w:cs="Tahoma"/>
          <w:sz w:val="22"/>
          <w:szCs w:val="22"/>
        </w:rPr>
        <w:t xml:space="preserve">4</w:t>
      </w:r>
      <w:r>
        <w:rPr>
          <w:rFonts w:ascii="Calibri" w:hAnsi="Calibri" w:cs="Tahoma"/>
          <w:sz w:val="22"/>
          <w:szCs w:val="22"/>
        </w:rPr>
        <w:t xml:space="preserve"> noites, com café da manhã.</w:t>
      </w:r>
      <w:r/>
    </w:p>
    <w:p>
      <w:pPr>
        <w:jc w:val="both"/>
        <w:spacing w:before="240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 xml:space="preserve">2º dia </w:t>
      </w:r>
      <w:r>
        <w:rPr>
          <w:rFonts w:ascii="Calibri" w:hAnsi="Calibri" w:cs="Tahoma"/>
          <w:b/>
          <w:bCs/>
          <w:sz w:val="22"/>
          <w:szCs w:val="22"/>
        </w:rPr>
        <w:t xml:space="preserve">-</w:t>
      </w:r>
      <w:r>
        <w:rPr>
          <w:rFonts w:ascii="Calibri" w:hAnsi="Calibri" w:cs="Tahoma"/>
          <w:b/>
          <w:bCs/>
          <w:sz w:val="22"/>
          <w:szCs w:val="22"/>
        </w:rPr>
        <w:t xml:space="preserve"> </w:t>
      </w:r>
      <w:r>
        <w:rPr>
          <w:rFonts w:ascii="Calibri" w:hAnsi="Calibri" w:cs="Tahoma"/>
          <w:b/>
          <w:bCs/>
          <w:sz w:val="22"/>
          <w:szCs w:val="22"/>
        </w:rPr>
        <w:t xml:space="preserve">Montevidéu</w:t>
      </w:r>
      <w:r>
        <w:rPr>
          <w:rFonts w:ascii="Calibri" w:hAnsi="Calibri" w:cs="Tahoma"/>
          <w:b/>
          <w:bCs/>
          <w:sz w:val="22"/>
          <w:szCs w:val="22"/>
        </w:rPr>
        <w:t xml:space="preserve"> - </w:t>
      </w:r>
      <w:r>
        <w:rPr>
          <w:rFonts w:ascii="Calibri" w:hAnsi="Calibri" w:cs="Tahoma"/>
          <w:b/>
          <w:bCs/>
          <w:sz w:val="22"/>
          <w:szCs w:val="22"/>
        </w:rPr>
        <w:t xml:space="preserve">Bodega</w:t>
      </w:r>
      <w:r>
        <w:rPr>
          <w:rFonts w:ascii="Calibri" w:hAnsi="Calibri" w:cs="Tahoma"/>
          <w:b/>
          <w:bCs/>
          <w:sz w:val="22"/>
          <w:szCs w:val="22"/>
        </w:rPr>
        <w:t xml:space="preserve"> </w:t>
      </w:r>
      <w:r>
        <w:rPr>
          <w:rFonts w:ascii="Calibri" w:hAnsi="Calibri" w:cs="Tahoma"/>
          <w:b/>
          <w:bCs/>
          <w:sz w:val="22"/>
          <w:szCs w:val="22"/>
        </w:rPr>
        <w:t xml:space="preserve">Artesana</w:t>
      </w:r>
      <w:r>
        <w:rPr>
          <w:rFonts w:ascii="Calibri" w:hAnsi="Calibri" w:cs="Tahoma"/>
          <w:b/>
          <w:bCs/>
          <w:sz w:val="22"/>
          <w:szCs w:val="22"/>
        </w:rPr>
        <w:t xml:space="preserve"> - Montevidéu  </w:t>
      </w:r>
      <w:r/>
    </w:p>
    <w:p>
      <w:pPr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 xml:space="preserve">Café da manhã no hotel</w:t>
      </w:r>
      <w:r>
        <w:rPr>
          <w:rFonts w:ascii="Calibri" w:hAnsi="Calibri" w:cs="Tahoma"/>
          <w:bCs/>
          <w:sz w:val="22"/>
          <w:szCs w:val="22"/>
        </w:rPr>
        <w:t xml:space="preserve">. </w:t>
      </w:r>
      <w:r>
        <w:rPr>
          <w:rFonts w:ascii="Calibri" w:hAnsi="Calibri" w:cs="Tahoma"/>
          <w:bCs/>
          <w:sz w:val="22"/>
          <w:szCs w:val="22"/>
        </w:rPr>
        <w:t xml:space="preserve">Em seguida, passeio </w:t>
      </w:r>
      <w:r>
        <w:rPr>
          <w:rFonts w:ascii="Calibri" w:hAnsi="Calibri" w:cs="Tahoma"/>
          <w:bCs/>
          <w:sz w:val="22"/>
          <w:szCs w:val="22"/>
        </w:rPr>
        <w:t xml:space="preserve">privativo de meio dia para conhecer a cidade e seus principais atrativos</w:t>
      </w:r>
      <w:r>
        <w:rPr>
          <w:rFonts w:ascii="Calibri" w:hAnsi="Calibri" w:cs="Tahoma"/>
          <w:bCs/>
          <w:sz w:val="22"/>
          <w:szCs w:val="22"/>
        </w:rPr>
        <w:t xml:space="preserve">, como: </w:t>
      </w:r>
      <w:r>
        <w:rPr>
          <w:rFonts w:ascii="Calibri" w:hAnsi="Calibri" w:cs="Tahoma"/>
          <w:bCs/>
          <w:sz w:val="22"/>
          <w:szCs w:val="22"/>
        </w:rPr>
        <w:t xml:space="preserve">Plaza</w:t>
      </w:r>
      <w:r>
        <w:rPr>
          <w:rFonts w:ascii="Calibri" w:hAnsi="Calibri" w:cs="Tahoma"/>
          <w:bCs/>
          <w:sz w:val="22"/>
          <w:szCs w:val="22"/>
        </w:rPr>
        <w:t xml:space="preserve"> </w:t>
      </w:r>
      <w:r>
        <w:rPr>
          <w:rFonts w:ascii="Calibri" w:hAnsi="Calibri" w:cs="Tahoma"/>
          <w:bCs/>
          <w:sz w:val="22"/>
          <w:szCs w:val="22"/>
        </w:rPr>
        <w:t xml:space="preserve">Independ</w:t>
      </w:r>
      <w:r>
        <w:rPr>
          <w:rFonts w:ascii="Calibri" w:hAnsi="Calibri" w:cs="Tahoma"/>
          <w:bCs/>
          <w:sz w:val="22"/>
          <w:szCs w:val="22"/>
        </w:rPr>
        <w:t xml:space="preserve">ê</w:t>
      </w:r>
      <w:r>
        <w:rPr>
          <w:rFonts w:ascii="Calibri" w:hAnsi="Calibri" w:cs="Tahoma"/>
          <w:bCs/>
          <w:sz w:val="22"/>
          <w:szCs w:val="22"/>
        </w:rPr>
        <w:t xml:space="preserve">ncia, Torre Executiva sede do Poder Executivo, Palácio Salvo, Teatro Solís, Mercado </w:t>
      </w:r>
      <w:r>
        <w:rPr>
          <w:rFonts w:ascii="Calibri" w:hAnsi="Calibri" w:cs="Tahoma"/>
          <w:bCs/>
          <w:sz w:val="22"/>
          <w:szCs w:val="22"/>
        </w:rPr>
        <w:t xml:space="preserve">do Porto, </w:t>
      </w:r>
      <w:r>
        <w:rPr>
          <w:rFonts w:ascii="Calibri" w:hAnsi="Calibri" w:cs="Tahoma"/>
          <w:bCs/>
          <w:sz w:val="22"/>
          <w:szCs w:val="22"/>
        </w:rPr>
        <w:t xml:space="preserve">Mercado Agrícola, Pal</w:t>
      </w:r>
      <w:r>
        <w:rPr>
          <w:rFonts w:ascii="Calibri" w:hAnsi="Calibri" w:cs="Tahoma"/>
          <w:bCs/>
          <w:sz w:val="22"/>
          <w:szCs w:val="22"/>
        </w:rPr>
        <w:t xml:space="preserve">á</w:t>
      </w:r>
      <w:r>
        <w:rPr>
          <w:rFonts w:ascii="Calibri" w:hAnsi="Calibri" w:cs="Tahoma"/>
          <w:bCs/>
          <w:sz w:val="22"/>
          <w:szCs w:val="22"/>
        </w:rPr>
        <w:t xml:space="preserve">cio Legislativo, Obelisco </w:t>
      </w:r>
      <w:r>
        <w:rPr>
          <w:rFonts w:ascii="Calibri" w:hAnsi="Calibri" w:cs="Tahoma"/>
          <w:bCs/>
          <w:sz w:val="22"/>
          <w:szCs w:val="22"/>
        </w:rPr>
        <w:t xml:space="preserve">aos</w:t>
      </w:r>
      <w:r>
        <w:rPr>
          <w:rFonts w:ascii="Calibri" w:hAnsi="Calibri" w:cs="Tahoma"/>
          <w:bCs/>
          <w:sz w:val="22"/>
          <w:szCs w:val="22"/>
        </w:rPr>
        <w:t xml:space="preserve"> Constitu</w:t>
      </w:r>
      <w:r>
        <w:rPr>
          <w:rFonts w:ascii="Calibri" w:hAnsi="Calibri" w:cs="Tahoma"/>
          <w:bCs/>
          <w:sz w:val="22"/>
          <w:szCs w:val="22"/>
        </w:rPr>
        <w:t xml:space="preserve">intes</w:t>
      </w:r>
      <w:r>
        <w:rPr>
          <w:rFonts w:ascii="Calibri" w:hAnsi="Calibri" w:cs="Tahoma"/>
          <w:bCs/>
          <w:sz w:val="22"/>
          <w:szCs w:val="22"/>
        </w:rPr>
        <w:t xml:space="preserve">,</w:t>
      </w:r>
      <w:r>
        <w:rPr>
          <w:rFonts w:ascii="Calibri" w:hAnsi="Calibri" w:cs="Tahoma"/>
          <w:bCs/>
          <w:sz w:val="22"/>
          <w:szCs w:val="22"/>
        </w:rPr>
        <w:t xml:space="preserve"> </w:t>
      </w:r>
      <w:r>
        <w:rPr>
          <w:rFonts w:ascii="Calibri" w:hAnsi="Calibri" w:cs="Tahoma"/>
          <w:bCs/>
          <w:sz w:val="22"/>
          <w:szCs w:val="22"/>
        </w:rPr>
        <w:t xml:space="preserve">Est</w:t>
      </w:r>
      <w:r>
        <w:rPr>
          <w:rFonts w:ascii="Calibri" w:hAnsi="Calibri" w:cs="Tahoma"/>
          <w:bCs/>
          <w:sz w:val="22"/>
          <w:szCs w:val="22"/>
        </w:rPr>
        <w:t xml:space="preserve">á</w:t>
      </w:r>
      <w:r>
        <w:rPr>
          <w:rFonts w:ascii="Calibri" w:hAnsi="Calibri" w:cs="Tahoma"/>
          <w:bCs/>
          <w:sz w:val="22"/>
          <w:szCs w:val="22"/>
        </w:rPr>
        <w:t xml:space="preserve">dio Centen</w:t>
      </w:r>
      <w:r>
        <w:rPr>
          <w:rFonts w:ascii="Calibri" w:hAnsi="Calibri" w:cs="Tahoma"/>
          <w:bCs/>
          <w:sz w:val="22"/>
          <w:szCs w:val="22"/>
        </w:rPr>
        <w:t xml:space="preserve">á</w:t>
      </w:r>
      <w:r>
        <w:rPr>
          <w:rFonts w:ascii="Calibri" w:hAnsi="Calibri" w:cs="Tahoma"/>
          <w:bCs/>
          <w:sz w:val="22"/>
          <w:szCs w:val="22"/>
        </w:rPr>
        <w:t xml:space="preserve">rio e </w:t>
      </w:r>
      <w:r>
        <w:rPr>
          <w:rFonts w:ascii="Calibri" w:hAnsi="Calibri" w:cs="Tahoma"/>
          <w:bCs/>
          <w:sz w:val="22"/>
          <w:szCs w:val="22"/>
        </w:rPr>
        <w:t xml:space="preserve">outros</w:t>
      </w:r>
      <w:r>
        <w:rPr>
          <w:rFonts w:ascii="Calibri" w:hAnsi="Calibri" w:cs="Tahoma"/>
          <w:bCs/>
          <w:sz w:val="22"/>
          <w:szCs w:val="22"/>
        </w:rPr>
        <w:t xml:space="preserve">.</w:t>
      </w:r>
      <w:r>
        <w:rPr>
          <w:rFonts w:ascii="Calibri" w:hAnsi="Calibri" w:cs="Tahoma"/>
          <w:bCs/>
          <w:sz w:val="22"/>
          <w:szCs w:val="22"/>
        </w:rPr>
        <w:t xml:space="preserve"> Em seguida, passeio</w:t>
      </w:r>
      <w:r>
        <w:rPr>
          <w:rFonts w:ascii="Calibri" w:hAnsi="Calibri" w:cs="Tahoma"/>
          <w:bCs/>
          <w:sz w:val="22"/>
          <w:szCs w:val="22"/>
        </w:rPr>
        <w:t xml:space="preserve"> pela Orla Nac</w:t>
      </w:r>
      <w:r>
        <w:rPr>
          <w:rFonts w:ascii="Calibri" w:hAnsi="Calibri" w:cs="Tahoma"/>
          <w:bCs/>
          <w:sz w:val="22"/>
          <w:szCs w:val="22"/>
        </w:rPr>
        <w:t xml:space="preserve">ões </w:t>
      </w:r>
      <w:r>
        <w:rPr>
          <w:rFonts w:ascii="Calibri" w:hAnsi="Calibri" w:cs="Tahoma"/>
          <w:bCs/>
          <w:sz w:val="22"/>
          <w:szCs w:val="22"/>
        </w:rPr>
        <w:t xml:space="preserve">Unidas, com parada na Plaza Virg</w:t>
      </w:r>
      <w:r>
        <w:rPr>
          <w:rFonts w:ascii="Calibri" w:hAnsi="Calibri" w:cs="Tahoma"/>
          <w:bCs/>
          <w:sz w:val="22"/>
          <w:szCs w:val="22"/>
        </w:rPr>
        <w:t xml:space="preserve">í</w:t>
      </w:r>
      <w:r>
        <w:rPr>
          <w:rFonts w:ascii="Calibri" w:hAnsi="Calibri" w:cs="Tahoma"/>
          <w:bCs/>
          <w:sz w:val="22"/>
          <w:szCs w:val="22"/>
        </w:rPr>
        <w:t xml:space="preserve">lio para observar uma das vistas panorâmicas mais belas da cidade e sua costa.</w:t>
      </w:r>
      <w:r>
        <w:rPr>
          <w:rFonts w:ascii="Calibri" w:hAnsi="Calibri" w:cs="Tahoma"/>
          <w:bCs/>
          <w:sz w:val="22"/>
          <w:szCs w:val="22"/>
        </w:rPr>
        <w:t xml:space="preserve"> Ao término, retorno ao hotel. Após o almoço, saída para visita a Bodega Artesana, conhecendo seus jardins, a horta orgânica, o vinhedo e degustar seus vinhos. Retorno ao hotel. </w:t>
      </w:r>
      <w:r/>
    </w:p>
    <w:p>
      <w:pPr>
        <w:jc w:val="both"/>
        <w:spacing w:before="240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 xml:space="preserve">3</w:t>
      </w:r>
      <w:r>
        <w:rPr>
          <w:rFonts w:ascii="Calibri" w:hAnsi="Calibri" w:cs="Tahoma"/>
          <w:b/>
          <w:bCs/>
          <w:sz w:val="22"/>
          <w:szCs w:val="22"/>
        </w:rPr>
        <w:t xml:space="preserve">º dia </w:t>
      </w:r>
      <w:r>
        <w:rPr>
          <w:rFonts w:ascii="Calibri" w:hAnsi="Calibri" w:cs="Tahoma"/>
          <w:b/>
          <w:bCs/>
          <w:sz w:val="22"/>
          <w:szCs w:val="22"/>
        </w:rPr>
        <w:t xml:space="preserve">-</w:t>
      </w:r>
      <w:r>
        <w:rPr>
          <w:rFonts w:ascii="Calibri" w:hAnsi="Calibri" w:cs="Tahoma"/>
          <w:b/>
          <w:bCs/>
          <w:sz w:val="22"/>
          <w:szCs w:val="22"/>
        </w:rPr>
        <w:t xml:space="preserve"> </w:t>
      </w:r>
      <w:r>
        <w:rPr>
          <w:rFonts w:ascii="Calibri" w:hAnsi="Calibri" w:cs="Tahoma"/>
          <w:b/>
          <w:bCs/>
          <w:sz w:val="22"/>
          <w:szCs w:val="22"/>
        </w:rPr>
        <w:t xml:space="preserve">Montevidéu</w:t>
      </w:r>
      <w:r>
        <w:rPr>
          <w:rFonts w:ascii="Calibri" w:hAnsi="Calibri" w:cs="Tahoma"/>
          <w:b/>
          <w:bCs/>
          <w:sz w:val="22"/>
          <w:szCs w:val="22"/>
        </w:rPr>
        <w:t xml:space="preserve"> - Bodega Juanicó - Bodega Marichal - Montevidéu</w:t>
      </w:r>
      <w:r>
        <w:rPr>
          <w:rFonts w:ascii="Calibri" w:hAnsi="Calibri" w:cs="Tahoma"/>
          <w:b/>
          <w:bCs/>
          <w:sz w:val="22"/>
          <w:szCs w:val="22"/>
        </w:rPr>
        <w:br/>
      </w:r>
      <w:r>
        <w:rPr>
          <w:rFonts w:ascii="Calibri" w:hAnsi="Calibri" w:cs="Tahoma"/>
          <w:bCs/>
          <w:sz w:val="22"/>
          <w:szCs w:val="22"/>
        </w:rPr>
        <w:t xml:space="preserve">Café da manhã no hotel</w:t>
      </w:r>
      <w:r>
        <w:rPr>
          <w:rFonts w:ascii="Calibri" w:hAnsi="Calibri" w:cs="Tahoma"/>
          <w:bCs/>
          <w:sz w:val="22"/>
          <w:szCs w:val="22"/>
        </w:rPr>
        <w:t xml:space="preserve"> e</w:t>
      </w:r>
      <w:r>
        <w:rPr>
          <w:rFonts w:ascii="Calibri" w:hAnsi="Calibri" w:cs="Tahoma"/>
          <w:bCs/>
          <w:sz w:val="22"/>
          <w:szCs w:val="22"/>
        </w:rPr>
        <w:t xml:space="preserve"> saída para conhecer a Bode</w:t>
      </w:r>
      <w:r>
        <w:rPr>
          <w:rFonts w:ascii="Calibri" w:hAnsi="Calibri" w:cs="Tahoma"/>
          <w:bCs/>
          <w:sz w:val="22"/>
          <w:szCs w:val="22"/>
        </w:rPr>
        <w:t xml:space="preserve">g</w:t>
      </w:r>
      <w:r>
        <w:rPr>
          <w:rFonts w:ascii="Calibri" w:hAnsi="Calibri" w:cs="Tahoma"/>
          <w:bCs/>
          <w:sz w:val="22"/>
          <w:szCs w:val="22"/>
        </w:rPr>
        <w:t xml:space="preserve">a Juanicó, incluindo seus vinhedos, sua cava subterrânea e degustação de vinhos como: o espumante natural Cuvée Castelar, o vinho branco Don Pascual da linha Reserva, o vinho tinto Don Pascual. Almoço Criollo no local e saída com destino a Bodega Marichal</w:t>
      </w:r>
      <w:r>
        <w:rPr>
          <w:rFonts w:ascii="Calibri" w:hAnsi="Calibri" w:cs="Tahoma"/>
          <w:bCs/>
          <w:sz w:val="22"/>
          <w:szCs w:val="22"/>
        </w:rPr>
        <w:t xml:space="preserve">. Chegada e passeio pelos vinhedos ao redor. Degustação de 2 cvinhos da linha Marichal Premium Varietal e 1 vinho Marichal Reserve Colection. Retorno ao hotel. </w:t>
      </w:r>
      <w:r/>
    </w:p>
    <w:p>
      <w:pPr>
        <w:jc w:val="both"/>
        <w:spacing w:after="100" w:afterAutospacing="1" w:before="100" w:beforeAutospacing="1"/>
        <w:widowControl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 xml:space="preserve">4</w:t>
      </w:r>
      <w:r>
        <w:rPr>
          <w:rFonts w:ascii="Calibri" w:hAnsi="Calibri" w:cs="Tahoma"/>
          <w:b/>
          <w:bCs/>
          <w:sz w:val="22"/>
          <w:szCs w:val="22"/>
        </w:rPr>
        <w:t xml:space="preserve">º dia </w:t>
      </w:r>
      <w:r>
        <w:rPr>
          <w:rFonts w:ascii="Calibri" w:hAnsi="Calibri" w:cs="Tahoma"/>
          <w:b/>
          <w:bCs/>
          <w:sz w:val="22"/>
          <w:szCs w:val="22"/>
        </w:rPr>
        <w:t xml:space="preserve">-</w:t>
      </w:r>
      <w:r>
        <w:rPr>
          <w:rFonts w:ascii="Calibri" w:hAnsi="Calibri" w:cs="Tahoma"/>
          <w:b/>
          <w:bCs/>
          <w:sz w:val="22"/>
          <w:szCs w:val="22"/>
        </w:rPr>
        <w:t xml:space="preserve"> </w:t>
      </w:r>
      <w:r>
        <w:rPr>
          <w:rFonts w:ascii="Calibri" w:hAnsi="Calibri" w:cs="Tahoma"/>
          <w:b/>
          <w:bCs/>
          <w:sz w:val="22"/>
          <w:szCs w:val="22"/>
        </w:rPr>
        <w:t xml:space="preserve">Montevidéu</w:t>
      </w:r>
      <w:r>
        <w:rPr>
          <w:rFonts w:ascii="Calibri" w:hAnsi="Calibri" w:cs="Tahoma"/>
          <w:b/>
          <w:bCs/>
          <w:sz w:val="22"/>
          <w:szCs w:val="22"/>
        </w:rPr>
        <w:t xml:space="preserve"> - </w:t>
      </w:r>
      <w:r>
        <w:rPr>
          <w:rFonts w:ascii="Calibri" w:hAnsi="Calibri" w:cs="Calibri"/>
          <w:b/>
          <w:color w:val="000000"/>
        </w:rPr>
        <w:t xml:space="preserve">Bodega Castillo Viejo </w:t>
      </w:r>
      <w:r>
        <w:rPr>
          <w:rFonts w:ascii="Calibri" w:hAnsi="Calibri" w:cs="Calibri"/>
          <w:b/>
          <w:color w:val="000000"/>
        </w:rPr>
        <w:t xml:space="preserve">-</w:t>
      </w:r>
      <w:r>
        <w:rPr>
          <w:color w:val="000000"/>
        </w:rPr>
        <w:t xml:space="preserve"> </w:t>
      </w:r>
      <w:r>
        <w:rPr>
          <w:rFonts w:ascii="Calibri" w:hAnsi="Calibri" w:cs="Calibri" w:eastAsia="Times New Roman"/>
          <w:b/>
          <w:color w:val="000000"/>
          <w:sz w:val="22"/>
          <w:szCs w:val="22"/>
          <w:lang w:val="es-ES"/>
        </w:rPr>
        <w:t xml:space="preserve">Bodega </w:t>
      </w:r>
      <w:r>
        <w:rPr>
          <w:rFonts w:ascii="Calibri" w:hAnsi="Calibri" w:cs="Calibri" w:eastAsia="Times New Roman"/>
          <w:b/>
          <w:color w:val="000000"/>
          <w:sz w:val="22"/>
          <w:szCs w:val="22"/>
          <w:lang w:val="es-ES"/>
        </w:rPr>
        <w:t xml:space="preserve">Pizzorno</w:t>
      </w:r>
      <w:r>
        <w:rPr>
          <w:rFonts w:ascii="Calibri" w:hAnsi="Calibri" w:cs="Tahoma"/>
          <w:b/>
          <w:bCs/>
          <w:sz w:val="22"/>
          <w:szCs w:val="22"/>
        </w:rPr>
        <w:t xml:space="preserve"> - </w:t>
      </w:r>
      <w:r>
        <w:rPr>
          <w:rFonts w:ascii="Calibri" w:hAnsi="Calibri" w:cs="Tahoma"/>
          <w:b/>
          <w:bCs/>
          <w:sz w:val="22"/>
          <w:szCs w:val="22"/>
        </w:rPr>
        <w:t xml:space="preserve">Montevidéu</w:t>
      </w:r>
      <w:r>
        <w:rPr>
          <w:rFonts w:ascii="Calibri" w:hAnsi="Calibri" w:cs="Tahoma"/>
          <w:b/>
          <w:bCs/>
          <w:sz w:val="22"/>
          <w:szCs w:val="22"/>
        </w:rPr>
        <w:br/>
      </w:r>
      <w:r>
        <w:rPr>
          <w:rFonts w:ascii="Calibri" w:hAnsi="Calibri" w:cs="Tahoma"/>
          <w:bCs/>
          <w:sz w:val="22"/>
          <w:szCs w:val="22"/>
        </w:rPr>
        <w:t xml:space="preserve">Café da manhã no hotel</w:t>
      </w:r>
      <w:r>
        <w:rPr>
          <w:rFonts w:ascii="Calibri" w:hAnsi="Calibri" w:cs="Tahoma"/>
          <w:bCs/>
          <w:sz w:val="22"/>
          <w:szCs w:val="22"/>
        </w:rPr>
        <w:t xml:space="preserve"> e</w:t>
      </w:r>
      <w:r>
        <w:rPr>
          <w:rFonts w:ascii="Calibri" w:hAnsi="Calibri" w:cs="Tahoma"/>
          <w:bCs/>
          <w:sz w:val="22"/>
          <w:szCs w:val="22"/>
        </w:rPr>
        <w:t xml:space="preserve"> saída para conhecer a </w:t>
      </w:r>
      <w:r>
        <w:rPr>
          <w:rFonts w:ascii="Calibri" w:hAnsi="Calibri" w:cs="Calibri"/>
          <w:color w:val="000000"/>
        </w:rPr>
        <w:t xml:space="preserve">Castillo Viejo</w:t>
      </w:r>
      <w:r>
        <w:rPr>
          <w:rFonts w:ascii="Calibri" w:hAnsi="Calibri" w:cs="Tahoma"/>
          <w:bCs/>
          <w:sz w:val="22"/>
          <w:szCs w:val="22"/>
        </w:rPr>
        <w:t xml:space="preserve">, </w:t>
      </w:r>
      <w:r>
        <w:rPr>
          <w:rFonts w:ascii="Calibri" w:hAnsi="Calibri" w:cs="Tahoma"/>
          <w:bCs/>
          <w:sz w:val="22"/>
          <w:szCs w:val="22"/>
        </w:rPr>
        <w:t xml:space="preserve">recorrendo as instalações da bodega com desgustação de 4 vinhos: linha </w:t>
      </w:r>
      <w:r>
        <w:rPr>
          <w:rFonts w:ascii="Calibri" w:hAnsi="Calibri" w:cs="Tahoma"/>
          <w:bCs/>
          <w:sz w:val="22"/>
          <w:szCs w:val="22"/>
        </w:rPr>
        <w:t xml:space="preserve">C</w:t>
      </w:r>
      <w:r>
        <w:rPr>
          <w:rFonts w:ascii="Calibri" w:hAnsi="Calibri" w:cs="Tahoma"/>
          <w:bCs/>
          <w:sz w:val="22"/>
          <w:szCs w:val="22"/>
        </w:rPr>
        <w:t xml:space="preserve">lássica, </w:t>
      </w:r>
      <w:r>
        <w:rPr>
          <w:rFonts w:ascii="Calibri" w:hAnsi="Calibri" w:cs="Tahoma"/>
          <w:bCs/>
          <w:sz w:val="22"/>
          <w:szCs w:val="22"/>
        </w:rPr>
        <w:t xml:space="preserve">Reserva e Reserva da Família. Almoço no local. Ao término, saída para conhecer a </w:t>
      </w:r>
      <w:r>
        <w:rPr>
          <w:rFonts w:ascii="Calibri" w:hAnsi="Calibri" w:cs="Calibri" w:eastAsia="Times New Roman"/>
          <w:color w:val="000000"/>
          <w:sz w:val="22"/>
          <w:szCs w:val="22"/>
          <w:lang w:val="es-ES"/>
        </w:rPr>
        <w:t xml:space="preserve">Bodega </w:t>
      </w:r>
      <w:r>
        <w:rPr>
          <w:rFonts w:ascii="Calibri" w:hAnsi="Calibri" w:cs="Calibri" w:eastAsia="Times New Roman"/>
          <w:color w:val="000000"/>
          <w:sz w:val="22"/>
          <w:szCs w:val="22"/>
          <w:lang w:val="es-ES"/>
        </w:rPr>
        <w:t xml:space="preserve">Pizzorno</w:t>
      </w:r>
      <w:r>
        <w:rPr>
          <w:rFonts w:ascii="Calibri" w:hAnsi="Calibri" w:cs="Calibri" w:eastAsia="Times New Roman"/>
          <w:color w:val="000000"/>
          <w:sz w:val="22"/>
          <w:szCs w:val="22"/>
          <w:lang w:val="es-ES"/>
        </w:rPr>
        <w:t xml:space="preserve">, desfrutando de </w:t>
      </w:r>
      <w:r>
        <w:rPr>
          <w:rFonts w:ascii="Calibri" w:hAnsi="Calibri" w:cs="Calibri" w:eastAsia="Times New Roman"/>
          <w:color w:val="000000"/>
          <w:sz w:val="22"/>
          <w:szCs w:val="22"/>
          <w:lang w:val="es-ES"/>
        </w:rPr>
        <w:t xml:space="preserve">uma</w:t>
      </w:r>
      <w:r>
        <w:rPr>
          <w:rFonts w:ascii="Calibri" w:hAnsi="Calibri" w:cs="Calibri" w:eastAsia="Times New Roman"/>
          <w:color w:val="000000"/>
          <w:sz w:val="22"/>
          <w:szCs w:val="22"/>
          <w:lang w:val="es-ES"/>
        </w:rPr>
        <w:t xml:space="preserve"> visita </w:t>
      </w:r>
      <w:r>
        <w:rPr>
          <w:rFonts w:ascii="Calibri" w:hAnsi="Calibri" w:cs="Calibri" w:eastAsia="Times New Roman"/>
          <w:color w:val="000000"/>
          <w:sz w:val="22"/>
          <w:szCs w:val="22"/>
          <w:lang w:val="es-ES"/>
        </w:rPr>
        <w:t xml:space="preserve">acompanhada</w:t>
      </w:r>
      <w:r>
        <w:rPr>
          <w:rFonts w:ascii="Calibri" w:hAnsi="Calibri" w:cs="Calibri" w:eastAsia="Times New Roman"/>
          <w:color w:val="000000"/>
          <w:sz w:val="22"/>
          <w:szCs w:val="22"/>
          <w:lang w:val="es-ES"/>
        </w:rPr>
        <w:t xml:space="preserve"> por </w:t>
      </w:r>
      <w:r>
        <w:rPr>
          <w:rFonts w:ascii="Calibri" w:hAnsi="Calibri" w:cs="Calibri" w:eastAsia="Times New Roman"/>
          <w:color w:val="000000"/>
          <w:sz w:val="22"/>
          <w:szCs w:val="22"/>
          <w:lang w:val="es-ES"/>
        </w:rPr>
        <w:t xml:space="preserve">guia</w:t>
      </w:r>
      <w:r>
        <w:rPr>
          <w:rFonts w:ascii="Calibri" w:hAnsi="Calibri" w:cs="Calibri" w:eastAsia="Times New Roman"/>
          <w:color w:val="000000"/>
          <w:sz w:val="22"/>
          <w:szCs w:val="22"/>
          <w:lang w:val="es-ES"/>
        </w:rPr>
        <w:t xml:space="preserve"> </w:t>
      </w:r>
      <w:r>
        <w:rPr>
          <w:rFonts w:ascii="Calibri" w:hAnsi="Calibri" w:cs="Calibri" w:eastAsia="Times New Roman"/>
          <w:color w:val="000000"/>
          <w:sz w:val="22"/>
          <w:szCs w:val="22"/>
          <w:lang w:val="es-ES"/>
        </w:rPr>
        <w:t xml:space="preserve">com</w:t>
      </w:r>
      <w:r>
        <w:rPr>
          <w:rFonts w:ascii="Calibri" w:hAnsi="Calibri" w:cs="Calibri" w:eastAsia="Times New Roman"/>
          <w:color w:val="000000"/>
          <w:sz w:val="22"/>
          <w:szCs w:val="22"/>
          <w:lang w:val="es-ES"/>
        </w:rPr>
        <w:t xml:space="preserve"> </w:t>
      </w:r>
      <w:r>
        <w:rPr>
          <w:rFonts w:ascii="Calibri" w:hAnsi="Calibri" w:cs="Calibri" w:eastAsia="Times New Roman"/>
          <w:color w:val="000000"/>
          <w:sz w:val="22"/>
          <w:szCs w:val="22"/>
          <w:lang w:val="es-ES"/>
        </w:rPr>
        <w:t xml:space="preserve">degustação</w:t>
      </w:r>
      <w:r>
        <w:rPr>
          <w:rFonts w:ascii="Calibri" w:hAnsi="Calibri" w:cs="Calibri" w:eastAsia="Times New Roman"/>
          <w:color w:val="000000"/>
          <w:sz w:val="22"/>
          <w:szCs w:val="22"/>
          <w:lang w:val="es-ES"/>
        </w:rPr>
        <w:t xml:space="preserve"> dos </w:t>
      </w:r>
      <w:r>
        <w:rPr>
          <w:rFonts w:ascii="Calibri" w:hAnsi="Calibri" w:cs="Calibri" w:eastAsia="Times New Roman"/>
          <w:color w:val="000000"/>
          <w:sz w:val="22"/>
          <w:szCs w:val="22"/>
          <w:lang w:val="es-ES"/>
        </w:rPr>
        <w:t xml:space="preserve">vinhos</w:t>
      </w:r>
      <w:r>
        <w:rPr>
          <w:rFonts w:ascii="Calibri" w:hAnsi="Calibri" w:cs="Calibri" w:eastAsia="Times New Roman"/>
          <w:color w:val="000000"/>
          <w:sz w:val="22"/>
          <w:szCs w:val="22"/>
          <w:lang w:val="es-ES"/>
        </w:rPr>
        <w:t xml:space="preserve"> da </w:t>
      </w:r>
      <w:r>
        <w:rPr>
          <w:rFonts w:ascii="Calibri" w:hAnsi="Calibri" w:cs="Calibri" w:eastAsia="Times New Roman"/>
          <w:color w:val="000000"/>
          <w:sz w:val="22"/>
          <w:szCs w:val="22"/>
          <w:lang w:val="es-ES"/>
        </w:rPr>
        <w:t xml:space="preserve">Linea</w:t>
      </w:r>
      <w:r>
        <w:rPr>
          <w:rFonts w:ascii="Calibri" w:hAnsi="Calibri" w:cs="Calibri" w:eastAsia="Times New Roman"/>
          <w:color w:val="000000"/>
          <w:sz w:val="22"/>
          <w:szCs w:val="22"/>
          <w:lang w:val="es-ES"/>
        </w:rPr>
        <w:t xml:space="preserve"> </w:t>
      </w:r>
      <w:r>
        <w:rPr>
          <w:rFonts w:ascii="Calibri" w:hAnsi="Calibri" w:cs="Calibri" w:eastAsia="Times New Roman"/>
          <w:color w:val="000000"/>
          <w:sz w:val="22"/>
          <w:szCs w:val="22"/>
          <w:lang w:val="es-ES"/>
        </w:rPr>
        <w:t xml:space="preserve">Clasica</w:t>
      </w:r>
      <w:r>
        <w:rPr>
          <w:rFonts w:ascii="Calibri" w:hAnsi="Calibri" w:cs="Calibri" w:eastAsia="Times New Roman"/>
          <w:color w:val="000000"/>
          <w:sz w:val="22"/>
          <w:szCs w:val="22"/>
          <w:lang w:val="es-ES"/>
        </w:rPr>
        <w:t xml:space="preserve">, Reserva e </w:t>
      </w:r>
      <w:r>
        <w:rPr>
          <w:rFonts w:ascii="Calibri" w:hAnsi="Calibri" w:cs="Calibri" w:eastAsia="Times New Roman"/>
          <w:color w:val="000000"/>
          <w:sz w:val="22"/>
          <w:szCs w:val="22"/>
          <w:lang w:val="es-ES"/>
        </w:rPr>
        <w:t xml:space="preserve">um</w:t>
      </w:r>
      <w:r>
        <w:rPr>
          <w:rFonts w:ascii="Calibri" w:hAnsi="Calibri" w:cs="Calibri" w:eastAsia="Times New Roman"/>
          <w:color w:val="000000"/>
          <w:sz w:val="22"/>
          <w:szCs w:val="22"/>
          <w:lang w:val="es-ES"/>
        </w:rPr>
        <w:t xml:space="preserve"> espumante natural. </w:t>
      </w:r>
      <w:r>
        <w:rPr>
          <w:rFonts w:ascii="Calibri" w:hAnsi="Calibri" w:cs="Calibri" w:eastAsia="Times New Roman"/>
          <w:color w:val="000000"/>
          <w:sz w:val="22"/>
          <w:szCs w:val="22"/>
          <w:lang w:val="es-ES"/>
        </w:rPr>
        <w:t xml:space="preserve">Ao</w:t>
      </w:r>
      <w:r>
        <w:rPr>
          <w:rFonts w:ascii="Calibri" w:hAnsi="Calibri" w:cs="Calibri" w:eastAsia="Times New Roman"/>
          <w:color w:val="000000"/>
          <w:sz w:val="22"/>
          <w:szCs w:val="22"/>
          <w:lang w:val="es-ES"/>
        </w:rPr>
        <w:t xml:space="preserve"> final do tour, retorno </w:t>
      </w:r>
      <w:r>
        <w:rPr>
          <w:rFonts w:ascii="Calibri" w:hAnsi="Calibri" w:cs="Calibri" w:eastAsia="Times New Roman"/>
          <w:color w:val="000000"/>
          <w:sz w:val="22"/>
          <w:szCs w:val="22"/>
          <w:lang w:val="es-ES"/>
        </w:rPr>
        <w:t xml:space="preserve">ao</w:t>
      </w:r>
      <w:r>
        <w:rPr>
          <w:rFonts w:ascii="Calibri" w:hAnsi="Calibri" w:cs="Calibri" w:eastAsia="Times New Roman"/>
          <w:color w:val="000000"/>
          <w:sz w:val="22"/>
          <w:szCs w:val="22"/>
          <w:lang w:val="es-ES"/>
        </w:rPr>
        <w:t xml:space="preserve"> hotel.  </w:t>
      </w:r>
      <w:r/>
    </w:p>
    <w:p>
      <w:pPr>
        <w:jc w:val="both"/>
        <w:spacing w:after="100" w:afterAutospacing="1" w:before="100" w:beforeAutospacing="1"/>
        <w:widowControl/>
        <w:rPr>
          <w:rFonts w:ascii="Calibri" w:hAnsi="Calibri" w:cs="Calibri" w:eastAsia="Times New Roman"/>
          <w:color w:val="000000"/>
          <w:sz w:val="22"/>
          <w:szCs w:val="22"/>
          <w:lang w:val="es-ES"/>
        </w:rPr>
      </w:pPr>
      <w:r>
        <w:rPr>
          <w:rFonts w:ascii="Calibri" w:hAnsi="Calibri" w:cs="Tahoma"/>
          <w:b/>
          <w:bCs/>
          <w:sz w:val="22"/>
          <w:szCs w:val="22"/>
        </w:rPr>
        <w:t xml:space="preserve">5</w:t>
      </w:r>
      <w:r>
        <w:rPr>
          <w:rFonts w:ascii="Calibri" w:hAnsi="Calibri" w:cs="Tahoma"/>
          <w:b/>
          <w:bCs/>
          <w:sz w:val="22"/>
          <w:szCs w:val="22"/>
        </w:rPr>
        <w:t xml:space="preserve">º dia </w:t>
      </w:r>
      <w:r>
        <w:rPr>
          <w:rFonts w:ascii="Calibri" w:hAnsi="Calibri" w:cs="Tahoma"/>
          <w:b/>
          <w:bCs/>
          <w:sz w:val="22"/>
          <w:szCs w:val="22"/>
        </w:rPr>
        <w:t xml:space="preserve">-</w:t>
      </w:r>
      <w:r>
        <w:rPr>
          <w:rFonts w:ascii="Calibri" w:hAnsi="Calibri" w:cs="Tahoma"/>
          <w:b/>
          <w:bCs/>
          <w:sz w:val="22"/>
          <w:szCs w:val="22"/>
        </w:rPr>
        <w:t xml:space="preserve"> </w:t>
      </w:r>
      <w:r>
        <w:rPr>
          <w:rFonts w:ascii="Calibri" w:hAnsi="Calibri" w:cs="Tahoma"/>
          <w:b/>
          <w:bCs/>
          <w:sz w:val="22"/>
          <w:szCs w:val="22"/>
        </w:rPr>
        <w:t xml:space="preserve">Montevidéu  </w:t>
      </w:r>
      <w:r>
        <w:rPr>
          <w:rFonts w:ascii="Calibri" w:hAnsi="Calibri" w:cs="Tahoma"/>
          <w:b/>
          <w:bCs/>
          <w:sz w:val="22"/>
          <w:szCs w:val="22"/>
        </w:rPr>
        <w:br/>
      </w:r>
      <w:r>
        <w:rPr>
          <w:rFonts w:ascii="Calibri" w:hAnsi="Calibri" w:cs="Tahoma"/>
          <w:bCs/>
          <w:sz w:val="22"/>
          <w:szCs w:val="22"/>
        </w:rPr>
        <w:t xml:space="preserve">Café da manhã no hotel</w:t>
      </w:r>
      <w:r>
        <w:rPr>
          <w:rFonts w:ascii="Calibri" w:hAnsi="Calibri" w:cs="Tahoma"/>
          <w:bCs/>
          <w:sz w:val="22"/>
          <w:szCs w:val="22"/>
        </w:rPr>
        <w:t xml:space="preserve">. Em horário a ser determinado, traslado privativo ao hotel.  </w:t>
      </w:r>
      <w:r>
        <w:rPr>
          <w:rFonts w:ascii="Calibri" w:hAnsi="Calibri" w:cs="Calibri" w:eastAsia="Times New Roman"/>
          <w:color w:val="000000"/>
          <w:sz w:val="22"/>
          <w:szCs w:val="22"/>
          <w:lang w:val="es-ES"/>
        </w:rPr>
        <w:t xml:space="preserve">  </w:t>
      </w:r>
      <w:r/>
    </w:p>
    <w:p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/>
      </w:r>
      <w:r>
        <w:rPr>
          <w:rFonts w:ascii="Calibri" w:hAnsi="Calibri"/>
          <w:b/>
          <w:sz w:val="22"/>
          <w:szCs w:val="22"/>
        </w:rPr>
        <w:t xml:space="preserve">Opçao 1</w:t>
      </w:r>
      <w:r/>
    </w:p>
    <w:tbl>
      <w:tblPr>
        <w:tblW w:w="0" w:type="auto"/>
        <w:tblInd w:w="70" w:type="dxa"/>
        <w:tblBorders>
          <w:left w:val="single" w:color="FFFFFF" w:sz="4" w:space="0" w:themeColor="background1"/>
          <w:top w:val="single" w:color="FFFFFF" w:sz="4" w:space="0" w:themeColor="background1"/>
          <w:right w:val="single" w:color="FFFFFF" w:sz="4" w:space="0" w:themeColor="background1"/>
          <w:bottom w:val="single" w:color="000000" w:sz="4" w:space="0"/>
          <w:insideV w:val="single" w:color="FFFFFF" w:sz="4" w:space="0" w:themeColor="background1"/>
          <w:insideH w:val="single" w:color="FFFFFF" w:sz="4" w:space="0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536"/>
        <w:gridCol w:w="1701"/>
        <w:gridCol w:w="1842"/>
      </w:tblGrid>
      <w:tr>
        <w:trPr>
          <w:trHeight w:val="243"/>
        </w:trPr>
        <w:tc>
          <w:tcPr>
            <w:shd w:val="clear" w:color="auto" w:fill="365F91" w:themeFill="accent1" w:themeFillShade="B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420" w:leader="none"/>
              </w:tabs>
              <w:rPr>
                <w:rFonts w:ascii="Calibri" w:hAnsi="Calibri" w:cs="Arial" w:eastAsia="DejaVu Sans"/>
                <w:b/>
                <w:color w:val="FFFFFF"/>
                <w:sz w:val="22"/>
                <w:szCs w:val="22"/>
                <w:lang w:bidi="pt-BR"/>
              </w:rPr>
            </w:pPr>
            <w:r>
              <w:rPr>
                <w:rFonts w:ascii="Calibri" w:hAnsi="Calibri" w:cs="Arial" w:eastAsia="DejaVu Sans"/>
                <w:b/>
                <w:color w:val="FFFFFF"/>
                <w:sz w:val="22"/>
                <w:szCs w:val="22"/>
                <w:lang w:bidi="pt-BR"/>
              </w:rPr>
              <w:t xml:space="preserve">CIDADE</w:t>
            </w:r>
            <w:r/>
          </w:p>
        </w:tc>
        <w:tc>
          <w:tcPr>
            <w:shd w:val="clear" w:color="auto" w:fill="365F91" w:themeFill="accent1" w:themeFillShade="BF"/>
            <w:tcW w:w="4536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420" w:leader="none"/>
              </w:tabs>
              <w:rPr>
                <w:rFonts w:ascii="Calibri" w:hAnsi="Calibri" w:cs="Arial" w:eastAsia="DejaVu Sans"/>
                <w:b/>
                <w:color w:val="FFFFFF"/>
                <w:sz w:val="22"/>
                <w:szCs w:val="22"/>
                <w:lang w:bidi="pt-BR"/>
              </w:rPr>
            </w:pPr>
            <w:r>
              <w:rPr>
                <w:rFonts w:ascii="Calibri" w:hAnsi="Calibri" w:cs="Arial" w:eastAsia="DejaVu Sans"/>
                <w:b/>
                <w:color w:val="FFFFFF"/>
                <w:sz w:val="22"/>
                <w:szCs w:val="22"/>
                <w:lang w:bidi="pt-BR"/>
              </w:rPr>
              <w:t xml:space="preserve">HOTEL</w:t>
            </w:r>
            <w:r/>
          </w:p>
        </w:tc>
        <w:tc>
          <w:tcPr>
            <w:shd w:val="clear" w:color="auto" w:fill="365F91" w:themeFill="accent1" w:themeFillShade="B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420" w:leader="none"/>
              </w:tabs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TIPO DE APTO</w:t>
            </w:r>
            <w:r/>
          </w:p>
        </w:tc>
        <w:tc>
          <w:tcPr>
            <w:shd w:val="clear" w:color="auto" w:fill="365F91" w:themeFill="accent1" w:themeFillShade="BF"/>
            <w:tcW w:w="184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420" w:leader="none"/>
              </w:tabs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NOITES</w:t>
            </w:r>
            <w:r/>
          </w:p>
        </w:tc>
      </w:tr>
      <w:tr>
        <w:trPr>
          <w:trHeight w:val="243"/>
        </w:trPr>
        <w:tc>
          <w:tcPr>
            <w:shd w:val="clear" w:color="auto" w:fill="FFFFFF"/>
            <w:tcW w:w="1560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Montevidéu</w:t>
            </w:r>
            <w:r/>
          </w:p>
        </w:tc>
        <w:tc>
          <w:tcPr>
            <w:shd w:val="clear" w:color="auto" w:fill="FFFFFF"/>
            <w:tcW w:w="4536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Sofitel Montevideo Casino Carrasco &amp; Spa</w:t>
            </w:r>
            <w:r/>
          </w:p>
        </w:tc>
        <w:tc>
          <w:tcPr>
            <w:shd w:val="clear" w:color="auto" w:fill="FFFFFF"/>
            <w:tcW w:w="1701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Superior</w:t>
            </w:r>
            <w:r/>
          </w:p>
        </w:tc>
        <w:tc>
          <w:tcPr>
            <w:shd w:val="clear" w:color="auto" w:fill="FFFFFF"/>
            <w:tcW w:w="1842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4</w:t>
            </w:r>
            <w:r/>
          </w:p>
        </w:tc>
      </w:tr>
    </w:tbl>
    <w:p>
      <w:pPr>
        <w:ind w:left="-14"/>
        <w:jc w:val="both"/>
        <w:rPr>
          <w:rFonts w:ascii="Calibri" w:hAnsi="Calibri" w:eastAsia="Times New Roman"/>
          <w:b/>
          <w:bCs/>
          <w:sz w:val="22"/>
          <w:szCs w:val="22"/>
        </w:rPr>
      </w:pPr>
      <w:r>
        <w:rPr>
          <w:rFonts w:ascii="Calibri" w:hAnsi="Calibri" w:eastAsia="Times New Roman"/>
          <w:b/>
          <w:bCs/>
          <w:sz w:val="22"/>
          <w:szCs w:val="22"/>
        </w:rPr>
      </w:r>
      <w:r/>
    </w:p>
    <w:p>
      <w:pPr>
        <w:jc w:val="both"/>
        <w:tabs>
          <w:tab w:val="left" w:pos="27901" w:leader="none"/>
        </w:tabs>
        <w:rPr>
          <w:rFonts w:ascii="Calibri" w:hAnsi="Calibri" w:cs="Tahoma" w:eastAsia="Times New Roman"/>
          <w:sz w:val="22"/>
          <w:szCs w:val="22"/>
        </w:rPr>
      </w:pPr>
      <w:r>
        <w:rPr>
          <w:rFonts w:ascii="Calibri" w:hAnsi="Calibri" w:cs="Tahoma" w:eastAsia="Times New Roman"/>
          <w:sz w:val="22"/>
          <w:szCs w:val="22"/>
        </w:rPr>
        <w:t xml:space="preserve">Preço do Roteiro Terrestre, por pessoa em US$</w:t>
      </w:r>
      <w:r/>
    </w:p>
    <w:tbl>
      <w:tblPr>
        <w:tblW w:w="0" w:type="auto"/>
        <w:tblInd w:w="70" w:type="dxa"/>
        <w:tblBorders>
          <w:left w:val="single" w:color="FFFFFF" w:sz="4" w:space="0" w:themeColor="background1"/>
          <w:top w:val="single" w:color="FFFFFF" w:sz="4" w:space="0" w:themeColor="background1"/>
          <w:right w:val="single" w:color="FFFFFF" w:sz="4" w:space="0" w:themeColor="background1"/>
          <w:bottom w:val="single" w:sz="4" w:space="0" w:color="auto"/>
          <w:insideV w:val="single" w:color="FFFFFF" w:sz="4" w:space="0" w:themeColor="background1"/>
          <w:insideH w:val="single" w:color="FFFFFF" w:sz="4" w:space="0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835"/>
      </w:tblGrid>
      <w:tr>
        <w:trPr/>
        <w:tc>
          <w:tcPr>
            <w:shd w:val="clear" w:color="auto" w:fill="365F91" w:themeFill="accent1" w:themeFillShade="BF"/>
            <w:tcW w:w="1560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 w:eastAsia="Andale Sans UI"/>
                <w:b/>
                <w:color w:val="F2F2F2"/>
                <w:sz w:val="22"/>
                <w:szCs w:val="22"/>
              </w:rPr>
            </w:pPr>
            <w:r>
              <w:rPr>
                <w:rFonts w:ascii="Calibri" w:hAnsi="Calibri" w:cs="Arial" w:eastAsia="Andale Sans UI"/>
                <w:b/>
                <w:color w:val="F2F2F2" w:themeColor="background1" w:themeShade="F2"/>
                <w:sz w:val="22"/>
                <w:szCs w:val="22"/>
              </w:rPr>
              <w:t xml:space="preserve">VALIDADE</w:t>
            </w:r>
            <w:r/>
          </w:p>
        </w:tc>
        <w:tc>
          <w:tcPr>
            <w:shd w:val="clear" w:color="auto" w:fill="365F91" w:themeFill="accent1" w:themeFillShade="BF"/>
            <w:tcW w:w="2835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 w:eastAsia="Andale Sans UI"/>
                <w:b/>
                <w:color w:val="F2F2F2"/>
                <w:sz w:val="22"/>
                <w:szCs w:val="22"/>
              </w:rPr>
            </w:pPr>
            <w:r>
              <w:rPr>
                <w:rFonts w:ascii="Calibri" w:hAnsi="Calibri" w:cs="Arial" w:eastAsia="Andale Sans UI"/>
                <w:b/>
                <w:color w:val="F2F2F2" w:themeColor="background1" w:themeShade="F2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 w:eastAsia="Andale Sans UI"/>
                <w:b/>
                <w:color w:val="F2F2F2" w:themeColor="background1" w:themeShade="F2"/>
                <w:sz w:val="22"/>
                <w:szCs w:val="22"/>
              </w:rPr>
              <w:t xml:space="preserve">1 jan a 22 dez 201</w:t>
            </w:r>
            <w:r>
              <w:rPr>
                <w:rFonts w:ascii="Calibri" w:hAnsi="Calibri" w:cs="Arial" w:eastAsia="Andale Sans UI"/>
                <w:b/>
                <w:color w:val="F2F2F2" w:themeColor="background1" w:themeShade="F2"/>
                <w:sz w:val="22"/>
                <w:szCs w:val="22"/>
              </w:rPr>
              <w:t xml:space="preserve">9</w:t>
            </w:r>
            <w:r/>
          </w:p>
        </w:tc>
      </w:tr>
      <w:tr>
        <w:trPr/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 w:eastAsia="Andale Sans UI"/>
                <w:color w:val="000000"/>
                <w:sz w:val="22"/>
                <w:szCs w:val="22"/>
              </w:rPr>
            </w:pPr>
            <w:r>
              <w:rPr>
                <w:rFonts w:ascii="Calibri" w:hAnsi="Calibri" w:cs="Arial" w:eastAsia="Andale Sans UI"/>
                <w:color w:val="000000"/>
                <w:sz w:val="22"/>
                <w:szCs w:val="22"/>
              </w:rPr>
              <w:t xml:space="preserve">Apto Duplo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 xml:space="preserve">US$ </w:t>
            </w:r>
            <w:r>
              <w:rPr>
                <w:rFonts w:ascii="Calibri" w:hAnsi="Calibri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color w:val="000000"/>
                <w:sz w:val="22"/>
                <w:szCs w:val="22"/>
              </w:rPr>
              <w:t xml:space="preserve">1.</w:t>
            </w:r>
            <w:r>
              <w:rPr>
                <w:rFonts w:ascii="Calibri" w:hAnsi="Calibri" w:cs="Tahoma"/>
                <w:color w:val="000000"/>
                <w:sz w:val="22"/>
                <w:szCs w:val="22"/>
              </w:rPr>
              <w:t xml:space="preserve">590</w:t>
            </w:r>
            <w:r/>
          </w:p>
        </w:tc>
      </w:tr>
    </w:tbl>
    <w:p>
      <w:pPr>
        <w:jc w:val="both"/>
        <w:spacing w:after="100" w:afterAutospacing="1" w:before="100" w:beforeAutospacing="1"/>
        <w:widowControl/>
        <w:rPr>
          <w:rFonts w:ascii="Calibri" w:hAnsi="Calibri" w:cs="Calibri" w:eastAsia="Times New Roman"/>
          <w:color w:val="000000"/>
          <w:sz w:val="22"/>
          <w:szCs w:val="22"/>
          <w:lang w:val="es-ES"/>
        </w:rPr>
      </w:pPr>
      <w:r>
        <w:rPr>
          <w:rFonts w:ascii="Calibri" w:hAnsi="Calibri" w:cs="Calibri" w:eastAsia="Times New Roman"/>
          <w:color w:val="000000"/>
          <w:sz w:val="22"/>
          <w:szCs w:val="22"/>
          <w:lang w:val="es-ES"/>
        </w:rPr>
      </w:r>
      <w:r/>
    </w:p>
    <w:p>
      <w:pPr>
        <w:jc w:val="both"/>
        <w:spacing w:after="100" w:afterAutospacing="1" w:before="100" w:beforeAutospacing="1"/>
        <w:widowControl/>
        <w:rPr>
          <w:rFonts w:ascii="Calibri" w:hAnsi="Calibri" w:cs="Calibri" w:eastAsia="Times New Roman"/>
          <w:color w:val="000000"/>
          <w:sz w:val="22"/>
          <w:szCs w:val="22"/>
          <w:lang w:val="es-ES"/>
        </w:rPr>
      </w:pPr>
      <w:r>
        <w:rPr>
          <w:rFonts w:ascii="Calibri" w:hAnsi="Calibri" w:cs="Calibri" w:eastAsia="Times New Roman"/>
          <w:color w:val="000000"/>
          <w:sz w:val="22"/>
          <w:szCs w:val="22"/>
          <w:lang w:val="es-ES"/>
        </w:rPr>
      </w:r>
      <w:r/>
    </w:p>
    <w:p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Opçao </w:t>
      </w:r>
      <w:r>
        <w:rPr>
          <w:rFonts w:ascii="Calibri" w:hAnsi="Calibri"/>
          <w:b/>
          <w:sz w:val="22"/>
          <w:szCs w:val="22"/>
        </w:rPr>
        <w:t xml:space="preserve">2</w:t>
      </w:r>
      <w:r/>
    </w:p>
    <w:tbl>
      <w:tblPr>
        <w:tblW w:w="0" w:type="auto"/>
        <w:tblInd w:w="70" w:type="dxa"/>
        <w:tblBorders>
          <w:left w:val="single" w:color="FFFFFF" w:sz="4" w:space="0" w:themeColor="background1"/>
          <w:top w:val="single" w:color="FFFFFF" w:sz="4" w:space="0" w:themeColor="background1"/>
          <w:right w:val="single" w:color="FFFFFF" w:sz="4" w:space="0" w:themeColor="background1"/>
          <w:bottom w:val="single" w:color="000000" w:sz="4" w:space="0"/>
          <w:insideV w:val="single" w:color="FFFFFF" w:sz="4" w:space="0" w:themeColor="background1"/>
          <w:insideH w:val="single" w:color="FFFFFF" w:sz="4" w:space="0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536"/>
        <w:gridCol w:w="1701"/>
        <w:gridCol w:w="1842"/>
      </w:tblGrid>
      <w:tr>
        <w:trPr>
          <w:trHeight w:val="243"/>
        </w:trPr>
        <w:tc>
          <w:tcPr>
            <w:shd w:val="clear" w:color="auto" w:fill="365F91" w:themeFill="accent1" w:themeFillShade="B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420" w:leader="none"/>
              </w:tabs>
              <w:rPr>
                <w:rFonts w:ascii="Calibri" w:hAnsi="Calibri" w:cs="Arial" w:eastAsia="DejaVu Sans"/>
                <w:b/>
                <w:color w:val="FFFFFF"/>
                <w:sz w:val="22"/>
                <w:szCs w:val="22"/>
                <w:lang w:bidi="pt-BR"/>
              </w:rPr>
            </w:pPr>
            <w:r>
              <w:rPr>
                <w:rFonts w:ascii="Calibri" w:hAnsi="Calibri" w:cs="Arial" w:eastAsia="DejaVu Sans"/>
                <w:b/>
                <w:color w:val="FFFFFF"/>
                <w:sz w:val="22"/>
                <w:szCs w:val="22"/>
                <w:lang w:bidi="pt-BR"/>
              </w:rPr>
              <w:t xml:space="preserve">CIDADE</w:t>
            </w:r>
            <w:r/>
          </w:p>
        </w:tc>
        <w:tc>
          <w:tcPr>
            <w:shd w:val="clear" w:color="auto" w:fill="365F91" w:themeFill="accent1" w:themeFillShade="BF"/>
            <w:tcW w:w="4536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420" w:leader="none"/>
              </w:tabs>
              <w:rPr>
                <w:rFonts w:ascii="Calibri" w:hAnsi="Calibri" w:cs="Arial" w:eastAsia="DejaVu Sans"/>
                <w:b/>
                <w:color w:val="FFFFFF"/>
                <w:sz w:val="22"/>
                <w:szCs w:val="22"/>
                <w:lang w:bidi="pt-BR"/>
              </w:rPr>
            </w:pPr>
            <w:r>
              <w:rPr>
                <w:rFonts w:ascii="Calibri" w:hAnsi="Calibri" w:cs="Arial" w:eastAsia="DejaVu Sans"/>
                <w:b/>
                <w:color w:val="FFFFFF"/>
                <w:sz w:val="22"/>
                <w:szCs w:val="22"/>
                <w:lang w:bidi="pt-BR"/>
              </w:rPr>
              <w:t xml:space="preserve">HOTEL</w:t>
            </w:r>
            <w:r/>
          </w:p>
        </w:tc>
        <w:tc>
          <w:tcPr>
            <w:shd w:val="clear" w:color="auto" w:fill="365F91" w:themeFill="accent1" w:themeFillShade="B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420" w:leader="none"/>
              </w:tabs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TIPO DE APTO</w:t>
            </w:r>
            <w:r/>
          </w:p>
        </w:tc>
        <w:tc>
          <w:tcPr>
            <w:shd w:val="clear" w:color="auto" w:fill="365F91" w:themeFill="accent1" w:themeFillShade="BF"/>
            <w:tcW w:w="184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420" w:leader="none"/>
              </w:tabs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NOITES</w:t>
            </w:r>
            <w:r/>
          </w:p>
        </w:tc>
      </w:tr>
      <w:tr>
        <w:trPr>
          <w:trHeight w:val="243"/>
        </w:trPr>
        <w:tc>
          <w:tcPr>
            <w:shd w:val="clear" w:color="auto" w:fill="FFFFFF"/>
            <w:tcW w:w="1560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Montevidéu</w:t>
            </w:r>
            <w:r/>
          </w:p>
        </w:tc>
        <w:tc>
          <w:tcPr>
            <w:shd w:val="clear" w:color="auto" w:fill="FFFFFF"/>
            <w:tcW w:w="4536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Hyatt Centric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Montevideo</w:t>
            </w:r>
            <w:r/>
          </w:p>
        </w:tc>
        <w:tc>
          <w:tcPr>
            <w:shd w:val="clear" w:color="auto" w:fill="FFFFFF"/>
            <w:tcW w:w="1701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Hyatt Centric</w:t>
            </w:r>
            <w:r/>
          </w:p>
        </w:tc>
        <w:tc>
          <w:tcPr>
            <w:shd w:val="clear" w:color="auto" w:fill="FFFFFF"/>
            <w:tcW w:w="1842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4</w:t>
            </w:r>
            <w:r/>
          </w:p>
        </w:tc>
      </w:tr>
    </w:tbl>
    <w:p>
      <w:pPr>
        <w:ind w:left="-14"/>
        <w:jc w:val="both"/>
        <w:rPr>
          <w:rFonts w:ascii="Calibri" w:hAnsi="Calibri" w:eastAsia="Times New Roman"/>
          <w:b/>
          <w:bCs/>
          <w:sz w:val="22"/>
          <w:szCs w:val="22"/>
        </w:rPr>
      </w:pPr>
      <w:r>
        <w:rPr>
          <w:rFonts w:ascii="Calibri" w:hAnsi="Calibri" w:eastAsia="Times New Roman"/>
          <w:b/>
          <w:bCs/>
          <w:sz w:val="22"/>
          <w:szCs w:val="22"/>
        </w:rPr>
      </w:r>
      <w:r/>
    </w:p>
    <w:p>
      <w:pPr>
        <w:jc w:val="both"/>
        <w:tabs>
          <w:tab w:val="left" w:pos="27901" w:leader="none"/>
        </w:tabs>
        <w:rPr>
          <w:rFonts w:ascii="Calibri" w:hAnsi="Calibri" w:cs="Tahoma" w:eastAsia="Times New Roman"/>
          <w:sz w:val="22"/>
          <w:szCs w:val="22"/>
        </w:rPr>
      </w:pPr>
      <w:r>
        <w:rPr>
          <w:rFonts w:ascii="Calibri" w:hAnsi="Calibri" w:cs="Tahoma" w:eastAsia="Times New Roman"/>
          <w:sz w:val="22"/>
          <w:szCs w:val="22"/>
        </w:rPr>
        <w:t xml:space="preserve">Preço do Roteiro Terrestre, por pessoa em US$</w:t>
      </w:r>
      <w:r/>
    </w:p>
    <w:tbl>
      <w:tblPr>
        <w:tblW w:w="0" w:type="auto"/>
        <w:tblInd w:w="70" w:type="dxa"/>
        <w:tblBorders>
          <w:left w:val="single" w:color="FFFFFF" w:sz="4" w:space="0" w:themeColor="background1"/>
          <w:top w:val="single" w:color="FFFFFF" w:sz="4" w:space="0" w:themeColor="background1"/>
          <w:right w:val="single" w:color="FFFFFF" w:sz="4" w:space="0" w:themeColor="background1"/>
          <w:bottom w:val="single" w:sz="4" w:space="0" w:color="auto"/>
          <w:insideV w:val="single" w:color="FFFFFF" w:sz="4" w:space="0" w:themeColor="background1"/>
          <w:insideH w:val="single" w:color="FFFFFF" w:sz="4" w:space="0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835"/>
      </w:tblGrid>
      <w:tr>
        <w:trPr/>
        <w:tc>
          <w:tcPr>
            <w:shd w:val="clear" w:color="auto" w:fill="365F91" w:themeFill="accent1" w:themeFillShade="BF"/>
            <w:tcW w:w="1560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 w:eastAsia="Andale Sans UI"/>
                <w:b/>
                <w:color w:val="F2F2F2"/>
                <w:sz w:val="22"/>
                <w:szCs w:val="22"/>
              </w:rPr>
            </w:pPr>
            <w:r>
              <w:rPr>
                <w:rFonts w:ascii="Calibri" w:hAnsi="Calibri" w:cs="Arial" w:eastAsia="Andale Sans UI"/>
                <w:b/>
                <w:color w:val="F2F2F2" w:themeColor="background1" w:themeShade="F2"/>
                <w:sz w:val="22"/>
                <w:szCs w:val="22"/>
              </w:rPr>
              <w:t xml:space="preserve">VALIDADE</w:t>
            </w:r>
            <w:r/>
          </w:p>
        </w:tc>
        <w:tc>
          <w:tcPr>
            <w:shd w:val="clear" w:color="auto" w:fill="365F91" w:themeFill="accent1" w:themeFillShade="BF"/>
            <w:tcW w:w="2835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 w:eastAsia="Andale Sans UI"/>
                <w:b/>
                <w:color w:val="F2F2F2"/>
                <w:sz w:val="22"/>
                <w:szCs w:val="22"/>
              </w:rPr>
            </w:pPr>
            <w:r>
              <w:rPr>
                <w:rFonts w:ascii="Calibri" w:hAnsi="Calibri" w:cs="Arial" w:eastAsia="Andale Sans UI"/>
                <w:b/>
                <w:color w:val="F2F2F2" w:themeColor="background1" w:themeShade="F2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 w:eastAsia="Andale Sans UI"/>
                <w:b/>
                <w:color w:val="F2F2F2" w:themeColor="background1" w:themeShade="F2"/>
                <w:sz w:val="22"/>
                <w:szCs w:val="22"/>
              </w:rPr>
              <w:t xml:space="preserve">1 jan a 22 dez 2018</w:t>
            </w:r>
            <w:r/>
          </w:p>
        </w:tc>
      </w:tr>
      <w:tr>
        <w:trPr/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 w:eastAsia="Andale Sans UI"/>
                <w:color w:val="000000"/>
                <w:sz w:val="22"/>
                <w:szCs w:val="22"/>
              </w:rPr>
            </w:pPr>
            <w:r>
              <w:rPr>
                <w:rFonts w:ascii="Calibri" w:hAnsi="Calibri" w:cs="Arial" w:eastAsia="Andale Sans UI"/>
                <w:color w:val="000000"/>
                <w:sz w:val="22"/>
                <w:szCs w:val="22"/>
              </w:rPr>
              <w:t xml:space="preserve">Apto Duplo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 xml:space="preserve">US$ </w:t>
            </w:r>
            <w:r>
              <w:rPr>
                <w:rFonts w:ascii="Calibri" w:hAnsi="Calibri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color w:val="000000"/>
                <w:sz w:val="22"/>
                <w:szCs w:val="22"/>
              </w:rPr>
              <w:t xml:space="preserve">1.</w:t>
            </w:r>
            <w:r>
              <w:rPr>
                <w:rFonts w:ascii="Calibri" w:hAnsi="Calibri" w:cs="Tahoma"/>
                <w:color w:val="000000"/>
                <w:sz w:val="22"/>
                <w:szCs w:val="22"/>
              </w:rPr>
              <w:t xml:space="preserve">420</w:t>
            </w:r>
            <w:r/>
          </w:p>
        </w:tc>
      </w:tr>
    </w:tbl>
    <w:p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  <w:r/>
    </w:p>
    <w:p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  <w:r/>
    </w:p>
    <w:tbl>
      <w:tblPr>
        <w:tblW w:w="9639" w:type="dxa"/>
        <w:tblInd w:w="284" w:type="dxa"/>
        <w:shd w:val="clear" w:color="auto" w:fill="365F91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639"/>
      </w:tblGrid>
      <w:tr>
        <w:trPr>
          <w:trHeight w:val="579"/>
        </w:trPr>
        <w:tc>
          <w:tcPr>
            <w:shd w:val="clear" w:color="auto" w:fill="365F91"/>
            <w:tcMar>
              <w:left w:w="284" w:type="dxa"/>
              <w:top w:w="85" w:type="dxa"/>
              <w:right w:w="284" w:type="dxa"/>
              <w:bottom w:w="85" w:type="dxa"/>
            </w:tcMar>
            <w:tcW w:w="963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 xml:space="preserve"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      </w:r>
            <w:r/>
          </w:p>
        </w:tc>
      </w:tr>
    </w:tbl>
    <w:p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  <w:r/>
    </w:p>
    <w:p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  <w:r/>
    </w:p>
    <w:p>
      <w:pPr>
        <w:jc w:val="both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 xml:space="preserve">Observação:</w:t>
      </w:r>
      <w:r/>
    </w:p>
    <w:p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O hot</w:t>
      </w:r>
      <w:r>
        <w:rPr>
          <w:rFonts w:ascii="Calibri" w:hAnsi="Calibri" w:cs="Tahoma"/>
          <w:sz w:val="22"/>
          <w:szCs w:val="22"/>
        </w:rPr>
        <w:t xml:space="preserve">el</w:t>
      </w:r>
      <w:r>
        <w:rPr>
          <w:rFonts w:ascii="Calibri" w:hAnsi="Calibri" w:cs="Tahoma"/>
          <w:sz w:val="22"/>
          <w:szCs w:val="22"/>
        </w:rPr>
        <w:t xml:space="preserve"> mencionado</w:t>
      </w:r>
      <w:r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 xml:space="preserve">acima inclu</w:t>
      </w:r>
      <w:r>
        <w:rPr>
          <w:rFonts w:ascii="Calibri" w:hAnsi="Calibri" w:cs="Tahoma"/>
          <w:sz w:val="22"/>
          <w:szCs w:val="22"/>
        </w:rPr>
        <w:t xml:space="preserve">i</w:t>
      </w:r>
      <w:r>
        <w:rPr>
          <w:rFonts w:ascii="Calibri" w:hAnsi="Calibri" w:cs="Tahoma"/>
          <w:sz w:val="22"/>
          <w:szCs w:val="22"/>
        </w:rPr>
        <w:t xml:space="preserve"> taxas locais.</w:t>
      </w:r>
      <w:r/>
    </w:p>
    <w:p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O critério internacional de horários de entrada e saída dos hotéis, normalmente é:</w:t>
      </w:r>
      <w:r/>
    </w:p>
    <w:p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Check-in</w:t>
      </w:r>
      <w:r>
        <w:rPr>
          <w:rFonts w:ascii="Calibri" w:hAnsi="Calibri" w:cs="Tahoma"/>
          <w:sz w:val="22"/>
          <w:szCs w:val="22"/>
        </w:rPr>
        <w:t xml:space="preserve">: 14h00 e 15h00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 xml:space="preserve">Check-out</w:t>
      </w:r>
      <w:r>
        <w:rPr>
          <w:rFonts w:ascii="Calibri" w:hAnsi="Calibri" w:cs="Tahoma"/>
          <w:sz w:val="22"/>
          <w:szCs w:val="22"/>
        </w:rPr>
        <w:t xml:space="preserve">: 11h00 e 12h00</w:t>
      </w:r>
      <w:r/>
    </w:p>
    <w:p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</w:r>
      <w:r/>
    </w:p>
    <w:p>
      <w:pPr>
        <w:jc w:val="both"/>
        <w:rPr>
          <w:rFonts w:ascii="Calibri" w:hAnsi="Calibri" w:cs="Tahoma" w:eastAsia="Andale Sans UI"/>
          <w:b/>
          <w:bCs/>
          <w:sz w:val="22"/>
          <w:szCs w:val="22"/>
        </w:rPr>
      </w:pPr>
      <w:r>
        <w:rPr>
          <w:rFonts w:ascii="Calibri" w:hAnsi="Calibri" w:cs="Tahoma" w:eastAsia="Andale Sans UI"/>
          <w:b/>
          <w:bCs/>
          <w:sz w:val="22"/>
          <w:szCs w:val="22"/>
        </w:rPr>
        <w:t xml:space="preserve">O roteiro inclui:</w:t>
      </w:r>
      <w:r/>
    </w:p>
    <w:p>
      <w:pPr>
        <w:numPr>
          <w:ilvl w:val="0"/>
          <w:numId w:val="2"/>
        </w:numPr>
        <w:ind w:left="284" w:hanging="283"/>
        <w:widowControl/>
        <w:tabs>
          <w:tab w:val="clear" w:pos="720" w:leader="none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</w:t>
      </w:r>
      <w:r>
        <w:rPr>
          <w:rFonts w:ascii="Calibri" w:hAnsi="Calibri"/>
          <w:sz w:val="22"/>
          <w:szCs w:val="22"/>
        </w:rPr>
        <w:t xml:space="preserve"> noites  em </w:t>
      </w:r>
      <w:r>
        <w:rPr>
          <w:rFonts w:ascii="Calibri" w:hAnsi="Calibri"/>
          <w:sz w:val="22"/>
          <w:szCs w:val="22"/>
        </w:rPr>
        <w:t xml:space="preserve">Montevidéu</w:t>
      </w:r>
      <w:r/>
    </w:p>
    <w:p>
      <w:pPr>
        <w:numPr>
          <w:ilvl w:val="0"/>
          <w:numId w:val="2"/>
        </w:numPr>
        <w:ind w:left="284" w:hanging="283"/>
        <w:widowControl/>
        <w:tabs>
          <w:tab w:val="clear" w:pos="720" w:leader="none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Café da manhã diário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/>
    </w:p>
    <w:p>
      <w:pPr>
        <w:numPr>
          <w:ilvl w:val="0"/>
          <w:numId w:val="2"/>
        </w:numPr>
        <w:ind w:left="284" w:hanging="283"/>
        <w:widowControl/>
        <w:tabs>
          <w:tab w:val="clear" w:pos="720" w:leader="none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Passeio</w:t>
      </w:r>
      <w:r>
        <w:rPr>
          <w:rFonts w:ascii="Calibri" w:hAnsi="Calibri"/>
          <w:sz w:val="22"/>
          <w:szCs w:val="22"/>
        </w:rPr>
        <w:t xml:space="preserve">s </w:t>
      </w:r>
      <w:r>
        <w:rPr>
          <w:rFonts w:ascii="Calibri" w:hAnsi="Calibri"/>
          <w:sz w:val="22"/>
          <w:szCs w:val="22"/>
        </w:rPr>
        <w:t xml:space="preserve">e traslados privativos</w:t>
      </w:r>
      <w:r>
        <w:rPr>
          <w:rFonts w:ascii="Calibri" w:hAnsi="Calibri"/>
          <w:sz w:val="22"/>
          <w:szCs w:val="22"/>
        </w:rPr>
        <w:t xml:space="preserve">, conforme mencionado no roteiro</w:t>
      </w:r>
      <w:r/>
    </w:p>
    <w:p>
      <w:pPr>
        <w:ind w:left="284"/>
        <w:widowControl/>
        <w:rPr>
          <w:rFonts w:ascii="Calibri" w:hAnsi="Calibri" w:cs="Tahoma" w:eastAsia="DejaVu Sans"/>
          <w:b/>
          <w:bCs/>
          <w:sz w:val="22"/>
          <w:szCs w:val="22"/>
          <w:lang w:bidi="pt-BR"/>
        </w:rPr>
      </w:pPr>
      <w:r>
        <w:rPr>
          <w:rFonts w:ascii="Calibri" w:hAnsi="Calibri"/>
          <w:sz w:val="22"/>
          <w:szCs w:val="22"/>
        </w:rPr>
        <w:t xml:space="preserve"> </w:t>
      </w:r>
      <w:r/>
    </w:p>
    <w:p>
      <w:pPr>
        <w:jc w:val="both"/>
        <w:tabs>
          <w:tab w:val="left" w:pos="720" w:leader="none"/>
        </w:tabs>
        <w:rPr>
          <w:rFonts w:ascii="Calibri" w:hAnsi="Calibri" w:cs="Tahoma" w:eastAsia="DejaVu Sans"/>
          <w:b/>
          <w:bCs/>
          <w:sz w:val="22"/>
          <w:szCs w:val="22"/>
          <w:lang w:bidi="pt-BR"/>
        </w:rPr>
      </w:pPr>
      <w:r>
        <w:rPr>
          <w:rFonts w:ascii="Calibri" w:hAnsi="Calibri" w:cs="Tahoma" w:eastAsia="DejaVu Sans"/>
          <w:b/>
          <w:bCs/>
          <w:sz w:val="22"/>
          <w:szCs w:val="22"/>
          <w:lang w:bidi="pt-BR"/>
        </w:rPr>
        <w:t xml:space="preserve">O </w:t>
      </w:r>
      <w:r>
        <w:rPr>
          <w:rFonts w:ascii="Calibri" w:hAnsi="Calibri" w:cs="Tahoma" w:eastAsia="Andale Sans UI"/>
          <w:b/>
          <w:bCs/>
          <w:sz w:val="22"/>
          <w:szCs w:val="22"/>
        </w:rPr>
        <w:t xml:space="preserve">roteiro</w:t>
      </w:r>
      <w:r>
        <w:rPr>
          <w:rFonts w:ascii="Calibri" w:hAnsi="Calibri" w:cs="Tahoma" w:eastAsia="DejaVu Sans"/>
          <w:b/>
          <w:bCs/>
          <w:sz w:val="22"/>
          <w:szCs w:val="22"/>
          <w:lang w:bidi="pt-BR"/>
        </w:rPr>
        <w:t xml:space="preserve"> não inclui:</w:t>
      </w:r>
      <w:r/>
    </w:p>
    <w:p>
      <w:pPr>
        <w:numPr>
          <w:ilvl w:val="0"/>
          <w:numId w:val="2"/>
        </w:numPr>
        <w:ind w:left="284" w:hanging="283"/>
        <w:widowControl/>
        <w:tabs>
          <w:tab w:val="clear" w:pos="720" w:leader="none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Passagem aérea </w:t>
      </w:r>
      <w:r/>
    </w:p>
    <w:p>
      <w:pPr>
        <w:numPr>
          <w:ilvl w:val="0"/>
          <w:numId w:val="2"/>
        </w:numPr>
        <w:ind w:left="284" w:hanging="283"/>
        <w:widowControl/>
        <w:tabs>
          <w:tab w:val="clear" w:pos="720" w:leader="none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Despesas com documentos e vistos</w:t>
      </w:r>
      <w:r/>
    </w:p>
    <w:p>
      <w:pPr>
        <w:numPr>
          <w:ilvl w:val="0"/>
          <w:numId w:val="2"/>
        </w:numPr>
        <w:ind w:left="284" w:hanging="283"/>
        <w:widowControl/>
        <w:tabs>
          <w:tab w:val="clear" w:pos="720" w:leader="none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Despesas de caráter pessoal, gorjetas, telefonemas, etc.</w:t>
      </w:r>
      <w:r/>
    </w:p>
    <w:p>
      <w:pPr>
        <w:numPr>
          <w:ilvl w:val="0"/>
          <w:numId w:val="2"/>
        </w:numPr>
        <w:ind w:left="284" w:hanging="283"/>
        <w:widowControl/>
        <w:tabs>
          <w:tab w:val="clear" w:pos="720" w:leader="none"/>
        </w:tabs>
        <w:rPr>
          <w:rFonts w:ascii="Calibri" w:hAnsi="Calibri" w:cs="Tahoma" w:eastAsia="DejaVu Sans"/>
          <w:sz w:val="22"/>
          <w:szCs w:val="22"/>
          <w:lang w:bidi="pt-BR"/>
        </w:rPr>
      </w:pPr>
      <w:r>
        <w:rPr>
          <w:rFonts w:ascii="Calibri" w:hAnsi="Calibri"/>
          <w:sz w:val="22"/>
          <w:szCs w:val="22"/>
        </w:rPr>
        <w:t xml:space="preserve">Qualquer</w:t>
      </w:r>
      <w:r>
        <w:rPr>
          <w:rFonts w:ascii="Calibri" w:hAnsi="Calibri" w:cs="Tahoma" w:eastAsia="DejaVu Sans"/>
          <w:sz w:val="22"/>
          <w:szCs w:val="22"/>
          <w:lang w:bidi="pt-BR"/>
        </w:rPr>
        <w:t xml:space="preserve"> item que não esteja no programa</w:t>
      </w:r>
      <w:r/>
    </w:p>
    <w:p>
      <w:pPr>
        <w:widowControl/>
        <w:rPr>
          <w:rFonts w:ascii="Calibri" w:hAnsi="Calibri" w:cs="Tahoma" w:eastAsia="DejaVu Sans"/>
          <w:sz w:val="22"/>
          <w:szCs w:val="22"/>
          <w:lang w:bidi="pt-BR"/>
        </w:rPr>
      </w:pPr>
      <w:r>
        <w:rPr>
          <w:rFonts w:ascii="Calibri" w:hAnsi="Calibri" w:cs="Tahoma" w:eastAsia="DejaVu Sans"/>
          <w:sz w:val="22"/>
          <w:szCs w:val="22"/>
          <w:lang w:bidi="pt-BR"/>
        </w:rPr>
      </w:r>
      <w:r/>
    </w:p>
    <w:p>
      <w:pPr>
        <w:jc w:val="both"/>
        <w:tabs>
          <w:tab w:val="left" w:pos="360" w:leader="none"/>
        </w:tabs>
        <w:rPr>
          <w:rFonts w:ascii="Calibri" w:hAnsi="Calibri" w:cs="Tahoma" w:eastAsia="DejaVu Sans"/>
          <w:b/>
          <w:bCs/>
          <w:sz w:val="22"/>
          <w:szCs w:val="22"/>
          <w:lang w:bidi="pt-BR"/>
        </w:rPr>
      </w:pPr>
      <w:r>
        <w:rPr>
          <w:rFonts w:ascii="Calibri" w:hAnsi="Calibri" w:cs="Tahoma" w:eastAsia="DejaVu Sans"/>
          <w:b/>
          <w:bCs/>
          <w:sz w:val="22"/>
          <w:szCs w:val="22"/>
          <w:lang w:bidi="pt-BR"/>
        </w:rPr>
        <w:t xml:space="preserve">Documentação necessária para portadores de passaporte brasileiro:</w:t>
      </w:r>
      <w:r/>
    </w:p>
    <w:p>
      <w:pPr>
        <w:numPr>
          <w:ilvl w:val="0"/>
          <w:numId w:val="2"/>
        </w:numPr>
        <w:ind w:left="284" w:hanging="283"/>
        <w:widowControl/>
        <w:tabs>
          <w:tab w:val="clear" w:pos="720" w:leader="none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Passaporte: com validade mínima de 6 meses ou carteira de identidade original e em bom estado de conservação (não é válido carteira de habilitação ou classista)</w:t>
      </w:r>
      <w:r/>
    </w:p>
    <w:p>
      <w:pPr>
        <w:numPr>
          <w:ilvl w:val="0"/>
          <w:numId w:val="2"/>
        </w:numPr>
        <w:ind w:left="284" w:hanging="283"/>
        <w:widowControl/>
        <w:tabs>
          <w:tab w:val="clear" w:pos="720" w:leader="none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Visto: não é necessário visto para o Uruguai</w:t>
      </w:r>
      <w:r/>
    </w:p>
    <w:p>
      <w:pPr>
        <w:numPr>
          <w:ilvl w:val="0"/>
          <w:numId w:val="2"/>
        </w:numPr>
        <w:ind w:left="284" w:hanging="283"/>
        <w:widowControl/>
        <w:tabs>
          <w:tab w:val="clear" w:pos="720" w:leader="none"/>
        </w:tabs>
        <w:rPr>
          <w:rFonts w:ascii="Calibri" w:hAnsi="Calibri" w:cs="Tahoma" w:eastAsia="DejaVu Sans"/>
          <w:sz w:val="22"/>
          <w:szCs w:val="22"/>
          <w:lang w:bidi="pt-BR"/>
        </w:rPr>
      </w:pPr>
      <w:r>
        <w:rPr>
          <w:rFonts w:ascii="Calibri" w:hAnsi="Calibri"/>
          <w:sz w:val="22"/>
          <w:szCs w:val="22"/>
        </w:rPr>
        <w:t xml:space="preserve">Vacina: não</w:t>
      </w:r>
      <w:r>
        <w:rPr>
          <w:rFonts w:ascii="Calibri" w:hAnsi="Calibri" w:cs="Tahoma" w:eastAsia="DejaVu Sans"/>
          <w:sz w:val="22"/>
          <w:szCs w:val="22"/>
          <w:lang w:bidi="pt-BR"/>
        </w:rPr>
        <w:t xml:space="preserve"> é necessário </w:t>
      </w:r>
      <w:r/>
    </w:p>
    <w:p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  <w:r/>
    </w:p>
    <w:tbl>
      <w:tblPr>
        <w:tblW w:w="0" w:type="auto"/>
        <w:tblInd w:w="15" w:type="dxa"/>
        <w:shd w:val="clear" w:color="auto" w:fill="365F91" w:themeFill="accent1" w:themeFillShade="BF"/>
        <w:tblLayout w:type="fixed"/>
        <w:tblCellMar>
          <w:left w:w="15" w:type="dxa"/>
          <w:top w:w="15" w:type="dxa"/>
          <w:right w:w="15" w:type="dxa"/>
          <w:bottom w:w="15" w:type="dxa"/>
        </w:tblCellMar>
        <w:tblLook w:val="0000" w:firstRow="0" w:lastRow="0" w:firstColumn="0" w:lastColumn="0" w:noHBand="0" w:noVBand="0"/>
      </w:tblPr>
      <w:tblGrid>
        <w:gridCol w:w="9641"/>
      </w:tblGrid>
      <w:tr>
        <w:trPr>
          <w:trHeight w:val="603"/>
        </w:trPr>
        <w:tc>
          <w:tcPr>
            <w:shd w:val="clear" w:color="auto" w:fill="365F91" w:themeFill="accent1" w:themeFillShade="BF"/>
            <w:tcW w:w="9641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420" w:leader="none"/>
              </w:tabs>
              <w:rPr>
                <w:rFonts w:ascii="Calibri" w:hAnsi="Calibri" w:cs="Arial" w:eastAsia="DejaVu Sans"/>
                <w:b/>
                <w:color w:val="FFFFFF"/>
                <w:sz w:val="18"/>
                <w:szCs w:val="18"/>
                <w:lang w:bidi="pt-BR"/>
              </w:rPr>
            </w:pPr>
            <w:r>
              <w:rPr>
                <w:rFonts w:ascii="Calibri" w:hAnsi="Calibri" w:cs="Arial" w:eastAsia="DejaVu Sans"/>
                <w:b/>
                <w:color w:val="FFFFFF"/>
                <w:sz w:val="18"/>
                <w:szCs w:val="18"/>
                <w:lang w:bidi="pt-BR"/>
              </w:rPr>
              <w:t xml:space="preserve">Valores em dólares americanos por pessoa, sujeitos à disponibilidade e alteração sem aviso prévio.</w:t>
            </w:r>
            <w:r/>
          </w:p>
          <w:p>
            <w:pPr>
              <w:ind w:left="-14" w:right="1059"/>
              <w:jc w:val="right"/>
              <w:rPr>
                <w:rFonts w:ascii="Calibri" w:hAnsi="Calibri" w:cs="Arial" w:eastAsia="DejaVu Sans"/>
                <w:b/>
                <w:color w:val="FFFFFF"/>
                <w:sz w:val="18"/>
                <w:szCs w:val="18"/>
                <w:lang w:bidi="pt-BR"/>
              </w:rPr>
            </w:pPr>
            <w:r>
              <w:rPr>
                <w:rFonts w:ascii="Calibri" w:hAnsi="Calibri" w:cs="Arial" w:eastAsia="DejaVu Sans"/>
                <w:b/>
                <w:color w:val="FFFFFF"/>
                <w:sz w:val="18"/>
                <w:szCs w:val="18"/>
                <w:lang w:bidi="pt-BR"/>
              </w:rPr>
              <w:t xml:space="preserve">11</w:t>
            </w:r>
            <w:r>
              <w:rPr>
                <w:rFonts w:ascii="Calibri" w:hAnsi="Calibri" w:cs="Arial" w:eastAsia="DejaVu Sans"/>
                <w:b/>
                <w:color w:val="FFFFFF"/>
                <w:sz w:val="18"/>
                <w:szCs w:val="18"/>
                <w:lang w:bidi="pt-BR"/>
              </w:rPr>
              <w:t xml:space="preserve">/0</w:t>
            </w:r>
            <w:r>
              <w:rPr>
                <w:rFonts w:ascii="Calibri" w:hAnsi="Calibri" w:cs="Arial" w:eastAsia="DejaVu Sans"/>
                <w:b/>
                <w:color w:val="FFFFFF"/>
                <w:sz w:val="18"/>
                <w:szCs w:val="18"/>
                <w:lang w:bidi="pt-BR"/>
              </w:rPr>
              <w:t xml:space="preserve">1</w:t>
            </w:r>
            <w:r>
              <w:rPr>
                <w:rFonts w:ascii="Calibri" w:hAnsi="Calibri" w:cs="Arial" w:eastAsia="DejaVu Sans"/>
                <w:b/>
                <w:color w:val="FFFFFF"/>
                <w:sz w:val="18"/>
                <w:szCs w:val="18"/>
                <w:lang w:bidi="pt-BR"/>
              </w:rPr>
              <w:t xml:space="preserve">/201</w:t>
            </w:r>
            <w:r>
              <w:rPr>
                <w:rFonts w:ascii="Calibri" w:hAnsi="Calibri" w:cs="Arial" w:eastAsia="DejaVu Sans"/>
                <w:b/>
                <w:color w:val="FFFFFF"/>
                <w:sz w:val="18"/>
                <w:szCs w:val="18"/>
                <w:lang w:bidi="pt-BR"/>
              </w:rPr>
              <w:t xml:space="preserve">9</w:t>
            </w:r>
            <w:r>
              <w:rPr>
                <w:rFonts w:ascii="Calibri" w:hAnsi="Calibri" w:cs="Arial" w:eastAsia="DejaVu Sans"/>
                <w:b/>
                <w:color w:val="FFFFFF"/>
                <w:sz w:val="18"/>
                <w:szCs w:val="18"/>
                <w:lang w:bidi="pt-BR"/>
              </w:rPr>
              <w:t xml:space="preserve"> </w:t>
            </w:r>
            <w:r/>
          </w:p>
        </w:tc>
      </w:tr>
    </w:tbl>
    <w:p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  <w:r/>
    </w:p>
    <w:sectPr>
      <w:headerReference w:type="default" r:id="rId8"/>
      <w:footerReference w:type="default" r:id="rId9"/>
      <w:footnotePr>
        <w:pos w:val="beneathText"/>
      </w:footnotePr>
      <w:type w:val="nextPage"/>
      <w:pgSz w:w="11905" w:h="16837"/>
      <w:pgMar w:top="1758" w:right="1134" w:bottom="1418" w:left="1134" w:gutter="0" w:header="709" w:footer="567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dale Sans UI">
    <w:panose1 w:val="020B0604020202020204"/>
  </w:font>
  <w:font w:name="DejaVu Sans">
    <w:panose1 w:val="020B0603030804020204"/>
  </w:font>
  <w:font w:name="Calibri">
    <w:panose1 w:val="020F0502020204030204"/>
  </w:font>
  <w:font w:name="Tahoma">
    <w:panose1 w:val="020B0604030504040204"/>
  </w:font>
  <w:font w:name="Wingdings 2">
    <w:panose1 w:val="05030102010509060703"/>
  </w:font>
  <w:font w:name="Verdana">
    <w:panose1 w:val="020B0604030504040204"/>
  </w:font>
  <w:font w:name="StarSymbol">
    <w:panose1 w:val="020B0604020202020204"/>
  </w:font>
  <w:font w:name="Courier New">
    <w:panose1 w:val="02070309020205020404"/>
  </w:font>
  <w:font w:name="Wingdings">
    <w:panose1 w:val="05030102010509060703"/>
  </w:font>
  <w:font w:name="Symbol">
    <w:panose1 w:val="05010000000000000000"/>
  </w:font>
  <w:font w:name="Arial">
    <w:panose1 w:val="020B0604020202020204"/>
  </w:font>
  <w:font w:name="Arial Unicode MS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p14">
  <w:p>
    <w:pPr>
      <w:jc w:val="center"/>
      <w:spacing w:lineRule="auto" w:line="360" w:before="240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 xml:space="preserve"> PAGE </w:instrText>
    </w:r>
    <w:r>
      <w:rPr>
        <w:rFonts w:ascii="Calibri" w:hAnsi="Calibri"/>
        <w:sz w:val="16"/>
        <w:szCs w:val="16"/>
      </w:rPr>
      <w:fldChar w:fldCharType="separate"/>
    </w:r>
    <w:r>
      <w:rPr>
        <w:rFonts w:ascii="Calibri" w:hAnsi="Calibri"/>
        <w:sz w:val="16"/>
        <w:szCs w:val="16"/>
      </w:rPr>
      <w:t xml:space="preserve">2</w:t>
    </w:r>
    <w:r>
      <w:rPr>
        <w:rFonts w:ascii="Calibri" w:hAnsi="Calibri"/>
        <w:sz w:val="16"/>
        <w:szCs w:val="16"/>
      </w:rPr>
      <w:fldChar w:fldCharType="end"/>
    </w:r>
    <w:r>
      <w:rPr>
        <w:rFonts w:ascii="Calibri" w:hAnsi="Calibri"/>
        <w:sz w:val="16"/>
        <w:szCs w:val="16"/>
      </w:rPr>
      <w:t xml:space="preserve"> / </w:t>
    </w:r>
    <w:r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 xml:space="preserve"> NUMPAGES \*Arabic </w:instrText>
    </w:r>
    <w:r>
      <w:rPr>
        <w:rFonts w:ascii="Calibri" w:hAnsi="Calibri"/>
        <w:sz w:val="16"/>
        <w:szCs w:val="16"/>
      </w:rPr>
      <w:fldChar w:fldCharType="separate"/>
    </w:r>
    <w:r>
      <w:rPr>
        <w:rFonts w:ascii="Calibri" w:hAnsi="Calibri"/>
        <w:sz w:val="16"/>
        <w:szCs w:val="16"/>
      </w:rPr>
      <w:t xml:space="preserve">2</w:t>
    </w:r>
    <w:r>
      <w:rPr>
        <w:rFonts w:ascii="Calibri" w:hAnsi="Calibri"/>
        <w:sz w:val="16"/>
        <w:szCs w:val="16"/>
      </w:rPr>
      <w:fldChar w:fldCharType="end"/>
    </w:r>
    <w:r/>
  </w:p>
  <w:p>
    <w:pPr>
      <w:jc w:val="center"/>
      <w:rPr>
        <w:rFonts w:ascii="Calibri" w:hAnsi="Calibri"/>
        <w:sz w:val="18"/>
        <w:szCs w:val="18"/>
      </w:rPr>
    </w:pPr>
    <w:r>
      <w:rPr>
        <w:rFonts w:ascii="Calibri" w:hAnsi="Calibri"/>
        <w:b/>
        <w:sz w:val="18"/>
        <w:szCs w:val="18"/>
      </w:rPr>
      <w:t xml:space="preserve">Interpoint Viagens e Turismo Ltda</w:t>
    </w:r>
    <w:r>
      <w:rPr>
        <w:rFonts w:ascii="Calibri" w:hAnsi="Calibri"/>
        <w:sz w:val="18"/>
        <w:szCs w:val="18"/>
      </w:rPr>
      <w:t xml:space="preserve">. -  Tel.: 11 3087-9400 / Toll Free: 0800 771-9400 - www.interpoint.com.br</w: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p14">
  <w:tbl>
    <w:tblPr>
      <w:tblStyle w:val="269"/>
      <w:tblW w:w="0" w:type="auto"/>
      <w:tblBorders>
        <w:left w:val="none" w:sz="0" w:space="0" w:color="auto"/>
        <w:top w:val="none" w:sz="0" w:space="0" w:color="auto"/>
        <w:right w:val="none" w:sz="0" w:space="0" w:color="auto"/>
        <w:bottom w:val="single" w:color="FF0000" w:sz="4" w:space="0"/>
        <w:insideV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4833"/>
      <w:gridCol w:w="4804"/>
    </w:tblGrid>
    <w:tr>
      <w:trPr>
        <w:trHeight w:val="574"/>
      </w:trPr>
      <w:tc>
        <w:tcPr>
          <w:tcMar>
            <w:left w:w="0" w:type="dxa"/>
            <w:top w:w="0" w:type="auto"/>
            <w:right w:w="0" w:type="dxa"/>
            <w:bottom w:w="0" w:type="auto"/>
          </w:tcMar>
          <w:tcW w:w="4833" w:type="dxa"/>
          <w:textDirection w:val="lrTb"/>
          <w:noWrap w:val="false"/>
        </w:tcPr>
        <w:p>
          <w:pPr>
            <w:pStyle w:val="248"/>
          </w:pPr>
          <w:r>
            <w:rPr>
              <w:b/>
            </w:rPr>
            <w:drawing>
              <wp:inline xmlns:wp="http://schemas.openxmlformats.org/drawingml/2006/wordprocessingDrawing" distT="0" distB="0" distL="0" distR="0">
                <wp:extent cx="1442719" cy="299719"/>
                <wp:effectExtent l="19049" t="0" r="5079" b="0"/>
                <wp:docPr id="1" name="Imagem 9" descr="logotipo_Interpoint.wmf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9" descr="logotipo_Interpoint.wmf" hidden="0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/>
        </w:p>
      </w:tc>
      <w:tc>
        <w:tcPr>
          <w:tcMar>
            <w:left w:w="0" w:type="dxa"/>
            <w:top w:w="0" w:type="auto"/>
            <w:right w:w="0" w:type="dxa"/>
            <w:bottom w:w="0" w:type="auto"/>
          </w:tcMar>
          <w:tcW w:w="4805" w:type="dxa"/>
          <w:textDirection w:val="lrTb"/>
          <w:noWrap w:val="false"/>
        </w:tcPr>
        <w:p>
          <w:pPr>
            <w:pStyle w:val="248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  <w:lang w:eastAsia="zh-CN"/>
            </w:rPr>
            <w:t xml:space="preserve">ROTEIRO | </w:t>
          </w:r>
          <w:r>
            <w:rPr>
              <w:b/>
              <w:sz w:val="20"/>
              <w:szCs w:val="20"/>
              <w:lang w:eastAsia="zh-CN"/>
            </w:rPr>
            <w:t xml:space="preserve">URUGUAI</w:t>
          </w:r>
          <w:r/>
        </w:p>
      </w:tc>
    </w:tr>
  </w:tbl>
  <w:p>
    <w:pPr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start w:val="1"/>
      <w:numFmt w:val="none"/>
      <w:pStyle w:val="177"/>
      <w:suff w:val="nothing"/>
      <w:lvlText w:val=""/>
      <w:lvlJc w:val="left"/>
      <w:pPr>
        <w:ind w:left="0" w:hanging="0"/>
        <w:tabs>
          <w:tab w:val="left" w:pos="0" w:leader="none"/>
        </w:tabs>
      </w:pPr>
    </w:lvl>
    <w:lvl w:ilvl="1">
      <w:start w:val="1"/>
      <w:numFmt w:val="none"/>
      <w:pStyle w:val="178"/>
      <w:suff w:val="nothing"/>
      <w:lvlText w:val=""/>
      <w:lvlJc w:val="left"/>
      <w:pPr>
        <w:ind w:left="0" w:hanging="0"/>
        <w:tabs>
          <w:tab w:val="left" w:pos="0" w:leader="none"/>
        </w:tabs>
      </w:pPr>
    </w:lvl>
    <w:lvl w:ilvl="2">
      <w:start w:val="1"/>
      <w:numFmt w:val="none"/>
      <w:pStyle w:val="179"/>
      <w:suff w:val="nothing"/>
      <w:lvlText w:val=""/>
      <w:lvlJc w:val="left"/>
      <w:pPr>
        <w:ind w:left="0" w:hanging="0"/>
        <w:tabs>
          <w:tab w:val="left" w:pos="0" w:leader="none"/>
        </w:tabs>
      </w:pPr>
    </w:lvl>
    <w:lvl w:ilvl="3">
      <w:start w:val="1"/>
      <w:numFmt w:val="none"/>
      <w:pStyle w:val="180"/>
      <w:suff w:val="nothing"/>
      <w:lvlText w:val=""/>
      <w:lvlJc w:val="left"/>
      <w:pPr>
        <w:ind w:left="0" w:hanging="0"/>
        <w:tabs>
          <w:tab w:val="left" w:pos="0" w:leader="none"/>
        </w:tabs>
      </w:pPr>
    </w:lvl>
    <w:lvl w:ilvl="4">
      <w:start w:val="1"/>
      <w:numFmt w:val="none"/>
      <w:pStyle w:val="181"/>
      <w:suff w:val="nothing"/>
      <w:lvlText w:val=""/>
      <w:lvlJc w:val="left"/>
      <w:pPr>
        <w:ind w:left="0" w:hanging="0"/>
        <w:tabs>
          <w:tab w:val="left" w:pos="0" w:leader="none"/>
        </w:tabs>
      </w:pPr>
    </w:lvl>
    <w:lvl w:ilvl="5">
      <w:start w:val="1"/>
      <w:numFmt w:val="none"/>
      <w:pStyle w:val="182"/>
      <w:suff w:val="nothing"/>
      <w:lvlText w:val=""/>
      <w:lvlJc w:val="left"/>
      <w:pPr>
        <w:ind w:left="0" w:hanging="0"/>
        <w:tabs>
          <w:tab w:val="left" w:pos="0" w:leader="none"/>
        </w:tabs>
      </w:pPr>
    </w:lvl>
    <w:lvl w:ilvl="6">
      <w:start w:val="1"/>
      <w:numFmt w:val="none"/>
      <w:pStyle w:val="183"/>
      <w:suff w:val="nothing"/>
      <w:lvlText w:val=""/>
      <w:lvlJc w:val="left"/>
      <w:pPr>
        <w:ind w:left="0" w:hanging="0"/>
        <w:tabs>
          <w:tab w:val="left" w:pos="0" w:leader="none"/>
        </w:tabs>
      </w:pPr>
    </w:lvl>
    <w:lvl w:ilvl="7">
      <w:start w:val="1"/>
      <w:numFmt w:val="none"/>
      <w:pStyle w:val="184"/>
      <w:suff w:val="nothing"/>
      <w:lvlText w:val=""/>
      <w:lvlJc w:val="left"/>
      <w:pPr>
        <w:ind w:left="0" w:hanging="0"/>
        <w:tabs>
          <w:tab w:val="left" w:pos="0" w:leader="none"/>
        </w:tabs>
      </w:pPr>
    </w:lvl>
    <w:lvl w:ilvl="8">
      <w:start w:val="1"/>
      <w:numFmt w:val="none"/>
      <w:pStyle w:val="185"/>
      <w:suff w:val="nothing"/>
      <w:lvlText w:val=""/>
      <w:lvlJc w:val="left"/>
      <w:pPr>
        <w:ind w:left="0" w:hanging="0"/>
        <w:tabs>
          <w:tab w:val="left" w:pos="0" w:leader="none"/>
        </w:tabs>
      </w:pPr>
    </w:lvl>
  </w:abstractNum>
  <w:abstractNum w:abstractNumId="1">
    <w:multiLevelType w:val="hybridMultilevel"/>
    <w:lvl w:ilvl="0">
      <w:start w:val="1"/>
      <w:numFmt w:val="bullet"/>
      <w:suff w:val="tab"/>
      <w:lvlText w:val=""/>
      <w:lvlJc w:val="left"/>
      <w:pPr>
        <w:ind w:left="720" w:hanging="359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 w:hint="default"/>
      </w:rPr>
    </w:lvl>
    <w:lvl w:ilvl="2">
      <w:start w:val="1"/>
      <w:numFmt w:val="bullet"/>
      <w:suff w:val="tab"/>
      <w:lvlText w:val="§"/>
      <w:lvlJc w:val="left"/>
      <w:pPr>
        <w:ind w:left="2160" w:hanging="359"/>
      </w:pPr>
      <w:rPr>
        <w:rFonts w:ascii="Wingdings" w:hAnsi="Wingdings" w:cs="Wingdings" w:eastAsia="Wingdings" w:hint="default"/>
      </w:rPr>
    </w:lvl>
    <w:lvl w:ilvl="3">
      <w:start w:val="1"/>
      <w:numFmt w:val="bullet"/>
      <w:suff w:val="tab"/>
      <w:lvlText w:val="·"/>
      <w:lvlJc w:val="left"/>
      <w:pPr>
        <w:ind w:left="2880" w:hanging="359"/>
      </w:pPr>
      <w:rPr>
        <w:rFonts w:ascii="Symbol" w:hAnsi="Symbol" w:cs="Symbol" w:eastAsia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 w:hint="default"/>
      </w:rPr>
    </w:lvl>
    <w:lvl w:ilvl="5">
      <w:start w:val="1"/>
      <w:numFmt w:val="bullet"/>
      <w:suff w:val="tab"/>
      <w:lvlText w:val="§"/>
      <w:lvlJc w:val="left"/>
      <w:pPr>
        <w:ind w:left="4320" w:hanging="359"/>
      </w:pPr>
      <w:rPr>
        <w:rFonts w:ascii="Wingdings" w:hAnsi="Wingdings" w:cs="Wingdings" w:eastAsia="Wingdings" w:hint="default"/>
      </w:rPr>
    </w:lvl>
    <w:lvl w:ilvl="6">
      <w:start w:val="1"/>
      <w:numFmt w:val="bullet"/>
      <w:suff w:val="tab"/>
      <w:lvlText w:val="·"/>
      <w:lvlJc w:val="left"/>
      <w:pPr>
        <w:ind w:left="5040" w:hanging="359"/>
      </w:pPr>
      <w:rPr>
        <w:rFonts w:ascii="Symbol" w:hAnsi="Symbol" w:cs="Symbol" w:eastAsia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 w:hint="default"/>
      </w:rPr>
    </w:lvl>
    <w:lvl w:ilvl="8">
      <w:start w:val="1"/>
      <w:numFmt w:val="bullet"/>
      <w:suff w:val="tab"/>
      <w:lvlText w:val="§"/>
      <w:lvlJc w:val="left"/>
      <w:pPr>
        <w:ind w:left="6480" w:hanging="359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lvlJc w:val="left"/>
      <w:pPr>
        <w:ind w:left="720" w:hanging="359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 w:hint="default"/>
      </w:rPr>
    </w:lvl>
    <w:lvl w:ilvl="2">
      <w:start w:val="1"/>
      <w:numFmt w:val="bullet"/>
      <w:suff w:val="tab"/>
      <w:lvlText w:val="§"/>
      <w:lvlJc w:val="left"/>
      <w:pPr>
        <w:ind w:left="2160" w:hanging="359"/>
      </w:pPr>
      <w:rPr>
        <w:rFonts w:ascii="Wingdings" w:hAnsi="Wingdings" w:cs="Wingdings" w:eastAsia="Wingdings" w:hint="default"/>
      </w:rPr>
    </w:lvl>
    <w:lvl w:ilvl="3">
      <w:start w:val="1"/>
      <w:numFmt w:val="bullet"/>
      <w:suff w:val="tab"/>
      <w:lvlText w:val="·"/>
      <w:lvlJc w:val="left"/>
      <w:pPr>
        <w:ind w:left="2880" w:hanging="359"/>
      </w:pPr>
      <w:rPr>
        <w:rFonts w:ascii="Symbol" w:hAnsi="Symbol" w:cs="Symbol" w:eastAsia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 w:hint="default"/>
      </w:rPr>
    </w:lvl>
    <w:lvl w:ilvl="5">
      <w:start w:val="1"/>
      <w:numFmt w:val="bullet"/>
      <w:suff w:val="tab"/>
      <w:lvlText w:val="§"/>
      <w:lvlJc w:val="left"/>
      <w:pPr>
        <w:ind w:left="4320" w:hanging="359"/>
      </w:pPr>
      <w:rPr>
        <w:rFonts w:ascii="Wingdings" w:hAnsi="Wingdings" w:cs="Wingdings" w:eastAsia="Wingdings" w:hint="default"/>
      </w:rPr>
    </w:lvl>
    <w:lvl w:ilvl="6">
      <w:start w:val="1"/>
      <w:numFmt w:val="bullet"/>
      <w:suff w:val="tab"/>
      <w:lvlText w:val="·"/>
      <w:lvlJc w:val="left"/>
      <w:pPr>
        <w:ind w:left="5040" w:hanging="359"/>
      </w:pPr>
      <w:rPr>
        <w:rFonts w:ascii="Symbol" w:hAnsi="Symbol" w:cs="Symbol" w:eastAsia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 w:hint="default"/>
      </w:rPr>
    </w:lvl>
    <w:lvl w:ilvl="8">
      <w:start w:val="1"/>
      <w:numFmt w:val="bullet"/>
      <w:suff w:val="tab"/>
      <w:lvlText w:val="§"/>
      <w:lvlJc w:val="left"/>
      <w:pPr>
        <w:ind w:left="6480" w:hanging="359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suff w:val="tab"/>
      <w:lvlText w:val=""/>
      <w:lvlJc w:val="left"/>
      <w:pPr>
        <w:ind w:left="720" w:hanging="359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 w:hint="default"/>
      </w:rPr>
    </w:lvl>
    <w:lvl w:ilvl="2">
      <w:start w:val="1"/>
      <w:numFmt w:val="bullet"/>
      <w:suff w:val="tab"/>
      <w:lvlText w:val="§"/>
      <w:lvlJc w:val="left"/>
      <w:pPr>
        <w:ind w:left="2160" w:hanging="359"/>
      </w:pPr>
      <w:rPr>
        <w:rFonts w:ascii="Wingdings" w:hAnsi="Wingdings" w:cs="Wingdings" w:eastAsia="Wingdings" w:hint="default"/>
      </w:rPr>
    </w:lvl>
    <w:lvl w:ilvl="3">
      <w:start w:val="1"/>
      <w:numFmt w:val="bullet"/>
      <w:suff w:val="tab"/>
      <w:lvlText w:val="·"/>
      <w:lvlJc w:val="left"/>
      <w:pPr>
        <w:ind w:left="2880" w:hanging="359"/>
      </w:pPr>
      <w:rPr>
        <w:rFonts w:ascii="Symbol" w:hAnsi="Symbol" w:cs="Symbol" w:eastAsia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 w:hint="default"/>
      </w:rPr>
    </w:lvl>
    <w:lvl w:ilvl="5">
      <w:start w:val="1"/>
      <w:numFmt w:val="bullet"/>
      <w:suff w:val="tab"/>
      <w:lvlText w:val="§"/>
      <w:lvlJc w:val="left"/>
      <w:pPr>
        <w:ind w:left="4320" w:hanging="359"/>
      </w:pPr>
      <w:rPr>
        <w:rFonts w:ascii="Wingdings" w:hAnsi="Wingdings" w:cs="Wingdings" w:eastAsia="Wingdings" w:hint="default"/>
      </w:rPr>
    </w:lvl>
    <w:lvl w:ilvl="6">
      <w:start w:val="1"/>
      <w:numFmt w:val="bullet"/>
      <w:suff w:val="tab"/>
      <w:lvlText w:val="·"/>
      <w:lvlJc w:val="left"/>
      <w:pPr>
        <w:ind w:left="5040" w:hanging="359"/>
      </w:pPr>
      <w:rPr>
        <w:rFonts w:ascii="Symbol" w:hAnsi="Symbol" w:cs="Symbol" w:eastAsia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 w:hint="default"/>
      </w:rPr>
    </w:lvl>
    <w:lvl w:ilvl="8">
      <w:start w:val="1"/>
      <w:numFmt w:val="bullet"/>
      <w:suff w:val="tab"/>
      <w:lvlText w:val="§"/>
      <w:lvlJc w:val="left"/>
      <w:pPr>
        <w:ind w:left="6480" w:hanging="359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suff w:val="tab"/>
      <w:lvlText w:val=""/>
      <w:lvlJc w:val="left"/>
      <w:pPr>
        <w:ind w:left="720" w:hanging="359"/>
        <w:tabs>
          <w:tab w:val="left" w:pos="720" w:leader="none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tab"/>
      <w:lvlText w:val=""/>
      <w:lvlJc w:val="left"/>
      <w:pPr>
        <w:ind w:left="1080" w:hanging="359"/>
        <w:tabs>
          <w:tab w:val="left" w:pos="1080" w:leader="none"/>
        </w:tabs>
      </w:pPr>
      <w:rPr>
        <w:rFonts w:ascii="Wingdings" w:hAnsi="Wingdings" w:cs="Courier New"/>
      </w:rPr>
    </w:lvl>
    <w:lvl w:ilvl="2">
      <w:start w:val="1"/>
      <w:numFmt w:val="bullet"/>
      <w:suff w:val="tab"/>
      <w:lvlText w:val=""/>
      <w:lvlJc w:val="left"/>
      <w:pPr>
        <w:ind w:left="1440" w:hanging="359"/>
        <w:tabs>
          <w:tab w:val="left" w:pos="1440" w:leader="none"/>
        </w:tabs>
      </w:pPr>
      <w:rPr>
        <w:rFonts w:ascii="Wingdings" w:hAnsi="Wingdings" w:cs="Courier New"/>
      </w:rPr>
    </w:lvl>
    <w:lvl w:ilvl="3">
      <w:start w:val="1"/>
      <w:numFmt w:val="bullet"/>
      <w:suff w:val="tab"/>
      <w:lvlText w:val=""/>
      <w:lvlJc w:val="left"/>
      <w:pPr>
        <w:ind w:left="1800" w:hanging="359"/>
        <w:tabs>
          <w:tab w:val="left" w:pos="1800" w:leader="none"/>
        </w:tabs>
      </w:pPr>
      <w:rPr>
        <w:rFonts w:ascii="Wingdings" w:hAnsi="Wingdings" w:cs="Courier New"/>
      </w:rPr>
    </w:lvl>
    <w:lvl w:ilvl="4">
      <w:start w:val="1"/>
      <w:numFmt w:val="bullet"/>
      <w:suff w:val="tab"/>
      <w:lvlText w:val=""/>
      <w:lvlJc w:val="left"/>
      <w:pPr>
        <w:ind w:left="2160" w:hanging="359"/>
        <w:tabs>
          <w:tab w:val="left" w:pos="2160" w:leader="none"/>
        </w:tabs>
      </w:pPr>
      <w:rPr>
        <w:rFonts w:ascii="Wingdings" w:hAnsi="Wingdings" w:cs="Courier New"/>
      </w:rPr>
    </w:lvl>
    <w:lvl w:ilvl="5">
      <w:start w:val="1"/>
      <w:numFmt w:val="bullet"/>
      <w:suff w:val="tab"/>
      <w:lvlText w:val=""/>
      <w:lvlJc w:val="left"/>
      <w:pPr>
        <w:ind w:left="2520" w:hanging="359"/>
        <w:tabs>
          <w:tab w:val="left" w:pos="2520" w:leader="none"/>
        </w:tabs>
      </w:pPr>
      <w:rPr>
        <w:rFonts w:ascii="Wingdings" w:hAnsi="Wingdings" w:cs="Courier New"/>
      </w:rPr>
    </w:lvl>
    <w:lvl w:ilvl="6">
      <w:start w:val="1"/>
      <w:numFmt w:val="bullet"/>
      <w:suff w:val="tab"/>
      <w:lvlText w:val=""/>
      <w:lvlJc w:val="left"/>
      <w:pPr>
        <w:ind w:left="2880" w:hanging="359"/>
        <w:tabs>
          <w:tab w:val="left" w:pos="2880" w:leader="none"/>
        </w:tabs>
      </w:pPr>
      <w:rPr>
        <w:rFonts w:ascii="Wingdings" w:hAnsi="Wingdings" w:cs="Courier New"/>
      </w:rPr>
    </w:lvl>
    <w:lvl w:ilvl="7">
      <w:start w:val="1"/>
      <w:numFmt w:val="bullet"/>
      <w:suff w:val="tab"/>
      <w:lvlText w:val=""/>
      <w:lvlJc w:val="left"/>
      <w:pPr>
        <w:ind w:left="3240" w:hanging="359"/>
        <w:tabs>
          <w:tab w:val="left" w:pos="3240" w:leader="none"/>
        </w:tabs>
      </w:pPr>
      <w:rPr>
        <w:rFonts w:ascii="Wingdings" w:hAnsi="Wingdings" w:cs="Courier New"/>
      </w:rPr>
    </w:lvl>
    <w:lvl w:ilvl="8">
      <w:start w:val="1"/>
      <w:numFmt w:val="bullet"/>
      <w:suff w:val="tab"/>
      <w:lvlText w:val=""/>
      <w:lvlJc w:val="left"/>
      <w:pPr>
        <w:ind w:left="3600" w:hanging="359"/>
        <w:tabs>
          <w:tab w:val="left" w:pos="3600" w:leader="none"/>
        </w:tabs>
      </w:pPr>
      <w:rPr>
        <w:rFonts w:ascii="Wingdings" w:hAnsi="Wingdings" w:cs="Courier New"/>
      </w:rPr>
    </w:lvl>
  </w:abstractNum>
  <w:abstractNum w:abstractNumId="5">
    <w:multiLevelType w:val="hybridMultilevel"/>
    <w:lvl w:ilvl="0">
      <w:start w:val="1"/>
      <w:numFmt w:val="bullet"/>
      <w:suff w:val="tab"/>
      <w:lvlText w:val=""/>
      <w:lvlJc w:val="left"/>
      <w:pPr>
        <w:ind w:left="720" w:hanging="359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bullet"/>
      <w:suff w:val="tab"/>
      <w:lvlText w:val=""/>
      <w:lvlJc w:val="left"/>
      <w:pPr>
        <w:ind w:left="1080" w:hanging="359"/>
        <w:tabs>
          <w:tab w:val="left" w:pos="1080" w:leader="none"/>
        </w:tabs>
      </w:pPr>
      <w:rPr>
        <w:rFonts w:ascii="Wingdings" w:hAnsi="Wingdings" w:cs="Courier New"/>
      </w:rPr>
    </w:lvl>
    <w:lvl w:ilvl="2">
      <w:start w:val="1"/>
      <w:numFmt w:val="bullet"/>
      <w:suff w:val="tab"/>
      <w:lvlText w:val=""/>
      <w:lvlJc w:val="left"/>
      <w:pPr>
        <w:ind w:left="1440" w:hanging="359"/>
        <w:tabs>
          <w:tab w:val="left" w:pos="1440" w:leader="none"/>
        </w:tabs>
      </w:pPr>
      <w:rPr>
        <w:rFonts w:ascii="Wingdings" w:hAnsi="Wingdings" w:cs="Courier New"/>
      </w:rPr>
    </w:lvl>
    <w:lvl w:ilvl="3">
      <w:start w:val="1"/>
      <w:numFmt w:val="bullet"/>
      <w:suff w:val="tab"/>
      <w:lvlText w:val=""/>
      <w:lvlJc w:val="left"/>
      <w:pPr>
        <w:ind w:left="1800" w:hanging="359"/>
        <w:tabs>
          <w:tab w:val="left" w:pos="1800" w:leader="none"/>
        </w:tabs>
      </w:pPr>
      <w:rPr>
        <w:rFonts w:ascii="Wingdings" w:hAnsi="Wingdings" w:cs="Courier New"/>
      </w:rPr>
    </w:lvl>
    <w:lvl w:ilvl="4">
      <w:start w:val="1"/>
      <w:numFmt w:val="bullet"/>
      <w:suff w:val="tab"/>
      <w:lvlText w:val=""/>
      <w:lvlJc w:val="left"/>
      <w:pPr>
        <w:ind w:left="2160" w:hanging="359"/>
        <w:tabs>
          <w:tab w:val="left" w:pos="2160" w:leader="none"/>
        </w:tabs>
      </w:pPr>
      <w:rPr>
        <w:rFonts w:ascii="Wingdings" w:hAnsi="Wingdings" w:cs="Courier New"/>
      </w:rPr>
    </w:lvl>
    <w:lvl w:ilvl="5">
      <w:start w:val="1"/>
      <w:numFmt w:val="bullet"/>
      <w:suff w:val="tab"/>
      <w:lvlText w:val=""/>
      <w:lvlJc w:val="left"/>
      <w:pPr>
        <w:ind w:left="2520" w:hanging="359"/>
        <w:tabs>
          <w:tab w:val="left" w:pos="2520" w:leader="none"/>
        </w:tabs>
      </w:pPr>
      <w:rPr>
        <w:rFonts w:ascii="Wingdings" w:hAnsi="Wingdings" w:cs="Courier New"/>
      </w:rPr>
    </w:lvl>
    <w:lvl w:ilvl="6">
      <w:start w:val="1"/>
      <w:numFmt w:val="bullet"/>
      <w:suff w:val="tab"/>
      <w:lvlText w:val=""/>
      <w:lvlJc w:val="left"/>
      <w:pPr>
        <w:ind w:left="2880" w:hanging="359"/>
        <w:tabs>
          <w:tab w:val="left" w:pos="2880" w:leader="none"/>
        </w:tabs>
      </w:pPr>
      <w:rPr>
        <w:rFonts w:ascii="Wingdings" w:hAnsi="Wingdings" w:cs="Courier New"/>
      </w:rPr>
    </w:lvl>
    <w:lvl w:ilvl="7">
      <w:start w:val="1"/>
      <w:numFmt w:val="bullet"/>
      <w:suff w:val="tab"/>
      <w:lvlText w:val=""/>
      <w:lvlJc w:val="left"/>
      <w:pPr>
        <w:ind w:left="3240" w:hanging="359"/>
        <w:tabs>
          <w:tab w:val="left" w:pos="3240" w:leader="none"/>
        </w:tabs>
      </w:pPr>
      <w:rPr>
        <w:rFonts w:ascii="Wingdings" w:hAnsi="Wingdings" w:cs="Courier New"/>
      </w:rPr>
    </w:lvl>
    <w:lvl w:ilvl="8">
      <w:start w:val="1"/>
      <w:numFmt w:val="bullet"/>
      <w:suff w:val="tab"/>
      <w:lvlText w:val=""/>
      <w:lvlJc w:val="left"/>
      <w:pPr>
        <w:ind w:left="3600" w:hanging="359"/>
        <w:tabs>
          <w:tab w:val="left" w:pos="3600" w:leader="none"/>
        </w:tabs>
      </w:pPr>
      <w:rPr>
        <w:rFonts w:ascii="Wingdings" w:hAnsi="Wingdings" w:cs="Courier New"/>
      </w:rPr>
    </w:lvl>
  </w:abstractNum>
  <w:abstractNum w:abstractNumId="6">
    <w:multiLevelType w:val="hybridMultilevel"/>
    <w:lvl w:ilvl="0">
      <w:start w:val="1"/>
      <w:numFmt w:val="bullet"/>
      <w:suff w:val="tab"/>
      <w:lvlText w:val=""/>
      <w:lvlJc w:val="left"/>
      <w:pPr>
        <w:ind w:left="720" w:hanging="359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bullet"/>
      <w:suff w:val="tab"/>
      <w:lvlText w:val=""/>
      <w:lvlJc w:val="left"/>
      <w:pPr>
        <w:ind w:left="1080" w:hanging="359"/>
        <w:tabs>
          <w:tab w:val="left" w:pos="1080" w:leader="none"/>
        </w:tabs>
      </w:pPr>
      <w:rPr>
        <w:rFonts w:ascii="Symbol" w:hAnsi="Symbol"/>
      </w:rPr>
    </w:lvl>
    <w:lvl w:ilvl="2">
      <w:start w:val="1"/>
      <w:numFmt w:val="bullet"/>
      <w:suff w:val="tab"/>
      <w:lvlText w:val=""/>
      <w:lvlJc w:val="left"/>
      <w:pPr>
        <w:ind w:left="1440" w:hanging="359"/>
        <w:tabs>
          <w:tab w:val="left" w:pos="1440" w:leader="none"/>
        </w:tabs>
      </w:pPr>
      <w:rPr>
        <w:rFonts w:ascii="Symbol" w:hAnsi="Symbol"/>
      </w:rPr>
    </w:lvl>
    <w:lvl w:ilvl="3">
      <w:start w:val="1"/>
      <w:numFmt w:val="bullet"/>
      <w:suff w:val="tab"/>
      <w:lvlText w:val=""/>
      <w:lvlJc w:val="left"/>
      <w:pPr>
        <w:ind w:left="1800" w:hanging="359"/>
        <w:tabs>
          <w:tab w:val="left" w:pos="1800" w:leader="none"/>
        </w:tabs>
      </w:pPr>
      <w:rPr>
        <w:rFonts w:ascii="Symbol" w:hAnsi="Symbol"/>
      </w:rPr>
    </w:lvl>
    <w:lvl w:ilvl="4">
      <w:start w:val="1"/>
      <w:numFmt w:val="bullet"/>
      <w:suff w:val="tab"/>
      <w:lvlText w:val=""/>
      <w:lvlJc w:val="left"/>
      <w:pPr>
        <w:ind w:left="2160" w:hanging="359"/>
        <w:tabs>
          <w:tab w:val="left" w:pos="2160" w:leader="none"/>
        </w:tabs>
      </w:pPr>
      <w:rPr>
        <w:rFonts w:ascii="Symbol" w:hAnsi="Symbol"/>
      </w:rPr>
    </w:lvl>
    <w:lvl w:ilvl="5">
      <w:start w:val="1"/>
      <w:numFmt w:val="bullet"/>
      <w:suff w:val="tab"/>
      <w:lvlText w:val=""/>
      <w:lvlJc w:val="left"/>
      <w:pPr>
        <w:ind w:left="2520" w:hanging="359"/>
        <w:tabs>
          <w:tab w:val="left" w:pos="2520" w:leader="none"/>
        </w:tabs>
      </w:pPr>
      <w:rPr>
        <w:rFonts w:ascii="Symbol" w:hAnsi="Symbol"/>
      </w:rPr>
    </w:lvl>
    <w:lvl w:ilvl="6">
      <w:start w:val="1"/>
      <w:numFmt w:val="bullet"/>
      <w:suff w:val="tab"/>
      <w:lvlText w:val=""/>
      <w:lvlJc w:val="left"/>
      <w:pPr>
        <w:ind w:left="2880" w:hanging="359"/>
        <w:tabs>
          <w:tab w:val="left" w:pos="2880" w:leader="none"/>
        </w:tabs>
      </w:pPr>
      <w:rPr>
        <w:rFonts w:ascii="Symbol" w:hAnsi="Symbol"/>
      </w:rPr>
    </w:lvl>
    <w:lvl w:ilvl="7">
      <w:start w:val="1"/>
      <w:numFmt w:val="bullet"/>
      <w:suff w:val="tab"/>
      <w:lvlText w:val=""/>
      <w:lvlJc w:val="left"/>
      <w:pPr>
        <w:ind w:left="3240" w:hanging="359"/>
        <w:tabs>
          <w:tab w:val="left" w:pos="3240" w:leader="none"/>
        </w:tabs>
      </w:pPr>
      <w:rPr>
        <w:rFonts w:ascii="Symbol" w:hAnsi="Symbol"/>
      </w:rPr>
    </w:lvl>
    <w:lvl w:ilvl="8">
      <w:start w:val="1"/>
      <w:numFmt w:val="bullet"/>
      <w:suff w:val="tab"/>
      <w:lvlText w:val=""/>
      <w:lvlJc w:val="left"/>
      <w:pPr>
        <w:ind w:left="3600" w:hanging="359"/>
        <w:tabs>
          <w:tab w:val="left" w:pos="3600" w:leader="none"/>
        </w:tabs>
      </w:pPr>
      <w:rPr>
        <w:rFonts w:ascii="Symbol" w:hAnsi="Symbol"/>
      </w:rPr>
    </w:lvl>
  </w:abstractNum>
  <w:abstractNum w:abstractNumId="7">
    <w:multiLevelType w:val="hybridMultilevel"/>
    <w:lvl w:ilvl="0">
      <w:start w:val="1"/>
      <w:numFmt w:val="bullet"/>
      <w:suff w:val="tab"/>
      <w:lvlText w:val=""/>
      <w:lvlJc w:val="left"/>
      <w:pPr>
        <w:ind w:left="720" w:hanging="359"/>
        <w:tabs>
          <w:tab w:val="left" w:pos="720" w:leader="none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tab"/>
      <w:lvlText w:val=""/>
      <w:lvlJc w:val="left"/>
      <w:pPr>
        <w:ind w:left="1080" w:hanging="359"/>
        <w:tabs>
          <w:tab w:val="left" w:pos="1080" w:leader="none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tab"/>
      <w:lvlText w:val=""/>
      <w:lvlJc w:val="left"/>
      <w:pPr>
        <w:ind w:left="1440" w:hanging="359"/>
        <w:tabs>
          <w:tab w:val="left" w:pos="1440" w:leader="none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tab"/>
      <w:lvlText w:val=""/>
      <w:lvlJc w:val="left"/>
      <w:pPr>
        <w:ind w:left="1800" w:hanging="359"/>
        <w:tabs>
          <w:tab w:val="left" w:pos="1800" w:leader="none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tab"/>
      <w:lvlText w:val=""/>
      <w:lvlJc w:val="left"/>
      <w:pPr>
        <w:ind w:left="2160" w:hanging="359"/>
        <w:tabs>
          <w:tab w:val="left" w:pos="2160" w:leader="none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tab"/>
      <w:lvlText w:val=""/>
      <w:lvlJc w:val="left"/>
      <w:pPr>
        <w:ind w:left="2520" w:hanging="359"/>
        <w:tabs>
          <w:tab w:val="left" w:pos="2520" w:leader="none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tab"/>
      <w:lvlText w:val=""/>
      <w:lvlJc w:val="left"/>
      <w:pPr>
        <w:ind w:left="2880" w:hanging="359"/>
        <w:tabs>
          <w:tab w:val="left" w:pos="2880" w:leader="none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tab"/>
      <w:lvlText w:val=""/>
      <w:lvlJc w:val="left"/>
      <w:pPr>
        <w:ind w:left="3240" w:hanging="359"/>
        <w:tabs>
          <w:tab w:val="left" w:pos="3240" w:leader="none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tab"/>
      <w:lvlText w:val=""/>
      <w:lvlJc w:val="left"/>
      <w:pPr>
        <w:ind w:left="3600" w:hanging="359"/>
        <w:tabs>
          <w:tab w:val="left" w:pos="3600" w:leader="none"/>
        </w:tabs>
      </w:pPr>
      <w:rPr>
        <w:rFonts w:ascii="Symbol" w:hAnsi="Symbol" w:cs="StarSymbol"/>
        <w:sz w:val="18"/>
        <w:szCs w:val="18"/>
      </w:rPr>
    </w:lvl>
  </w:abstractNum>
  <w:abstractNum w:abstractNumId="8">
    <w:multiLevelType w:val="hybridMultilevel"/>
    <w:lvl w:ilvl="0">
      <w:start w:val="1"/>
      <w:numFmt w:val="bullet"/>
      <w:suff w:val="tab"/>
      <w:lvlText w:val=""/>
      <w:lvlJc w:val="left"/>
      <w:pPr>
        <w:ind w:left="720" w:hanging="359"/>
        <w:tabs>
          <w:tab w:val="left" w:pos="720" w:leader="none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tab"/>
      <w:lvlText w:val=""/>
      <w:lvlJc w:val="left"/>
      <w:pPr>
        <w:ind w:left="1080" w:hanging="359"/>
        <w:tabs>
          <w:tab w:val="left" w:pos="1080" w:leader="none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tab"/>
      <w:lvlText w:val=""/>
      <w:lvlJc w:val="left"/>
      <w:pPr>
        <w:ind w:left="1440" w:hanging="359"/>
        <w:tabs>
          <w:tab w:val="left" w:pos="1440" w:leader="none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tab"/>
      <w:lvlText w:val=""/>
      <w:lvlJc w:val="left"/>
      <w:pPr>
        <w:ind w:left="1800" w:hanging="359"/>
        <w:tabs>
          <w:tab w:val="left" w:pos="1800" w:leader="none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tab"/>
      <w:lvlText w:val=""/>
      <w:lvlJc w:val="left"/>
      <w:pPr>
        <w:ind w:left="2160" w:hanging="359"/>
        <w:tabs>
          <w:tab w:val="left" w:pos="2160" w:leader="none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tab"/>
      <w:lvlText w:val=""/>
      <w:lvlJc w:val="left"/>
      <w:pPr>
        <w:ind w:left="2520" w:hanging="359"/>
        <w:tabs>
          <w:tab w:val="left" w:pos="2520" w:leader="none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tab"/>
      <w:lvlText w:val=""/>
      <w:lvlJc w:val="left"/>
      <w:pPr>
        <w:ind w:left="2880" w:hanging="359"/>
        <w:tabs>
          <w:tab w:val="left" w:pos="2880" w:leader="none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tab"/>
      <w:lvlText w:val=""/>
      <w:lvlJc w:val="left"/>
      <w:pPr>
        <w:ind w:left="3240" w:hanging="359"/>
        <w:tabs>
          <w:tab w:val="left" w:pos="3240" w:leader="none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tab"/>
      <w:lvlText w:val=""/>
      <w:lvlJc w:val="left"/>
      <w:pPr>
        <w:ind w:left="3600" w:hanging="359"/>
        <w:tabs>
          <w:tab w:val="left" w:pos="3600" w:leader="none"/>
        </w:tabs>
      </w:pPr>
      <w:rPr>
        <w:rFonts w:ascii="Symbol" w:hAnsi="Symbol" w:cs="StarSymbol"/>
        <w:sz w:val="18"/>
        <w:szCs w:val="18"/>
      </w:rPr>
    </w:lvl>
  </w:abstractNum>
  <w:abstractNum w:abstractNumId="9">
    <w:multiLevelType w:val="hybridMultilevel"/>
    <w:lvl w:ilvl="0">
      <w:start w:val="1"/>
      <w:numFmt w:val="bullet"/>
      <w:suff w:val="tab"/>
      <w:lvlText w:val=""/>
      <w:lvlJc w:val="left"/>
      <w:pPr>
        <w:ind w:left="720" w:hanging="359"/>
        <w:tabs>
          <w:tab w:val="left" w:pos="720" w:leader="none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tab"/>
      <w:lvlText w:val=""/>
      <w:lvlJc w:val="left"/>
      <w:pPr>
        <w:ind w:left="1080" w:hanging="359"/>
        <w:tabs>
          <w:tab w:val="left" w:pos="1080" w:leader="none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tab"/>
      <w:lvlText w:val=""/>
      <w:lvlJc w:val="left"/>
      <w:pPr>
        <w:ind w:left="1440" w:hanging="359"/>
        <w:tabs>
          <w:tab w:val="left" w:pos="1440" w:leader="none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tab"/>
      <w:lvlText w:val=""/>
      <w:lvlJc w:val="left"/>
      <w:pPr>
        <w:ind w:left="1800" w:hanging="359"/>
        <w:tabs>
          <w:tab w:val="left" w:pos="1800" w:leader="none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tab"/>
      <w:lvlText w:val=""/>
      <w:lvlJc w:val="left"/>
      <w:pPr>
        <w:ind w:left="2160" w:hanging="359"/>
        <w:tabs>
          <w:tab w:val="left" w:pos="2160" w:leader="none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tab"/>
      <w:lvlText w:val=""/>
      <w:lvlJc w:val="left"/>
      <w:pPr>
        <w:ind w:left="2520" w:hanging="359"/>
        <w:tabs>
          <w:tab w:val="left" w:pos="2520" w:leader="none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tab"/>
      <w:lvlText w:val=""/>
      <w:lvlJc w:val="left"/>
      <w:pPr>
        <w:ind w:left="2880" w:hanging="359"/>
        <w:tabs>
          <w:tab w:val="left" w:pos="2880" w:leader="none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tab"/>
      <w:lvlText w:val=""/>
      <w:lvlJc w:val="left"/>
      <w:pPr>
        <w:ind w:left="3240" w:hanging="359"/>
        <w:tabs>
          <w:tab w:val="left" w:pos="3240" w:leader="none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tab"/>
      <w:lvlText w:val=""/>
      <w:lvlJc w:val="left"/>
      <w:pPr>
        <w:ind w:left="3600" w:hanging="359"/>
        <w:tabs>
          <w:tab w:val="left" w:pos="3600" w:leader="none"/>
        </w:tabs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beneathText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pt-BR" w:bidi="ar-SA" w:eastAsia="pt-BR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186"/>
    <w:uiPriority w:val="9"/>
    <w:rPr>
      <w:rFonts w:ascii="Arial" w:hAnsi="Arial" w:cs="Arial" w:eastAsia="Arial"/>
      <w:b/>
      <w:bCs/>
      <w:color w:val="000000" w:themeColor="text1"/>
      <w:sz w:val="48"/>
      <w:szCs w:val="48"/>
    </w:rPr>
  </w:style>
  <w:style w:type="character" w:styleId="14">
    <w:name w:val="Heading 2 Char"/>
    <w:basedOn w:val="186"/>
    <w:uiPriority w:val="9"/>
    <w:rPr>
      <w:rFonts w:ascii="Arial" w:hAnsi="Arial" w:cs="Arial" w:eastAsia="Arial"/>
      <w:b/>
      <w:bCs/>
      <w:color w:val="000000" w:themeColor="text1"/>
      <w:sz w:val="40"/>
      <w:szCs w:val="40"/>
    </w:rPr>
  </w:style>
  <w:style w:type="character" w:styleId="16">
    <w:name w:val="Heading 3 Char"/>
    <w:basedOn w:val="186"/>
    <w:uiPriority w:val="9"/>
    <w:rPr>
      <w:rFonts w:ascii="Arial" w:hAnsi="Arial" w:cs="Arial" w:eastAsia="Arial"/>
      <w:b/>
      <w:bCs/>
      <w:i/>
      <w:iCs/>
      <w:color w:val="000000" w:themeColor="text1"/>
      <w:sz w:val="40"/>
      <w:szCs w:val="40"/>
    </w:rPr>
  </w:style>
  <w:style w:type="character" w:styleId="18">
    <w:name w:val="Heading 4 Char"/>
    <w:basedOn w:val="186"/>
    <w:uiPriority w:val="9"/>
    <w:rPr>
      <w:rFonts w:ascii="Arial" w:hAnsi="Arial" w:cs="Arial" w:eastAsia="Arial"/>
      <w:color w:val="232323"/>
      <w:sz w:val="32"/>
      <w:szCs w:val="32"/>
    </w:rPr>
  </w:style>
  <w:style w:type="character" w:styleId="20">
    <w:name w:val="Heading 5 Char"/>
    <w:basedOn w:val="186"/>
    <w:uiPriority w:val="9"/>
    <w:rPr>
      <w:rFonts w:ascii="Arial" w:hAnsi="Arial" w:cs="Arial" w:eastAsia="Arial"/>
      <w:b/>
      <w:bCs/>
      <w:color w:val="444444"/>
      <w:sz w:val="28"/>
      <w:szCs w:val="28"/>
    </w:rPr>
  </w:style>
  <w:style w:type="character" w:styleId="22">
    <w:name w:val="Heading 6 Char"/>
    <w:basedOn w:val="186"/>
    <w:uiPriority w:val="9"/>
    <w:rPr>
      <w:rFonts w:ascii="Arial" w:hAnsi="Arial" w:cs="Arial" w:eastAsia="Arial"/>
      <w:i/>
      <w:iCs/>
      <w:color w:val="232323"/>
      <w:sz w:val="28"/>
      <w:szCs w:val="28"/>
    </w:rPr>
  </w:style>
  <w:style w:type="character" w:styleId="24">
    <w:name w:val="Heading 7 Char"/>
    <w:basedOn w:val="186"/>
    <w:uiPriority w:val="9"/>
    <w:rPr>
      <w:rFonts w:ascii="Arial" w:hAnsi="Arial" w:cs="Arial" w:eastAsia="Arial"/>
      <w:b/>
      <w:bCs/>
      <w:color w:val="606060"/>
      <w:sz w:val="28"/>
      <w:szCs w:val="28"/>
    </w:rPr>
  </w:style>
  <w:style w:type="character" w:styleId="26">
    <w:name w:val="Heading 8 Char"/>
    <w:basedOn w:val="186"/>
    <w:uiPriority w:val="9"/>
    <w:rPr>
      <w:rFonts w:ascii="Arial" w:hAnsi="Arial" w:cs="Arial" w:eastAsia="Arial"/>
      <w:color w:val="444444"/>
      <w:sz w:val="24"/>
      <w:szCs w:val="24"/>
    </w:rPr>
  </w:style>
  <w:style w:type="character" w:styleId="28">
    <w:name w:val="Heading 9 Char"/>
    <w:basedOn w:val="186"/>
    <w:uiPriority w:val="9"/>
    <w:rPr>
      <w:rFonts w:ascii="Arial" w:hAnsi="Arial" w:cs="Arial" w:eastAsia="Arial"/>
      <w:i/>
      <w:iCs/>
      <w:color w:val="444444"/>
      <w:sz w:val="23"/>
      <w:szCs w:val="23"/>
    </w:rPr>
  </w:style>
  <w:style w:type="paragraph" w:styleId="29">
    <w:name w:val="List Paragraph"/>
    <w:basedOn w:val="176"/>
    <w:qFormat/>
    <w:uiPriority w:val="34"/>
    <w:pPr>
      <w:contextualSpacing w:val="true"/>
      <w:ind w:left="720"/>
    </w:pPr>
  </w:style>
  <w:style w:type="paragraph" w:styleId="31">
    <w:name w:val="No Spacing"/>
    <w:basedOn w:val="176"/>
    <w:qFormat/>
    <w:uiPriority w:val="1"/>
    <w:rPr>
      <w:color w:val="000000"/>
    </w:rPr>
    <w:pPr>
      <w:spacing w:lineRule="auto" w:line="240" w:after="0"/>
    </w:pPr>
  </w:style>
  <w:style w:type="paragraph" w:styleId="32">
    <w:name w:val="Title"/>
    <w:basedOn w:val="176"/>
    <w:next w:val="176"/>
    <w:qFormat/>
    <w:uiPriority w:val="10"/>
    <w:rPr>
      <w:b/>
      <w:color w:val="000000"/>
      <w:sz w:val="72"/>
    </w:rPr>
    <w:pPr>
      <w:spacing w:lineRule="auto" w:line="240" w:after="80" w:before="300"/>
      <w:pBdr>
        <w:bottom w:val="single" w:color="000000" w:sz="24" w:space="0"/>
      </w:pBdr>
      <w:outlineLvl w:val="0"/>
    </w:pPr>
  </w:style>
  <w:style w:type="paragraph" w:styleId="33">
    <w:name w:val="Subtitle"/>
    <w:basedOn w:val="176"/>
    <w:next w:val="176"/>
    <w:qFormat/>
    <w:uiPriority w:val="11"/>
    <w:rPr>
      <w:i/>
      <w:color w:val="444444"/>
      <w:sz w:val="52"/>
    </w:rPr>
    <w:pPr>
      <w:spacing w:lineRule="auto" w:line="240"/>
      <w:outlineLvl w:val="0"/>
    </w:pPr>
  </w:style>
  <w:style w:type="paragraph" w:styleId="34">
    <w:name w:val="Quote"/>
    <w:basedOn w:val="176"/>
    <w:next w:val="176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35">
    <w:name w:val="Intense Quote"/>
    <w:basedOn w:val="176"/>
    <w:next w:val="176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table" w:styleId="39">
    <w:name w:val="Lined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0">
    <w:name w:val="Lined - Accent 1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1">
    <w:name w:val="Lined - Accent 2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2">
    <w:name w:val="Lined - Accent 3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3">
    <w:name w:val="Lined - Accent 4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4">
    <w:name w:val="Lined - Accent 5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5">
    <w:name w:val="Lined - Accent 6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46">
    <w:name w:val="Bordered"/>
    <w:basedOn w:val="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47">
    <w:name w:val="Bordered - Accent 1"/>
    <w:basedOn w:val="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48">
    <w:name w:val="Bordered - Accent 2"/>
    <w:basedOn w:val="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9">
    <w:name w:val="Bordered - Accent 3"/>
    <w:basedOn w:val="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0">
    <w:name w:val="Bordered - Accent 4"/>
    <w:basedOn w:val="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1">
    <w:name w:val="Bordered - Accent 5"/>
    <w:basedOn w:val="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2">
    <w:name w:val="Bordered - Accent 6"/>
    <w:basedOn w:val="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3">
    <w:name w:val="Bordered &amp; Lined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">
    <w:name w:val="Bordered &amp; Lined - Accent 1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">
    <w:name w:val="Bordered &amp; Lined - Accent 2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">
    <w:name w:val="Bordered &amp; Lined - Accent 3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7">
    <w:name w:val="Bordered &amp; Lined - Accent 4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8">
    <w:name w:val="Bordered &amp; Lined - Accent 5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9">
    <w:name w:val="Bordered &amp; Lined - Accent 6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2">
    <w:name w:val="Footnote Text Char"/>
    <w:basedOn w:val="186"/>
    <w:uiPriority w:val="99"/>
    <w:semiHidden/>
    <w:rPr>
      <w:sz w:val="20"/>
    </w:rPr>
  </w:style>
  <w:style w:type="character" w:styleId="63">
    <w:name w:val="footnote reference"/>
    <w:basedOn w:val="186"/>
    <w:uiPriority w:val="99"/>
    <w:semiHidden/>
    <w:unhideWhenUsed/>
    <w:rPr>
      <w:vertAlign w:val="superscript"/>
    </w:rPr>
  </w:style>
  <w:style w:type="paragraph" w:styleId="64">
    <w:name w:val="toc 1"/>
    <w:basedOn w:val="176"/>
    <w:next w:val="176"/>
    <w:uiPriority w:val="39"/>
    <w:unhideWhenUsed/>
    <w:pPr>
      <w:ind w:left="0" w:right="0" w:hanging="0"/>
      <w:spacing w:after="57"/>
    </w:pPr>
  </w:style>
  <w:style w:type="paragraph" w:styleId="65">
    <w:name w:val="toc 2"/>
    <w:basedOn w:val="176"/>
    <w:next w:val="176"/>
    <w:uiPriority w:val="39"/>
    <w:unhideWhenUsed/>
    <w:pPr>
      <w:ind w:left="283" w:right="0" w:hanging="0"/>
      <w:spacing w:after="57"/>
    </w:pPr>
  </w:style>
  <w:style w:type="paragraph" w:styleId="66">
    <w:name w:val="toc 3"/>
    <w:basedOn w:val="176"/>
    <w:next w:val="176"/>
    <w:uiPriority w:val="39"/>
    <w:unhideWhenUsed/>
    <w:pPr>
      <w:ind w:left="567" w:right="0" w:hanging="0"/>
      <w:spacing w:after="57"/>
    </w:pPr>
  </w:style>
  <w:style w:type="paragraph" w:styleId="67">
    <w:name w:val="toc 4"/>
    <w:basedOn w:val="176"/>
    <w:next w:val="176"/>
    <w:uiPriority w:val="39"/>
    <w:unhideWhenUsed/>
    <w:pPr>
      <w:ind w:left="850" w:right="0" w:hanging="0"/>
      <w:spacing w:after="57"/>
    </w:pPr>
  </w:style>
  <w:style w:type="paragraph" w:styleId="68">
    <w:name w:val="toc 5"/>
    <w:basedOn w:val="176"/>
    <w:next w:val="176"/>
    <w:uiPriority w:val="39"/>
    <w:unhideWhenUsed/>
    <w:pPr>
      <w:ind w:left="1134" w:right="0" w:hanging="0"/>
      <w:spacing w:after="57"/>
    </w:pPr>
  </w:style>
  <w:style w:type="paragraph" w:styleId="69">
    <w:name w:val="toc 6"/>
    <w:basedOn w:val="176"/>
    <w:next w:val="176"/>
    <w:uiPriority w:val="39"/>
    <w:unhideWhenUsed/>
    <w:pPr>
      <w:ind w:left="1417" w:right="0" w:hanging="0"/>
      <w:spacing w:after="57"/>
    </w:pPr>
  </w:style>
  <w:style w:type="paragraph" w:styleId="70">
    <w:name w:val="toc 7"/>
    <w:basedOn w:val="176"/>
    <w:next w:val="176"/>
    <w:uiPriority w:val="39"/>
    <w:unhideWhenUsed/>
    <w:pPr>
      <w:ind w:left="1701" w:right="0" w:hanging="0"/>
      <w:spacing w:after="57"/>
    </w:pPr>
  </w:style>
  <w:style w:type="paragraph" w:styleId="71">
    <w:name w:val="toc 8"/>
    <w:basedOn w:val="176"/>
    <w:next w:val="176"/>
    <w:uiPriority w:val="39"/>
    <w:unhideWhenUsed/>
    <w:pPr>
      <w:ind w:left="1984" w:right="0" w:hanging="0"/>
      <w:spacing w:after="57"/>
    </w:pPr>
  </w:style>
  <w:style w:type="paragraph" w:styleId="72">
    <w:name w:val="toc 9"/>
    <w:basedOn w:val="176"/>
    <w:next w:val="176"/>
    <w:uiPriority w:val="39"/>
    <w:unhideWhenUsed/>
    <w:pPr>
      <w:ind w:left="2268" w:right="0" w:hanging="0"/>
      <w:spacing w:after="57"/>
    </w:pPr>
  </w:style>
  <w:style w:type="paragraph" w:styleId="73">
    <w:name w:val="TOC Heading"/>
    <w:uiPriority w:val="39"/>
    <w:unhideWhenUsed/>
  </w:style>
  <w:style w:type="paragraph" w:styleId="176" w:default="1">
    <w:name w:val="Normal"/>
    <w:qFormat/>
    <w:rPr>
      <w:rFonts w:eastAsia="Arial Unicode MS"/>
      <w:sz w:val="24"/>
      <w:szCs w:val="24"/>
    </w:rPr>
    <w:pPr>
      <w:widowControl w:val="off"/>
    </w:pPr>
  </w:style>
  <w:style w:type="paragraph" w:styleId="177">
    <w:name w:val="Heading 1"/>
    <w:basedOn w:val="243"/>
    <w:next w:val="244"/>
    <w:qFormat/>
    <w:rPr>
      <w:b/>
      <w:bCs/>
      <w:sz w:val="32"/>
      <w:szCs w:val="32"/>
    </w:rPr>
    <w:pPr>
      <w:numPr>
        <w:numId w:val="1"/>
      </w:numPr>
      <w:outlineLvl w:val="0"/>
    </w:pPr>
  </w:style>
  <w:style w:type="paragraph" w:styleId="178">
    <w:name w:val="Heading 2"/>
    <w:basedOn w:val="243"/>
    <w:next w:val="244"/>
    <w:qFormat/>
    <w:rPr>
      <w:b/>
      <w:bCs/>
      <w:i/>
      <w:iCs/>
    </w:rPr>
    <w:pPr>
      <w:numPr>
        <w:ilvl w:val="1"/>
        <w:numId w:val="1"/>
      </w:numPr>
      <w:outlineLvl w:val="1"/>
    </w:pPr>
  </w:style>
  <w:style w:type="paragraph" w:styleId="179">
    <w:name w:val="Heading 3"/>
    <w:basedOn w:val="243"/>
    <w:next w:val="244"/>
    <w:qFormat/>
    <w:rPr>
      <w:b/>
      <w:bCs/>
    </w:rPr>
    <w:pPr>
      <w:numPr>
        <w:ilvl w:val="2"/>
        <w:numId w:val="1"/>
      </w:numPr>
      <w:outlineLvl w:val="2"/>
    </w:pPr>
  </w:style>
  <w:style w:type="paragraph" w:styleId="180">
    <w:name w:val="Heading 4"/>
    <w:basedOn w:val="243"/>
    <w:next w:val="244"/>
    <w:qFormat/>
    <w:rPr>
      <w:b/>
      <w:bCs/>
      <w:i/>
      <w:iCs/>
      <w:sz w:val="24"/>
      <w:szCs w:val="24"/>
    </w:rPr>
    <w:pPr>
      <w:numPr>
        <w:ilvl w:val="3"/>
        <w:numId w:val="1"/>
      </w:numPr>
      <w:outlineLvl w:val="3"/>
    </w:pPr>
  </w:style>
  <w:style w:type="paragraph" w:styleId="181">
    <w:name w:val="Heading 5"/>
    <w:basedOn w:val="243"/>
    <w:next w:val="244"/>
    <w:qFormat/>
    <w:rPr>
      <w:b/>
      <w:bCs/>
      <w:sz w:val="24"/>
      <w:szCs w:val="24"/>
    </w:rPr>
    <w:pPr>
      <w:numPr>
        <w:ilvl w:val="4"/>
        <w:numId w:val="1"/>
      </w:numPr>
      <w:outlineLvl w:val="4"/>
    </w:pPr>
  </w:style>
  <w:style w:type="paragraph" w:styleId="182">
    <w:name w:val="Heading 6"/>
    <w:basedOn w:val="243"/>
    <w:next w:val="244"/>
    <w:qFormat/>
    <w:rPr>
      <w:b/>
      <w:bCs/>
      <w:sz w:val="21"/>
      <w:szCs w:val="21"/>
    </w:rPr>
    <w:pPr>
      <w:numPr>
        <w:ilvl w:val="5"/>
        <w:numId w:val="1"/>
      </w:numPr>
      <w:outlineLvl w:val="5"/>
    </w:pPr>
  </w:style>
  <w:style w:type="paragraph" w:styleId="183">
    <w:name w:val="Heading 7"/>
    <w:basedOn w:val="243"/>
    <w:next w:val="244"/>
    <w:qFormat/>
    <w:rPr>
      <w:b/>
      <w:bCs/>
      <w:sz w:val="21"/>
      <w:szCs w:val="21"/>
    </w:rPr>
    <w:pPr>
      <w:numPr>
        <w:ilvl w:val="6"/>
        <w:numId w:val="1"/>
      </w:numPr>
      <w:outlineLvl w:val="6"/>
    </w:pPr>
  </w:style>
  <w:style w:type="paragraph" w:styleId="184">
    <w:name w:val="Heading 8"/>
    <w:basedOn w:val="243"/>
    <w:next w:val="244"/>
    <w:qFormat/>
    <w:rPr>
      <w:b/>
      <w:bCs/>
      <w:sz w:val="21"/>
      <w:szCs w:val="21"/>
    </w:rPr>
    <w:pPr>
      <w:numPr>
        <w:ilvl w:val="7"/>
        <w:numId w:val="1"/>
      </w:numPr>
      <w:outlineLvl w:val="7"/>
    </w:pPr>
  </w:style>
  <w:style w:type="paragraph" w:styleId="185">
    <w:name w:val="Heading 9"/>
    <w:basedOn w:val="243"/>
    <w:next w:val="244"/>
    <w:qFormat/>
    <w:rPr>
      <w:b/>
      <w:bCs/>
      <w:sz w:val="21"/>
      <w:szCs w:val="21"/>
    </w:rPr>
    <w:pPr>
      <w:numPr>
        <w:ilvl w:val="8"/>
        <w:numId w:val="1"/>
      </w:numPr>
      <w:outlineLvl w:val="8"/>
    </w:pPr>
  </w:style>
  <w:style w:type="character" w:styleId="186" w:default="1">
    <w:name w:val="Default Paragraph Font"/>
    <w:uiPriority w:val="1"/>
    <w:semiHidden/>
    <w:unhideWhenUsed/>
  </w:style>
  <w:style w:type="table" w:styleId="18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88" w:default="1">
    <w:name w:val="No List"/>
    <w:uiPriority w:val="99"/>
    <w:semiHidden/>
    <w:unhideWhenUsed/>
  </w:style>
  <w:style w:type="character" w:styleId="189">
    <w:name w:val="WW8Num2z0"/>
    <w:rPr>
      <w:rFonts w:ascii="Symbol" w:hAnsi="Symbol"/>
    </w:rPr>
  </w:style>
  <w:style w:type="character" w:styleId="190">
    <w:name w:val="WW8Num3z0"/>
    <w:rPr>
      <w:rFonts w:ascii="Symbol" w:hAnsi="Symbol"/>
    </w:rPr>
  </w:style>
  <w:style w:type="character" w:styleId="191">
    <w:name w:val="WW8Num4z0"/>
    <w:rPr>
      <w:rFonts w:ascii="Symbol" w:hAnsi="Symbol"/>
    </w:rPr>
  </w:style>
  <w:style w:type="character" w:styleId="192">
    <w:name w:val="WW8Num5z0"/>
    <w:rPr>
      <w:rFonts w:ascii="Wingdings" w:hAnsi="Wingdings" w:cs="StarSymbol"/>
      <w:sz w:val="18"/>
      <w:szCs w:val="18"/>
    </w:rPr>
  </w:style>
  <w:style w:type="character" w:styleId="193">
    <w:name w:val="WW8Num5z1"/>
    <w:rPr>
      <w:rFonts w:ascii="Courier New" w:hAnsi="Courier New" w:cs="Courier New"/>
    </w:rPr>
  </w:style>
  <w:style w:type="character" w:styleId="194">
    <w:name w:val="WW8Num6z0"/>
    <w:rPr>
      <w:rFonts w:ascii="Symbol" w:hAnsi="Symbol"/>
    </w:rPr>
  </w:style>
  <w:style w:type="character" w:styleId="195">
    <w:name w:val="WW8Num6z1"/>
    <w:rPr>
      <w:rFonts w:ascii="Wingdings" w:hAnsi="Wingdings" w:cs="Courier New"/>
    </w:rPr>
  </w:style>
  <w:style w:type="character" w:styleId="196">
    <w:name w:val="WW8Num7z0"/>
    <w:rPr>
      <w:rFonts w:ascii="Wingdings" w:hAnsi="Wingdings"/>
    </w:rPr>
  </w:style>
  <w:style w:type="character" w:styleId="197">
    <w:name w:val="WW8Num8z0"/>
    <w:rPr>
      <w:rFonts w:ascii="Symbol" w:hAnsi="Symbol" w:cs="StarSymbol"/>
      <w:sz w:val="18"/>
      <w:szCs w:val="18"/>
    </w:rPr>
  </w:style>
  <w:style w:type="character" w:styleId="198">
    <w:name w:val="WW8Num9z0"/>
    <w:rPr>
      <w:rFonts w:ascii="Symbol" w:hAnsi="Symbol" w:cs="StarSymbol"/>
      <w:sz w:val="18"/>
      <w:szCs w:val="18"/>
    </w:rPr>
  </w:style>
  <w:style w:type="character" w:styleId="199">
    <w:name w:val="WW8Num10z0"/>
    <w:rPr>
      <w:rFonts w:ascii="Symbol" w:hAnsi="Symbol" w:cs="StarSymbol"/>
      <w:sz w:val="18"/>
      <w:szCs w:val="18"/>
    </w:rPr>
  </w:style>
  <w:style w:type="character" w:styleId="200">
    <w:name w:val="Absatz-Standardschriftart"/>
  </w:style>
  <w:style w:type="character" w:styleId="201">
    <w:name w:val="WW8Num1z0"/>
    <w:rPr>
      <w:rFonts w:ascii="Wingdings" w:hAnsi="Wingdings"/>
    </w:rPr>
  </w:style>
  <w:style w:type="character" w:styleId="202">
    <w:name w:val="WW8Num4z1"/>
    <w:rPr>
      <w:rFonts w:ascii="Courier New" w:hAnsi="Courier New" w:cs="Courier New"/>
    </w:rPr>
  </w:style>
  <w:style w:type="character" w:styleId="203">
    <w:name w:val="WW-Absatz-Standardschriftart"/>
  </w:style>
  <w:style w:type="character" w:styleId="204">
    <w:name w:val="WW-Absatz-Standardschriftart1"/>
  </w:style>
  <w:style w:type="character" w:styleId="205">
    <w:name w:val="WW-Absatz-Standardschriftart11"/>
  </w:style>
  <w:style w:type="character" w:styleId="206">
    <w:name w:val="WW-Absatz-Standardschriftart111"/>
  </w:style>
  <w:style w:type="character" w:styleId="207">
    <w:name w:val="WW-Absatz-Standardschriftart1111"/>
  </w:style>
  <w:style w:type="character" w:styleId="208">
    <w:name w:val="WW-Absatz-Standardschriftart11111"/>
  </w:style>
  <w:style w:type="character" w:styleId="209">
    <w:name w:val="WW-Absatz-Standardschriftart111111"/>
  </w:style>
  <w:style w:type="character" w:styleId="210">
    <w:name w:val="WW-Absatz-Standardschriftart1111111"/>
  </w:style>
  <w:style w:type="character" w:styleId="211">
    <w:name w:val="WW-Absatz-Standardschriftart11111111"/>
  </w:style>
  <w:style w:type="character" w:styleId="212">
    <w:name w:val="WW-Absatz-Standardschriftart111111111"/>
  </w:style>
  <w:style w:type="character" w:styleId="213">
    <w:name w:val="WW-Absatz-Standardschriftart1111111111"/>
  </w:style>
  <w:style w:type="character" w:styleId="214">
    <w:name w:val="WW-Absatz-Standardschriftart11111111111"/>
  </w:style>
  <w:style w:type="character" w:styleId="215">
    <w:name w:val="WW8Num2z1"/>
    <w:rPr>
      <w:rFonts w:ascii="Courier New" w:hAnsi="Courier New" w:cs="Courier New"/>
    </w:rPr>
  </w:style>
  <w:style w:type="character" w:styleId="216">
    <w:name w:val="WW8Num2z2"/>
    <w:rPr>
      <w:rFonts w:ascii="Wingdings" w:hAnsi="Wingdings"/>
    </w:rPr>
  </w:style>
  <w:style w:type="character" w:styleId="217">
    <w:name w:val="WW8Num3z1"/>
    <w:rPr>
      <w:rFonts w:ascii="Courier New" w:hAnsi="Courier New" w:cs="Courier New"/>
    </w:rPr>
  </w:style>
  <w:style w:type="character" w:styleId="218">
    <w:name w:val="WW8Num3z2"/>
    <w:rPr>
      <w:rFonts w:ascii="Wingdings" w:hAnsi="Wingdings"/>
    </w:rPr>
  </w:style>
  <w:style w:type="character" w:styleId="219">
    <w:name w:val="WW8Num4z2"/>
    <w:rPr>
      <w:rFonts w:ascii="Wingdings" w:hAnsi="Wingdings"/>
    </w:rPr>
  </w:style>
  <w:style w:type="character" w:styleId="220">
    <w:name w:val="WW-Absatz-Standardschriftart111111111111"/>
  </w:style>
  <w:style w:type="character" w:styleId="221">
    <w:name w:val="WW-Absatz-Standardschriftart1111111111111"/>
  </w:style>
  <w:style w:type="character" w:styleId="222">
    <w:name w:val="WW-Absatz-Standardschriftart11111111111111"/>
  </w:style>
  <w:style w:type="character" w:styleId="223">
    <w:name w:val="WW-Absatz-Standardschriftart111111111111111"/>
  </w:style>
  <w:style w:type="character" w:styleId="224">
    <w:name w:val="WW-Absatz-Standardschriftart1111111111111111"/>
  </w:style>
  <w:style w:type="character" w:styleId="225">
    <w:name w:val="WW8Num1z1"/>
    <w:rPr>
      <w:rFonts w:ascii="Wingdings 2" w:hAnsi="Wingdings 2" w:cs="Courier New"/>
    </w:rPr>
  </w:style>
  <w:style w:type="character" w:styleId="226">
    <w:name w:val="WW8Num1z2"/>
    <w:rPr>
      <w:rFonts w:ascii="StarSymbol" w:hAnsi="StarSymbol"/>
    </w:rPr>
  </w:style>
  <w:style w:type="character" w:styleId="227">
    <w:name w:val="WW-Absatz-Standardschriftart11111111111111111"/>
  </w:style>
  <w:style w:type="character" w:styleId="228">
    <w:name w:val="WW-Absatz-Standardschriftart111111111111111111"/>
  </w:style>
  <w:style w:type="character" w:styleId="229">
    <w:name w:val="WW-Absatz-Standardschriftart1111111111111111111"/>
  </w:style>
  <w:style w:type="character" w:styleId="230">
    <w:name w:val="Símbolos de numeração"/>
  </w:style>
  <w:style w:type="character" w:styleId="231">
    <w:name w:val="Marcadores"/>
    <w:rPr>
      <w:rFonts w:ascii="StarSymbol" w:hAnsi="StarSymbol" w:cs="StarSymbol" w:eastAsia="StarSymbol"/>
      <w:sz w:val="18"/>
      <w:szCs w:val="18"/>
    </w:rPr>
  </w:style>
  <w:style w:type="character" w:styleId="232">
    <w:name w:val="Caracteres de Nota de Rodapé"/>
  </w:style>
  <w:style w:type="character" w:styleId="233">
    <w:name w:val="Caracteres de Nota de Fim"/>
  </w:style>
  <w:style w:type="character" w:styleId="234">
    <w:name w:val="Hyperlink"/>
    <w:semiHidden/>
    <w:rPr>
      <w:color w:val="000080"/>
      <w:u w:val="single"/>
    </w:rPr>
  </w:style>
  <w:style w:type="character" w:styleId="235">
    <w:name w:val="FollowedHyperlink"/>
    <w:semiHidden/>
    <w:rPr>
      <w:color w:val="800000"/>
      <w:u w:val="single"/>
    </w:rPr>
  </w:style>
  <w:style w:type="character" w:styleId="236">
    <w:name w:val="Fonte parág. padrão1"/>
  </w:style>
  <w:style w:type="character" w:styleId="237">
    <w:name w:val="Emphasis"/>
    <w:basedOn w:val="236"/>
    <w:qFormat/>
    <w:rPr>
      <w:i/>
      <w:iCs/>
    </w:rPr>
  </w:style>
  <w:style w:type="character" w:styleId="238">
    <w:name w:val="Strong"/>
    <w:basedOn w:val="236"/>
    <w:qFormat/>
    <w:rPr>
      <w:b/>
      <w:bCs/>
    </w:rPr>
  </w:style>
  <w:style w:type="character" w:styleId="239">
    <w:name w:val="WW8Num7z1"/>
    <w:rPr>
      <w:rFonts w:ascii="Courier New" w:hAnsi="Courier New" w:cs="Courier New"/>
    </w:rPr>
  </w:style>
  <w:style w:type="character" w:styleId="240">
    <w:name w:val="WW8Num7z3"/>
    <w:rPr>
      <w:rFonts w:ascii="Symbol" w:hAnsi="Symbol"/>
    </w:rPr>
  </w:style>
  <w:style w:type="character" w:styleId="241">
    <w:name w:val="WW8Num4z3"/>
    <w:rPr>
      <w:rFonts w:ascii="Symbol" w:hAnsi="Symbol"/>
    </w:rPr>
  </w:style>
  <w:style w:type="character" w:styleId="242">
    <w:name w:val="WW8Num5z2"/>
    <w:rPr>
      <w:rFonts w:ascii="Wingdings" w:hAnsi="Wingdings"/>
    </w:rPr>
  </w:style>
  <w:style w:type="paragraph" w:styleId="243">
    <w:name w:val="Capítulo"/>
    <w:basedOn w:val="176"/>
    <w:next w:val="244"/>
    <w:rPr>
      <w:rFonts w:ascii="Arial" w:hAnsi="Arial" w:cs="Tahoma"/>
      <w:sz w:val="28"/>
      <w:szCs w:val="28"/>
    </w:rPr>
    <w:pPr>
      <w:keepNext/>
      <w:spacing w:after="120" w:before="240"/>
    </w:pPr>
  </w:style>
  <w:style w:type="paragraph" w:styleId="244">
    <w:name w:val="Body Text"/>
    <w:basedOn w:val="176"/>
    <w:semiHidden/>
    <w:pPr>
      <w:spacing w:after="120"/>
    </w:pPr>
  </w:style>
  <w:style w:type="paragraph" w:styleId="245">
    <w:name w:val="List"/>
    <w:basedOn w:val="244"/>
    <w:semiHidden/>
    <w:rPr>
      <w:rFonts w:cs="Tahoma"/>
    </w:rPr>
  </w:style>
  <w:style w:type="paragraph" w:styleId="246">
    <w:name w:val="Legenda1"/>
    <w:basedOn w:val="176"/>
    <w:rPr>
      <w:rFonts w:cs="Tahoma"/>
      <w:i/>
      <w:iCs/>
    </w:rPr>
    <w:pPr>
      <w:spacing w:after="120" w:before="120"/>
    </w:pPr>
  </w:style>
  <w:style w:type="paragraph" w:styleId="247">
    <w:name w:val="Índice"/>
    <w:basedOn w:val="176"/>
    <w:rPr>
      <w:rFonts w:cs="Tahoma"/>
    </w:rPr>
  </w:style>
  <w:style w:type="paragraph" w:styleId="248">
    <w:name w:val="Header"/>
    <w:basedOn w:val="176"/>
    <w:uiPriority w:val="99"/>
    <w:pPr>
      <w:tabs>
        <w:tab w:val="center" w:pos="4818" w:leader="none"/>
        <w:tab w:val="right" w:pos="9637" w:leader="none"/>
      </w:tabs>
    </w:pPr>
  </w:style>
  <w:style w:type="paragraph" w:styleId="249">
    <w:name w:val="Footer"/>
    <w:basedOn w:val="176"/>
    <w:semiHidden/>
    <w:pPr>
      <w:tabs>
        <w:tab w:val="center" w:pos="4818" w:leader="none"/>
        <w:tab w:val="right" w:pos="9637" w:leader="none"/>
      </w:tabs>
    </w:pPr>
  </w:style>
  <w:style w:type="paragraph" w:styleId="250">
    <w:name w:val="footnote text"/>
    <w:basedOn w:val="176"/>
    <w:semiHidden/>
    <w:rPr>
      <w:sz w:val="20"/>
      <w:szCs w:val="20"/>
    </w:rPr>
    <w:pPr>
      <w:ind w:left="283" w:hanging="282"/>
    </w:pPr>
  </w:style>
  <w:style w:type="paragraph" w:styleId="251">
    <w:name w:val="Recuo da Lista"/>
    <w:basedOn w:val="244"/>
    <w:pPr>
      <w:ind w:left="2835" w:hanging="2550"/>
      <w:tabs>
        <w:tab w:val="left" w:pos="14175" w:leader="none"/>
      </w:tabs>
    </w:pPr>
  </w:style>
  <w:style w:type="paragraph" w:styleId="252">
    <w:name w:val="Recuo deslocado"/>
    <w:basedOn w:val="244"/>
    <w:pPr>
      <w:ind w:left="567" w:hanging="282"/>
      <w:tabs>
        <w:tab w:val="left" w:pos="2835" w:leader="none"/>
      </w:tabs>
    </w:pPr>
  </w:style>
  <w:style w:type="paragraph" w:styleId="253">
    <w:name w:val="Body Text Indent"/>
    <w:basedOn w:val="244"/>
    <w:semiHidden/>
    <w:pPr>
      <w:ind w:left="283"/>
    </w:pPr>
  </w:style>
  <w:style w:type="paragraph" w:styleId="254">
    <w:name w:val="Saudações finais"/>
    <w:basedOn w:val="176"/>
  </w:style>
  <w:style w:type="paragraph" w:styleId="255">
    <w:name w:val="Conteúdo da tabela"/>
    <w:basedOn w:val="176"/>
  </w:style>
  <w:style w:type="paragraph" w:styleId="256">
    <w:name w:val="Título da tabela"/>
    <w:basedOn w:val="255"/>
    <w:rPr>
      <w:b/>
      <w:bCs/>
    </w:rPr>
    <w:pPr>
      <w:jc w:val="center"/>
    </w:pPr>
  </w:style>
  <w:style w:type="paragraph" w:styleId="257">
    <w:name w:val="Listar Conteúdo"/>
    <w:basedOn w:val="176"/>
    <w:pPr>
      <w:ind w:left="567"/>
    </w:pPr>
  </w:style>
  <w:style w:type="paragraph" w:styleId="258">
    <w:name w:val="titulo"/>
    <w:basedOn w:val="176"/>
    <w:rPr>
      <w:rFonts w:ascii="Verdana" w:hAnsi="Verdana"/>
      <w:b/>
      <w:bCs/>
      <w:color w:val="000080"/>
    </w:rPr>
    <w:pPr>
      <w:jc w:val="center"/>
    </w:pPr>
  </w:style>
  <w:style w:type="paragraph" w:styleId="259">
    <w:name w:val="corpo"/>
    <w:basedOn w:val="176"/>
    <w:rPr>
      <w:rFonts w:ascii="Verdana" w:hAnsi="Verdana"/>
      <w:color w:val="000000"/>
      <w:sz w:val="20"/>
      <w:szCs w:val="20"/>
    </w:rPr>
  </w:style>
  <w:style w:type="paragraph" w:styleId="260">
    <w:name w:val="dia"/>
    <w:basedOn w:val="176"/>
    <w:rPr>
      <w:rFonts w:ascii="Verdana" w:hAnsi="Verdana"/>
      <w:sz w:val="20"/>
    </w:rPr>
    <w:pPr>
      <w:jc w:val="both"/>
    </w:pPr>
  </w:style>
  <w:style w:type="paragraph" w:styleId="261">
    <w:name w:val="tabela"/>
    <w:basedOn w:val="176"/>
    <w:rPr>
      <w:rFonts w:ascii="Verdana" w:hAnsi="Verdana"/>
      <w:sz w:val="20"/>
    </w:rPr>
    <w:pPr>
      <w:jc w:val="center"/>
    </w:pPr>
  </w:style>
  <w:style w:type="paragraph" w:styleId="262">
    <w:name w:val="relação"/>
    <w:basedOn w:val="176"/>
    <w:rPr>
      <w:rFonts w:ascii="Verdana" w:hAnsi="Verdana"/>
      <w:color w:val="000000"/>
      <w:sz w:val="20"/>
    </w:rPr>
    <w:pPr>
      <w:tabs>
        <w:tab w:val="left" w:pos="720" w:leader="none"/>
      </w:tabs>
    </w:pPr>
  </w:style>
  <w:style w:type="paragraph" w:styleId="263">
    <w:name w:val="final"/>
    <w:basedOn w:val="176"/>
    <w:rPr>
      <w:rFonts w:ascii="Verdana" w:hAnsi="Verdana"/>
      <w:i/>
      <w:iCs/>
      <w:color w:val="FF0000"/>
      <w:sz w:val="20"/>
      <w:szCs w:val="20"/>
    </w:rPr>
    <w:pPr>
      <w:jc w:val="center"/>
    </w:pPr>
  </w:style>
  <w:style w:type="paragraph" w:styleId="264">
    <w:name w:val="tabela cb"/>
    <w:basedOn w:val="261"/>
    <w:rPr>
      <w:b/>
      <w:color w:val="FFFFFF"/>
    </w:rPr>
    <w:pPr>
      <w:shd w:val="clear" w:color="auto" w:fill="666699"/>
    </w:pPr>
  </w:style>
  <w:style w:type="paragraph" w:styleId="265">
    <w:name w:val="Normal (Web)"/>
    <w:basedOn w:val="176"/>
    <w:pPr>
      <w:spacing w:after="100" w:before="100"/>
    </w:pPr>
  </w:style>
  <w:style w:type="paragraph" w:styleId="266">
    <w:name w:val="Balloon Text"/>
    <w:basedOn w:val="176"/>
    <w:uiPriority w:val="99"/>
    <w:semiHidden/>
    <w:unhideWhenUsed/>
    <w:rPr>
      <w:rFonts w:ascii="Tahoma" w:hAnsi="Tahoma" w:cs="Tahoma"/>
      <w:sz w:val="16"/>
      <w:szCs w:val="16"/>
    </w:rPr>
  </w:style>
  <w:style w:type="character" w:styleId="267">
    <w:name w:val="Balloon Text Char"/>
    <w:basedOn w:val="186"/>
    <w:uiPriority w:val="99"/>
    <w:semiHidden/>
    <w:rPr>
      <w:rFonts w:ascii="Tahoma" w:hAnsi="Tahoma" w:cs="Tahoma" w:eastAsia="Arial Unicode MS"/>
      <w:sz w:val="16"/>
      <w:szCs w:val="16"/>
    </w:rPr>
  </w:style>
  <w:style w:type="character" w:styleId="268">
    <w:name w:val="Header Char"/>
    <w:basedOn w:val="186"/>
    <w:uiPriority w:val="99"/>
    <w:rPr>
      <w:rFonts w:eastAsia="Arial Unicode MS"/>
      <w:sz w:val="24"/>
      <w:szCs w:val="24"/>
    </w:rPr>
  </w:style>
  <w:style w:type="table" w:styleId="269">
    <w:name w:val="Table Grid"/>
    <w:basedOn w:val="187"/>
    <w:uiPriority w:val="59"/>
    <w:rPr>
      <w:rFonts w:ascii="Calibri" w:hAnsi="Calibri" w:cs="Calibri" w:eastAsia="Calibri"/>
      <w:sz w:val="22"/>
      <w:szCs w:val="22"/>
      <w:lang w:eastAsia="en-US"/>
    </w:r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ONLYOFFICE/2.4.526.0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