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C776A" w:rsidRPr="00ED6DD1" w:rsidRDefault="007C776A" w:rsidP="00ED6DD1">
      <w:pPr>
        <w:jc w:val="center"/>
        <w:rPr>
          <w:rFonts w:asciiTheme="minorHAnsi" w:eastAsia="Times New Roman" w:hAnsiTheme="minorHAnsi" w:cs="Arial"/>
          <w:b/>
          <w:bCs/>
          <w:color w:val="000080"/>
          <w:sz w:val="26"/>
          <w:szCs w:val="26"/>
        </w:rPr>
      </w:pPr>
      <w:r w:rsidRPr="00ED6DD1">
        <w:rPr>
          <w:rFonts w:asciiTheme="minorHAnsi" w:eastAsia="Times New Roman" w:hAnsiTheme="minorHAnsi" w:cs="Arial"/>
          <w:b/>
          <w:bCs/>
          <w:color w:val="000080"/>
          <w:sz w:val="26"/>
          <w:szCs w:val="26"/>
        </w:rPr>
        <w:t>Japão - 201</w:t>
      </w:r>
      <w:r w:rsidR="00E72BC4">
        <w:rPr>
          <w:rFonts w:asciiTheme="minorHAnsi" w:eastAsia="Times New Roman" w:hAnsiTheme="minorHAnsi" w:cs="Arial"/>
          <w:b/>
          <w:bCs/>
          <w:color w:val="000080"/>
          <w:sz w:val="26"/>
          <w:szCs w:val="26"/>
        </w:rPr>
        <w:t>9</w:t>
      </w:r>
    </w:p>
    <w:p w:rsidR="007C776A" w:rsidRPr="00ED6DD1" w:rsidRDefault="007C776A" w:rsidP="00ED6DD1">
      <w:pPr>
        <w:jc w:val="center"/>
        <w:rPr>
          <w:rFonts w:asciiTheme="minorHAnsi" w:eastAsia="Times New Roman" w:hAnsiTheme="minorHAnsi" w:cs="Arial"/>
          <w:b/>
          <w:bCs/>
          <w:color w:val="000080"/>
          <w:sz w:val="26"/>
          <w:szCs w:val="26"/>
        </w:rPr>
      </w:pPr>
      <w:r w:rsidRPr="00ED6DD1">
        <w:rPr>
          <w:rFonts w:asciiTheme="minorHAnsi" w:eastAsia="Times New Roman" w:hAnsiTheme="minorHAnsi" w:cs="Arial"/>
          <w:b/>
          <w:bCs/>
          <w:color w:val="000080"/>
          <w:sz w:val="26"/>
          <w:szCs w:val="26"/>
        </w:rPr>
        <w:t>Tokyo - Hakone - Kyoto - Osaka</w:t>
      </w:r>
    </w:p>
    <w:p w:rsidR="007C776A" w:rsidRDefault="007C776A" w:rsidP="00ED6DD1">
      <w:pPr>
        <w:jc w:val="center"/>
        <w:rPr>
          <w:rFonts w:asciiTheme="minorHAnsi" w:eastAsia="Times New Roman" w:hAnsiTheme="minorHAnsi" w:cs="Arial"/>
          <w:b/>
          <w:bCs/>
          <w:color w:val="000080"/>
          <w:sz w:val="26"/>
          <w:szCs w:val="26"/>
        </w:rPr>
      </w:pPr>
      <w:r w:rsidRPr="00ED6DD1">
        <w:rPr>
          <w:rFonts w:asciiTheme="minorHAnsi" w:eastAsia="Times New Roman" w:hAnsiTheme="minorHAnsi" w:cs="Arial"/>
          <w:b/>
          <w:bCs/>
          <w:color w:val="000080"/>
          <w:sz w:val="26"/>
          <w:szCs w:val="26"/>
        </w:rPr>
        <w:t>9 dias</w:t>
      </w:r>
    </w:p>
    <w:p w:rsidR="008D4AD9" w:rsidRPr="00ED6DD1" w:rsidRDefault="008D4AD9" w:rsidP="00ED6DD1">
      <w:pPr>
        <w:jc w:val="center"/>
        <w:rPr>
          <w:rFonts w:asciiTheme="minorHAnsi" w:eastAsia="Times New Roman" w:hAnsiTheme="minorHAnsi" w:cs="Arial"/>
          <w:b/>
          <w:bCs/>
          <w:color w:val="000080"/>
          <w:sz w:val="26"/>
          <w:szCs w:val="26"/>
        </w:rPr>
      </w:pPr>
      <w:r>
        <w:rPr>
          <w:rFonts w:asciiTheme="minorHAnsi" w:eastAsia="Times New Roman" w:hAnsiTheme="minorHAnsi" w:cs="Arial"/>
          <w:b/>
          <w:bCs/>
          <w:noProof/>
          <w:color w:val="000080"/>
          <w:sz w:val="26"/>
          <w:szCs w:val="26"/>
          <w:lang w:eastAsia="pt-BR"/>
        </w:rPr>
        <w:drawing>
          <wp:inline distT="0" distB="0" distL="0" distR="0">
            <wp:extent cx="6119495" cy="342864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B4" w:rsidRPr="00ED6DD1" w:rsidRDefault="007F42B4" w:rsidP="00ED6DD1">
      <w:pPr>
        <w:jc w:val="both"/>
        <w:rPr>
          <w:rFonts w:asciiTheme="minorHAnsi" w:eastAsia="Times New Roman" w:hAnsiTheme="minorHAnsi" w:cs="Arial"/>
          <w:bCs/>
          <w:sz w:val="22"/>
          <w:szCs w:val="22"/>
        </w:rPr>
      </w:pPr>
      <w:bookmarkStart w:id="0" w:name="_GoBack"/>
      <w:bookmarkEnd w:id="0"/>
    </w:p>
    <w:p w:rsidR="0032596A" w:rsidRDefault="0032596A" w:rsidP="007F42B4">
      <w:pPr>
        <w:jc w:val="both"/>
        <w:rPr>
          <w:rFonts w:asciiTheme="minorHAnsi" w:hAnsiTheme="minorHAnsi" w:cs="Helvetica"/>
          <w:color w:val="222222"/>
          <w:sz w:val="22"/>
          <w:szCs w:val="22"/>
        </w:rPr>
      </w:pPr>
    </w:p>
    <w:p w:rsidR="007C776A" w:rsidRPr="00ED6DD1" w:rsidRDefault="007F42B4" w:rsidP="007F42B4">
      <w:pPr>
        <w:jc w:val="both"/>
        <w:rPr>
          <w:rFonts w:asciiTheme="minorHAnsi" w:eastAsia="Times New Roman" w:hAnsiTheme="minorHAnsi" w:cs="Arial"/>
          <w:b/>
          <w:bCs/>
          <w:sz w:val="22"/>
          <w:szCs w:val="22"/>
        </w:rPr>
      </w:pPr>
      <w:r w:rsidRPr="00ED6DD1">
        <w:rPr>
          <w:rFonts w:asciiTheme="minorHAnsi" w:hAnsiTheme="minorHAnsi" w:cs="Helvetica"/>
          <w:color w:val="222222"/>
          <w:sz w:val="22"/>
          <w:szCs w:val="22"/>
        </w:rPr>
        <w:t>Templos e palácios antigos dividem espaço com construções extremamente modernas, enquanto tradições milenares convivem</w:t>
      </w:r>
      <w:r w:rsidR="00A271CE" w:rsidRPr="00ED6DD1">
        <w:rPr>
          <w:rFonts w:asciiTheme="minorHAnsi" w:hAnsiTheme="minorHAnsi" w:cs="Helvetica"/>
          <w:color w:val="222222"/>
          <w:sz w:val="22"/>
          <w:szCs w:val="22"/>
        </w:rPr>
        <w:t>,</w:t>
      </w:r>
      <w:r w:rsidRPr="00ED6DD1">
        <w:rPr>
          <w:rFonts w:asciiTheme="minorHAnsi" w:hAnsiTheme="minorHAnsi" w:cs="Helvetica"/>
          <w:color w:val="222222"/>
          <w:sz w:val="22"/>
          <w:szCs w:val="22"/>
        </w:rPr>
        <w:t xml:space="preserve"> harmoniosamente</w:t>
      </w:r>
      <w:r w:rsidR="00A271CE" w:rsidRPr="00ED6DD1">
        <w:rPr>
          <w:rFonts w:asciiTheme="minorHAnsi" w:hAnsiTheme="minorHAnsi" w:cs="Helvetica"/>
          <w:color w:val="222222"/>
          <w:sz w:val="22"/>
          <w:szCs w:val="22"/>
        </w:rPr>
        <w:t>,</w:t>
      </w:r>
      <w:r w:rsidRPr="00ED6DD1">
        <w:rPr>
          <w:rFonts w:asciiTheme="minorHAnsi" w:hAnsiTheme="minorHAnsi" w:cs="Helvetica"/>
          <w:color w:val="222222"/>
          <w:sz w:val="22"/>
          <w:szCs w:val="22"/>
        </w:rPr>
        <w:t xml:space="preserve"> com o </w:t>
      </w:r>
      <w:r w:rsidRPr="00E7582D">
        <w:rPr>
          <w:rFonts w:asciiTheme="minorHAnsi" w:hAnsiTheme="minorHAnsi" w:cs="Helvetica"/>
          <w:iCs/>
          <w:color w:val="222222"/>
          <w:sz w:val="22"/>
          <w:szCs w:val="22"/>
        </w:rPr>
        <w:t>lifestyle</w:t>
      </w:r>
      <w:r w:rsidR="00304C97">
        <w:rPr>
          <w:rFonts w:asciiTheme="minorHAnsi" w:hAnsiTheme="minorHAnsi" w:cs="Helvetica"/>
          <w:i/>
          <w:iCs/>
          <w:color w:val="222222"/>
          <w:sz w:val="22"/>
          <w:szCs w:val="22"/>
        </w:rPr>
        <w:t xml:space="preserve"> </w:t>
      </w:r>
      <w:r w:rsidRPr="00ED6DD1">
        <w:rPr>
          <w:rFonts w:asciiTheme="minorHAnsi" w:hAnsiTheme="minorHAnsi" w:cs="Helvetica"/>
          <w:color w:val="222222"/>
          <w:sz w:val="22"/>
          <w:szCs w:val="22"/>
        </w:rPr>
        <w:t>vanguardista de seu povo. O Japão, de tão cosmopolita</w:t>
      </w:r>
      <w:r w:rsidR="00A271CE" w:rsidRPr="00ED6DD1">
        <w:rPr>
          <w:rFonts w:asciiTheme="minorHAnsi" w:hAnsiTheme="minorHAnsi" w:cs="Helvetica"/>
          <w:color w:val="222222"/>
          <w:sz w:val="22"/>
          <w:szCs w:val="22"/>
        </w:rPr>
        <w:t>,</w:t>
      </w:r>
      <w:r w:rsidRPr="00ED6DD1">
        <w:rPr>
          <w:rFonts w:asciiTheme="minorHAnsi" w:hAnsiTheme="minorHAnsi" w:cs="Helvetica"/>
          <w:color w:val="222222"/>
          <w:sz w:val="22"/>
          <w:szCs w:val="22"/>
        </w:rPr>
        <w:t xml:space="preserve"> antecipa </w:t>
      </w:r>
      <w:r w:rsidR="00A271CE" w:rsidRPr="00ED6DD1">
        <w:rPr>
          <w:rFonts w:asciiTheme="minorHAnsi" w:hAnsiTheme="minorHAnsi" w:cs="Helvetica"/>
          <w:color w:val="222222"/>
          <w:sz w:val="22"/>
          <w:szCs w:val="22"/>
        </w:rPr>
        <w:t>o futuro. Não é à</w:t>
      </w:r>
      <w:r w:rsidRPr="00ED6DD1">
        <w:rPr>
          <w:rFonts w:asciiTheme="minorHAnsi" w:hAnsiTheme="minorHAnsi" w:cs="Helvetica"/>
          <w:color w:val="222222"/>
          <w:sz w:val="22"/>
          <w:szCs w:val="22"/>
        </w:rPr>
        <w:t xml:space="preserve"> toa que este país é referência em tecnologia ao mesmo tempo em que possui uma das filosofias de vida mais seguidas pelo resto do mundo</w:t>
      </w:r>
    </w:p>
    <w:p w:rsidR="007C776A" w:rsidRPr="00ED6DD1" w:rsidRDefault="007C776A" w:rsidP="007F42B4">
      <w:pPr>
        <w:jc w:val="both"/>
        <w:rPr>
          <w:rFonts w:asciiTheme="minorHAnsi" w:eastAsia="DejaVu Sans" w:hAnsiTheme="minorHAnsi" w:cs="Tahoma"/>
          <w:sz w:val="22"/>
          <w:szCs w:val="22"/>
        </w:rPr>
      </w:pPr>
    </w:p>
    <w:p w:rsidR="007C776A" w:rsidRPr="00ED6DD1" w:rsidRDefault="007C776A" w:rsidP="007C776A">
      <w:pPr>
        <w:rPr>
          <w:rFonts w:asciiTheme="minorHAnsi" w:hAnsiTheme="minorHAnsi"/>
          <w:b/>
          <w:bCs/>
          <w:sz w:val="22"/>
          <w:szCs w:val="22"/>
        </w:rPr>
      </w:pPr>
      <w:r w:rsidRPr="00ED6DD1">
        <w:rPr>
          <w:rFonts w:asciiTheme="minorHAnsi" w:eastAsia="DejaVu Sans" w:hAnsiTheme="minorHAnsi" w:cs="Tahoma"/>
          <w:b/>
          <w:sz w:val="22"/>
          <w:szCs w:val="22"/>
        </w:rPr>
        <w:t xml:space="preserve">1º dia - </w:t>
      </w:r>
      <w:r w:rsidRPr="00ED6DD1">
        <w:rPr>
          <w:rFonts w:asciiTheme="minorHAnsi" w:hAnsiTheme="minorHAnsi"/>
          <w:b/>
          <w:bCs/>
          <w:sz w:val="22"/>
          <w:szCs w:val="22"/>
        </w:rPr>
        <w:t>Tokyo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Chegada, recepção e traslado privativo ao hotel. Hospedagem por 3 noites, com café da manhã.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</w:p>
    <w:p w:rsidR="007C776A" w:rsidRPr="00ED6DD1" w:rsidRDefault="007C776A" w:rsidP="007C776A">
      <w:pPr>
        <w:rPr>
          <w:rFonts w:asciiTheme="minorHAnsi" w:hAnsiTheme="minorHAnsi"/>
          <w:b/>
          <w:bCs/>
          <w:sz w:val="22"/>
          <w:szCs w:val="22"/>
        </w:rPr>
      </w:pPr>
      <w:r w:rsidRPr="00ED6DD1">
        <w:rPr>
          <w:rFonts w:asciiTheme="minorHAnsi" w:eastAsia="DejaVu Sans" w:hAnsiTheme="minorHAnsi" w:cs="Tahoma"/>
          <w:b/>
          <w:sz w:val="22"/>
          <w:szCs w:val="22"/>
        </w:rPr>
        <w:t xml:space="preserve">2º dia - </w:t>
      </w:r>
      <w:r w:rsidRPr="00ED6DD1">
        <w:rPr>
          <w:rFonts w:asciiTheme="minorHAnsi" w:hAnsiTheme="minorHAnsi"/>
          <w:b/>
          <w:bCs/>
          <w:sz w:val="22"/>
          <w:szCs w:val="22"/>
        </w:rPr>
        <w:t>Tokyo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Após café da manhã, visita de dia inteiro pelos principais pontos turísticos da cidade, conhecendo a Praça doPalácio Imperial  com suas belíssimas cerejeiras, o Templo MeijiJingu, o Ueno Park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construído no século XVII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que hoje abriga museus e pagodas e onde  será possível  se  maravilhar com centenas de cerejeiras em flor, a famosa SakuraZensen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nos meses de março a abril. Continuação para o Edo Museum (fechado às segundas) , o Templo Budista de AsakusaKannon e suas belas arcadas Nakanise.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</w:p>
    <w:p w:rsidR="007C776A" w:rsidRPr="00ED6DD1" w:rsidRDefault="007C776A" w:rsidP="007C776A">
      <w:pPr>
        <w:rPr>
          <w:rFonts w:asciiTheme="minorHAnsi" w:hAnsiTheme="minorHAnsi"/>
          <w:b/>
          <w:bCs/>
          <w:sz w:val="22"/>
          <w:szCs w:val="22"/>
        </w:rPr>
      </w:pPr>
      <w:r w:rsidRPr="00ED6DD1">
        <w:rPr>
          <w:rFonts w:asciiTheme="minorHAnsi" w:eastAsia="DejaVu Sans" w:hAnsiTheme="minorHAnsi" w:cs="Tahoma"/>
          <w:b/>
          <w:sz w:val="22"/>
          <w:szCs w:val="22"/>
        </w:rPr>
        <w:t>3º dia</w:t>
      </w:r>
      <w:r w:rsidRPr="00ED6DD1">
        <w:rPr>
          <w:rFonts w:asciiTheme="minorHAnsi" w:eastAsia="DejaVu Sans" w:hAnsiTheme="minorHAnsi" w:cs="Tahoma"/>
          <w:b/>
          <w:bCs/>
          <w:sz w:val="22"/>
          <w:szCs w:val="22"/>
        </w:rPr>
        <w:t xml:space="preserve"> - </w:t>
      </w:r>
      <w:r w:rsidR="00702665" w:rsidRPr="00ED6DD1">
        <w:rPr>
          <w:rFonts w:asciiTheme="minorHAnsi" w:hAnsiTheme="minorHAnsi"/>
          <w:b/>
          <w:bCs/>
          <w:sz w:val="22"/>
          <w:szCs w:val="22"/>
        </w:rPr>
        <w:t>Tokyo - NikkoNational Park -</w:t>
      </w:r>
      <w:r w:rsidRPr="00ED6DD1">
        <w:rPr>
          <w:rFonts w:asciiTheme="minorHAnsi" w:hAnsiTheme="minorHAnsi"/>
          <w:b/>
          <w:bCs/>
          <w:sz w:val="22"/>
          <w:szCs w:val="22"/>
        </w:rPr>
        <w:t xml:space="preserve"> 3 horas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Pela manhã, viagem de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aproximadamente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>3 hs a NikkoNational Park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com belíssimos templos e santuários, tais como o Templo de Toshogu reconhecido como World Heritage Site, o Templo de Futaarasan, as Cataratas de Kegon e o belíssimo Lago Chuzenji.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</w:p>
    <w:p w:rsidR="007C776A" w:rsidRPr="00ED6DD1" w:rsidRDefault="007C776A" w:rsidP="007C776A">
      <w:pPr>
        <w:rPr>
          <w:rFonts w:asciiTheme="minorHAnsi" w:hAnsiTheme="minorHAnsi"/>
          <w:b/>
          <w:bCs/>
          <w:sz w:val="22"/>
          <w:szCs w:val="22"/>
        </w:rPr>
      </w:pPr>
      <w:r w:rsidRPr="00ED6DD1">
        <w:rPr>
          <w:rFonts w:asciiTheme="minorHAnsi" w:eastAsia="DejaVu Sans" w:hAnsiTheme="minorHAnsi" w:cs="Tahoma"/>
          <w:b/>
          <w:sz w:val="22"/>
          <w:szCs w:val="22"/>
        </w:rPr>
        <w:t>4º dia</w:t>
      </w:r>
      <w:r w:rsidRPr="00ED6DD1">
        <w:rPr>
          <w:rFonts w:asciiTheme="minorHAnsi" w:eastAsia="DejaVu Sans" w:hAnsiTheme="minorHAnsi" w:cs="Tahoma"/>
          <w:b/>
          <w:bCs/>
          <w:sz w:val="22"/>
          <w:szCs w:val="22"/>
        </w:rPr>
        <w:t xml:space="preserve"> -</w:t>
      </w:r>
      <w:r w:rsidRPr="00ED6DD1">
        <w:rPr>
          <w:rFonts w:asciiTheme="minorHAnsi" w:hAnsiTheme="minorHAnsi"/>
          <w:b/>
          <w:bCs/>
          <w:sz w:val="22"/>
          <w:szCs w:val="22"/>
        </w:rPr>
        <w:t>Tokyo</w:t>
      </w:r>
      <w:r w:rsidRPr="00ED6DD1">
        <w:rPr>
          <w:rFonts w:asciiTheme="minorHAnsi" w:hAnsiTheme="minorHAnsi"/>
          <w:sz w:val="22"/>
          <w:szCs w:val="22"/>
        </w:rPr>
        <w:t xml:space="preserve"> -</w:t>
      </w:r>
      <w:r w:rsidRPr="00ED6DD1">
        <w:rPr>
          <w:rFonts w:asciiTheme="minorHAnsi" w:hAnsiTheme="minorHAnsi"/>
          <w:b/>
          <w:bCs/>
          <w:sz w:val="22"/>
          <w:szCs w:val="22"/>
        </w:rPr>
        <w:t>Hakone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Pela manhã, viagem a Hakone via Kamakura. Visita ao famosoBuddha de Bronze de Kamura, ao Templo TsurugaokaHachinangu e Templo Hase, ambos repletos de cerejeiras que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provavelmente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estarão floridas entre os meses de março e abril</w:t>
      </w:r>
      <w:r w:rsidRPr="00ED6DD1">
        <w:rPr>
          <w:rFonts w:asciiTheme="minorHAnsi" w:hAnsiTheme="minorHAnsi"/>
          <w:b/>
          <w:sz w:val="22"/>
          <w:szCs w:val="22"/>
        </w:rPr>
        <w:t>.</w:t>
      </w:r>
      <w:r w:rsidRPr="00ED6DD1">
        <w:rPr>
          <w:rFonts w:asciiTheme="minorHAnsi" w:hAnsiTheme="minorHAnsi"/>
          <w:sz w:val="22"/>
          <w:szCs w:val="22"/>
        </w:rPr>
        <w:t xml:space="preserve"> Continuação para Hakone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pela panorâmicaShonan Pacific Ocean Coast. Chegada a Hakone. Hospedagem por 2 noites, com café da manhã.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</w:p>
    <w:p w:rsidR="007C776A" w:rsidRPr="00ED6DD1" w:rsidRDefault="007C776A" w:rsidP="007C776A">
      <w:pPr>
        <w:rPr>
          <w:rFonts w:asciiTheme="minorHAnsi" w:hAnsiTheme="minorHAnsi"/>
          <w:b/>
          <w:bCs/>
          <w:sz w:val="22"/>
          <w:szCs w:val="22"/>
        </w:rPr>
      </w:pPr>
      <w:r w:rsidRPr="00ED6DD1">
        <w:rPr>
          <w:rFonts w:asciiTheme="minorHAnsi" w:eastAsia="DejaVu Sans" w:hAnsiTheme="minorHAnsi" w:cs="Tahoma"/>
          <w:b/>
          <w:sz w:val="22"/>
          <w:szCs w:val="22"/>
        </w:rPr>
        <w:t>5º dia</w:t>
      </w:r>
      <w:r w:rsidRPr="00ED6DD1">
        <w:rPr>
          <w:rFonts w:asciiTheme="minorHAnsi" w:eastAsia="DejaVu Sans" w:hAnsiTheme="minorHAnsi" w:cs="Tahoma"/>
          <w:b/>
          <w:bCs/>
          <w:sz w:val="22"/>
          <w:szCs w:val="22"/>
        </w:rPr>
        <w:t xml:space="preserve"> -</w:t>
      </w:r>
      <w:r w:rsidRPr="00ED6DD1">
        <w:rPr>
          <w:rFonts w:asciiTheme="minorHAnsi" w:hAnsiTheme="minorHAnsi"/>
          <w:b/>
          <w:bCs/>
          <w:sz w:val="22"/>
          <w:szCs w:val="22"/>
        </w:rPr>
        <w:t>Hakone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Hakone está situada na cratera de um vulcão extinto, que abriga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no seu interior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a Vila Termal de Hakone, outros montes e oLago Ashi. Dia inteiro de visita, incluindo o Museu de Arte ao ar livre, Monte Komakate (um dos montes que se encontra no interior da cratera), Owakudani Big Hell e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no fim da tarde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passeio debarco pelo Lago Ashi.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</w:p>
    <w:p w:rsidR="007C776A" w:rsidRPr="00ED6DD1" w:rsidRDefault="007C776A" w:rsidP="007C776A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ED6DD1">
        <w:rPr>
          <w:rFonts w:asciiTheme="minorHAnsi" w:eastAsia="DejaVu Sans" w:hAnsiTheme="minorHAnsi" w:cs="Tahoma"/>
          <w:b/>
          <w:sz w:val="22"/>
          <w:szCs w:val="22"/>
        </w:rPr>
        <w:t>6º dia</w:t>
      </w:r>
      <w:r w:rsidRPr="00ED6DD1">
        <w:rPr>
          <w:rFonts w:asciiTheme="minorHAnsi" w:eastAsia="DejaVu Sans" w:hAnsiTheme="minorHAnsi" w:cs="Tahoma"/>
          <w:b/>
          <w:bCs/>
          <w:sz w:val="22"/>
          <w:szCs w:val="22"/>
        </w:rPr>
        <w:t xml:space="preserve"> -</w:t>
      </w:r>
      <w:r w:rsidRPr="00ED6DD1">
        <w:rPr>
          <w:rFonts w:asciiTheme="minorHAnsi" w:hAnsiTheme="minorHAnsi"/>
          <w:b/>
          <w:bCs/>
          <w:sz w:val="22"/>
          <w:szCs w:val="22"/>
        </w:rPr>
        <w:t>Hakone - Kyoto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 xml:space="preserve">Pela manhã, traslado privativo </w:t>
      </w:r>
      <w:r w:rsidR="00A271CE" w:rsidRPr="00ED6DD1">
        <w:rPr>
          <w:rFonts w:asciiTheme="minorHAnsi" w:hAnsiTheme="minorHAnsi"/>
          <w:sz w:val="22"/>
          <w:szCs w:val="22"/>
        </w:rPr>
        <w:t>à</w:t>
      </w:r>
      <w:r w:rsidRPr="00ED6DD1">
        <w:rPr>
          <w:rFonts w:asciiTheme="minorHAnsi" w:hAnsiTheme="minorHAnsi"/>
          <w:sz w:val="22"/>
          <w:szCs w:val="22"/>
        </w:rPr>
        <w:t>OdawaraStation para embarque em trem bala, em primeira classe com destino a Kyoto. Antiga capital imperial, Kyoto conserva a atmosfera dos velhos tempos. Antigo centro budista, possui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sem dúvida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os mais deslumbrantes jardins do Japão, templos que traduzem paz, quietude e tradições.  Chegada, recepção e traslado ao hotel. Hospedagem por 2 dias, com café da manhã. Restante do dia livre para atividadesindependentes. 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</w:p>
    <w:p w:rsidR="007C776A" w:rsidRPr="00ED6DD1" w:rsidRDefault="007C776A" w:rsidP="007C776A">
      <w:pPr>
        <w:rPr>
          <w:rFonts w:asciiTheme="minorHAnsi" w:hAnsiTheme="minorHAnsi"/>
          <w:b/>
          <w:bCs/>
          <w:sz w:val="22"/>
          <w:szCs w:val="22"/>
        </w:rPr>
      </w:pPr>
      <w:r w:rsidRPr="00ED6DD1">
        <w:rPr>
          <w:rFonts w:asciiTheme="minorHAnsi" w:eastAsia="DejaVu Sans" w:hAnsiTheme="minorHAnsi" w:cs="Tahoma"/>
          <w:b/>
          <w:sz w:val="22"/>
          <w:szCs w:val="22"/>
        </w:rPr>
        <w:t>7º dia</w:t>
      </w:r>
      <w:r w:rsidRPr="00ED6DD1">
        <w:rPr>
          <w:rFonts w:asciiTheme="minorHAnsi" w:eastAsia="DejaVu Sans" w:hAnsiTheme="minorHAnsi" w:cs="Tahoma"/>
          <w:b/>
          <w:bCs/>
          <w:sz w:val="22"/>
          <w:szCs w:val="22"/>
        </w:rPr>
        <w:t xml:space="preserve"> -</w:t>
      </w:r>
      <w:r w:rsidRPr="00ED6DD1">
        <w:rPr>
          <w:rFonts w:asciiTheme="minorHAnsi" w:hAnsiTheme="minorHAnsi"/>
          <w:b/>
          <w:bCs/>
          <w:sz w:val="22"/>
          <w:szCs w:val="22"/>
        </w:rPr>
        <w:t>Kyoto</w:t>
      </w:r>
    </w:p>
    <w:p w:rsidR="007C776A" w:rsidRPr="00ED6DD1" w:rsidRDefault="007C776A" w:rsidP="007C776A">
      <w:pPr>
        <w:jc w:val="both"/>
        <w:rPr>
          <w:rFonts w:asciiTheme="minorHAnsi" w:hAnsiTheme="minorHAnsi"/>
          <w:b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Dia inteiro de visita por essa monumental cidade, considerada uma das mais tradicionais e charmosas do país. Visita ao Templo de Kinkakuji( Golden Pavillion), o Castelo de Nijo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Pr="00ED6DD1">
        <w:rPr>
          <w:rFonts w:asciiTheme="minorHAnsi" w:hAnsiTheme="minorHAnsi"/>
          <w:sz w:val="22"/>
          <w:szCs w:val="22"/>
        </w:rPr>
        <w:t xml:space="preserve"> cercado por centenas de cerejeiras, assim como  o belo Maruyama Park e o Templo de Kiyomizu.</w:t>
      </w:r>
    </w:p>
    <w:p w:rsidR="00ED6DD1" w:rsidRPr="00ED6DD1" w:rsidRDefault="00ED6DD1" w:rsidP="007C776A">
      <w:pPr>
        <w:jc w:val="both"/>
        <w:rPr>
          <w:rFonts w:asciiTheme="minorHAnsi" w:hAnsiTheme="minorHAnsi"/>
          <w:b/>
          <w:sz w:val="22"/>
          <w:szCs w:val="22"/>
        </w:rPr>
      </w:pPr>
    </w:p>
    <w:p w:rsidR="007C776A" w:rsidRPr="00ED6DD1" w:rsidRDefault="007C776A" w:rsidP="007C776A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ED6DD1">
        <w:rPr>
          <w:rFonts w:asciiTheme="minorHAnsi" w:eastAsia="DejaVu Sans" w:hAnsiTheme="minorHAnsi" w:cs="Tahoma"/>
          <w:b/>
          <w:sz w:val="22"/>
          <w:szCs w:val="22"/>
        </w:rPr>
        <w:t>8º dia</w:t>
      </w:r>
      <w:r w:rsidRPr="00ED6DD1">
        <w:rPr>
          <w:rFonts w:asciiTheme="minorHAnsi" w:eastAsia="DejaVu Sans" w:hAnsiTheme="minorHAnsi" w:cs="Tahoma"/>
          <w:b/>
          <w:bCs/>
          <w:sz w:val="22"/>
          <w:szCs w:val="22"/>
        </w:rPr>
        <w:t xml:space="preserve"> -</w:t>
      </w:r>
      <w:r w:rsidRPr="00ED6DD1">
        <w:rPr>
          <w:rFonts w:asciiTheme="minorHAnsi" w:hAnsiTheme="minorHAnsi"/>
          <w:b/>
          <w:bCs/>
          <w:sz w:val="22"/>
          <w:szCs w:val="22"/>
        </w:rPr>
        <w:t>Kyoto - Osaka</w:t>
      </w:r>
    </w:p>
    <w:p w:rsidR="007C776A" w:rsidRPr="00ED6DD1" w:rsidRDefault="008F3F18" w:rsidP="007C776A">
      <w:pPr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Pela manhã, viagem em direçã</w:t>
      </w:r>
      <w:r w:rsidR="007C776A" w:rsidRPr="00ED6DD1">
        <w:rPr>
          <w:rFonts w:asciiTheme="minorHAnsi" w:hAnsiTheme="minorHAnsi"/>
          <w:sz w:val="22"/>
          <w:szCs w:val="22"/>
        </w:rPr>
        <w:t xml:space="preserve">o a Osaka via Nara. Dia inteiro de visitas, começando pelo templo Todaiji, que abriga o maior Buda do mundo, esculpido em madeira, os templos de Horyuji considerado o berço do budismo </w:t>
      </w:r>
      <w:r w:rsidR="007C776A" w:rsidRPr="00ED6DD1">
        <w:rPr>
          <w:rFonts w:asciiTheme="minorHAnsi" w:hAnsiTheme="minorHAnsi"/>
          <w:b/>
          <w:sz w:val="22"/>
          <w:szCs w:val="22"/>
        </w:rPr>
        <w:t xml:space="preserve">- </w:t>
      </w:r>
      <w:r w:rsidR="007C776A" w:rsidRPr="00ED6DD1">
        <w:rPr>
          <w:rFonts w:asciiTheme="minorHAnsi" w:hAnsiTheme="minorHAnsi"/>
          <w:sz w:val="22"/>
          <w:szCs w:val="22"/>
        </w:rPr>
        <w:t>World Heritage Site erepleto de cerejeiras, oTemplo de Kasuga Grand Shrine</w:t>
      </w:r>
      <w:r w:rsidR="00A271CE" w:rsidRPr="00ED6DD1">
        <w:rPr>
          <w:rFonts w:asciiTheme="minorHAnsi" w:hAnsiTheme="minorHAnsi"/>
          <w:sz w:val="22"/>
          <w:szCs w:val="22"/>
        </w:rPr>
        <w:t>,</w:t>
      </w:r>
      <w:r w:rsidR="007C776A" w:rsidRPr="00ED6DD1">
        <w:rPr>
          <w:rFonts w:asciiTheme="minorHAnsi" w:hAnsiTheme="minorHAnsi"/>
          <w:sz w:val="22"/>
          <w:szCs w:val="22"/>
        </w:rPr>
        <w:t xml:space="preserve"> com suas mil lanternas e outros pontos turístico</w:t>
      </w:r>
      <w:r w:rsidR="00A271CE" w:rsidRPr="00ED6DD1">
        <w:rPr>
          <w:rFonts w:asciiTheme="minorHAnsi" w:hAnsiTheme="minorHAnsi"/>
          <w:sz w:val="22"/>
          <w:szCs w:val="22"/>
        </w:rPr>
        <w:t>s importantes. Continuação para</w:t>
      </w:r>
      <w:r w:rsidR="007C776A" w:rsidRPr="00ED6DD1">
        <w:rPr>
          <w:rFonts w:asciiTheme="minorHAnsi" w:hAnsiTheme="minorHAnsi"/>
          <w:sz w:val="22"/>
          <w:szCs w:val="22"/>
        </w:rPr>
        <w:t xml:space="preserve"> Osaka. Chegada e hospedagem por 1 noite, com café da manhã. </w:t>
      </w:r>
    </w:p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</w:p>
    <w:p w:rsidR="007C776A" w:rsidRPr="00ED6DD1" w:rsidRDefault="007C776A" w:rsidP="007C776A">
      <w:pPr>
        <w:rPr>
          <w:rFonts w:asciiTheme="minorHAnsi" w:hAnsiTheme="minorHAnsi"/>
          <w:b/>
          <w:bCs/>
          <w:sz w:val="22"/>
          <w:szCs w:val="22"/>
        </w:rPr>
      </w:pPr>
      <w:r w:rsidRPr="00ED6DD1">
        <w:rPr>
          <w:rFonts w:asciiTheme="minorHAnsi" w:eastAsia="DejaVu Sans" w:hAnsiTheme="minorHAnsi" w:cs="Tahoma"/>
          <w:b/>
          <w:sz w:val="22"/>
          <w:szCs w:val="22"/>
        </w:rPr>
        <w:t>9º dia</w:t>
      </w:r>
      <w:r w:rsidRPr="00ED6DD1">
        <w:rPr>
          <w:rFonts w:asciiTheme="minorHAnsi" w:hAnsiTheme="minorHAnsi"/>
          <w:b/>
          <w:bCs/>
          <w:sz w:val="22"/>
          <w:szCs w:val="22"/>
        </w:rPr>
        <w:t xml:space="preserve"> - Osaka</w:t>
      </w:r>
    </w:p>
    <w:p w:rsidR="007C776A" w:rsidRPr="00ED6DD1" w:rsidRDefault="007C776A" w:rsidP="007C776A">
      <w:pPr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 xml:space="preserve">Em horário a ser determinado, traslado privativo ao Kansai Aeroporto. </w:t>
      </w:r>
    </w:p>
    <w:p w:rsidR="008B19D2" w:rsidRDefault="008B19D2" w:rsidP="007C776A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8B19D2" w:rsidRPr="00ED6DD1" w:rsidRDefault="008B19D2" w:rsidP="007C776A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7C776A" w:rsidRPr="00ED6DD1" w:rsidRDefault="007C776A" w:rsidP="007C776A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ED6DD1">
        <w:rPr>
          <w:rFonts w:asciiTheme="minorHAnsi" w:hAnsiTheme="minorHAnsi"/>
          <w:b/>
          <w:bCs/>
          <w:sz w:val="22"/>
          <w:szCs w:val="22"/>
        </w:rPr>
        <w:t>Opção 1</w:t>
      </w:r>
    </w:p>
    <w:tbl>
      <w:tblPr>
        <w:tblW w:w="0" w:type="auto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auto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170"/>
        <w:gridCol w:w="4075"/>
        <w:gridCol w:w="1415"/>
        <w:gridCol w:w="1905"/>
        <w:gridCol w:w="1076"/>
      </w:tblGrid>
      <w:tr w:rsidR="007C776A" w:rsidRPr="00ED6DD1" w:rsidTr="00ED6DD1">
        <w:tc>
          <w:tcPr>
            <w:tcW w:w="117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C776A" w:rsidRPr="00ED6DD1" w:rsidRDefault="007C776A" w:rsidP="00ED6DD1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Tahoma"/>
                <w:b/>
                <w:color w:val="FFFFFF"/>
                <w:sz w:val="22"/>
                <w:szCs w:val="22"/>
                <w:lang w:eastAsia="pt-BR" w:bidi="pt-BR"/>
              </w:rPr>
            </w:pPr>
            <w:r w:rsidRPr="00ED6DD1">
              <w:rPr>
                <w:rFonts w:asciiTheme="minorHAnsi" w:eastAsia="DejaVu Sans" w:hAnsiTheme="minorHAnsi" w:cs="Tahoma"/>
                <w:b/>
                <w:color w:val="FFFFFF"/>
                <w:sz w:val="22"/>
                <w:szCs w:val="22"/>
                <w:lang w:eastAsia="pt-BR" w:bidi="pt-BR"/>
              </w:rPr>
              <w:t>CIDADE</w:t>
            </w:r>
          </w:p>
        </w:tc>
        <w:tc>
          <w:tcPr>
            <w:tcW w:w="407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C776A" w:rsidRPr="00ED6DD1" w:rsidRDefault="007C776A" w:rsidP="00ED6DD1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Tahoma"/>
                <w:b/>
                <w:color w:val="FFFFFF"/>
                <w:sz w:val="22"/>
                <w:szCs w:val="22"/>
                <w:lang w:eastAsia="pt-BR" w:bidi="pt-BR"/>
              </w:rPr>
            </w:pPr>
            <w:r w:rsidRPr="00ED6DD1">
              <w:rPr>
                <w:rFonts w:asciiTheme="minorHAnsi" w:eastAsia="DejaVu Sans" w:hAnsiTheme="minorHAnsi" w:cs="Tahoma"/>
                <w:b/>
                <w:color w:val="FFFFFF"/>
                <w:sz w:val="22"/>
                <w:szCs w:val="22"/>
                <w:lang w:eastAsia="pt-BR" w:bidi="pt-BR"/>
              </w:rPr>
              <w:t>HOTEL</w:t>
            </w:r>
          </w:p>
        </w:tc>
        <w:tc>
          <w:tcPr>
            <w:tcW w:w="141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C776A" w:rsidRPr="00ED6DD1" w:rsidRDefault="007C776A" w:rsidP="00ED6DD1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Tahoma"/>
                <w:b/>
                <w:color w:val="FFFFFF"/>
                <w:sz w:val="22"/>
                <w:szCs w:val="22"/>
                <w:lang w:eastAsia="pt-BR" w:bidi="pt-BR"/>
              </w:rPr>
            </w:pPr>
            <w:r w:rsidRPr="00ED6DD1">
              <w:rPr>
                <w:rFonts w:asciiTheme="minorHAnsi" w:eastAsia="DejaVu Sans" w:hAnsiTheme="minorHAnsi" w:cs="Tahoma"/>
                <w:b/>
                <w:color w:val="FFFFFF"/>
                <w:sz w:val="22"/>
                <w:szCs w:val="22"/>
                <w:lang w:eastAsia="pt-BR" w:bidi="pt-BR"/>
              </w:rPr>
              <w:t>CATEGORIA</w:t>
            </w:r>
          </w:p>
        </w:tc>
        <w:tc>
          <w:tcPr>
            <w:tcW w:w="19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C776A" w:rsidRPr="00ED6DD1" w:rsidRDefault="007C776A" w:rsidP="00ED6DD1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Tahoma"/>
                <w:b/>
                <w:color w:val="FFFFFF"/>
                <w:sz w:val="22"/>
                <w:szCs w:val="22"/>
                <w:lang w:eastAsia="pt-BR" w:bidi="pt-BR"/>
              </w:rPr>
            </w:pPr>
            <w:r w:rsidRPr="00ED6DD1">
              <w:rPr>
                <w:rFonts w:asciiTheme="minorHAnsi" w:eastAsia="DejaVu Sans" w:hAnsiTheme="minorHAnsi" w:cs="Tahoma"/>
                <w:b/>
                <w:color w:val="FFFFFF"/>
                <w:sz w:val="22"/>
                <w:szCs w:val="22"/>
                <w:lang w:eastAsia="pt-BR" w:bidi="pt-BR"/>
              </w:rPr>
              <w:t>TIPO DE APTO</w:t>
            </w:r>
          </w:p>
        </w:tc>
        <w:tc>
          <w:tcPr>
            <w:tcW w:w="10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C776A" w:rsidRPr="00ED6DD1" w:rsidRDefault="007C776A" w:rsidP="00ED6DD1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Tahoma"/>
                <w:b/>
                <w:color w:val="FFFFFF"/>
                <w:sz w:val="22"/>
                <w:szCs w:val="22"/>
                <w:lang w:eastAsia="pt-BR" w:bidi="pt-BR"/>
              </w:rPr>
            </w:pPr>
            <w:r w:rsidRPr="00ED6DD1">
              <w:rPr>
                <w:rFonts w:asciiTheme="minorHAnsi" w:eastAsia="DejaVu Sans" w:hAnsiTheme="minorHAnsi" w:cs="Tahoma"/>
                <w:b/>
                <w:color w:val="FFFFFF"/>
                <w:sz w:val="22"/>
                <w:szCs w:val="22"/>
                <w:lang w:eastAsia="pt-BR" w:bidi="pt-BR"/>
              </w:rPr>
              <w:t>NOITES</w:t>
            </w:r>
          </w:p>
        </w:tc>
      </w:tr>
      <w:tr w:rsidR="007C776A" w:rsidRPr="00ED6DD1" w:rsidTr="00ED6DD1">
        <w:tc>
          <w:tcPr>
            <w:tcW w:w="1170" w:type="dxa"/>
            <w:tcBorders>
              <w:top w:val="single" w:sz="4" w:space="0" w:color="FFFFFF" w:themeColor="background1"/>
            </w:tcBorders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Tokyo</w:t>
            </w:r>
          </w:p>
        </w:tc>
        <w:tc>
          <w:tcPr>
            <w:tcW w:w="4075" w:type="dxa"/>
            <w:tcBorders>
              <w:top w:val="single" w:sz="4" w:space="0" w:color="FFFFFF" w:themeColor="background1"/>
            </w:tcBorders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Park Hyatt </w:t>
            </w:r>
          </w:p>
        </w:tc>
        <w:tc>
          <w:tcPr>
            <w:tcW w:w="1415" w:type="dxa"/>
            <w:tcBorders>
              <w:top w:val="single" w:sz="4" w:space="0" w:color="FFFFFF" w:themeColor="background1"/>
            </w:tcBorders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1905" w:type="dxa"/>
            <w:tcBorders>
              <w:top w:val="single" w:sz="4" w:space="0" w:color="FFFFFF" w:themeColor="background1"/>
            </w:tcBorders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ED6DD1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Deluxe King</w:t>
            </w:r>
          </w:p>
        </w:tc>
        <w:tc>
          <w:tcPr>
            <w:tcW w:w="1076" w:type="dxa"/>
            <w:tcBorders>
              <w:top w:val="single" w:sz="4" w:space="0" w:color="FFFFFF" w:themeColor="background1"/>
            </w:tcBorders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ED6DD1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7C776A" w:rsidRPr="00ED6DD1" w:rsidTr="00ED6DD1">
        <w:tc>
          <w:tcPr>
            <w:tcW w:w="1170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Hakone</w:t>
            </w:r>
          </w:p>
        </w:tc>
        <w:tc>
          <w:tcPr>
            <w:tcW w:w="4075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Ryokan</w:t>
            </w:r>
            <w:proofErr w:type="spellEnd"/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Gora </w:t>
            </w:r>
            <w:proofErr w:type="spellStart"/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Kadan</w:t>
            </w:r>
            <w:proofErr w:type="spellEnd"/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- </w:t>
            </w:r>
            <w:proofErr w:type="spellStart"/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RelaisChateaux</w:t>
            </w:r>
            <w:proofErr w:type="spellEnd"/>
          </w:p>
        </w:tc>
        <w:tc>
          <w:tcPr>
            <w:tcW w:w="1415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905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Standard</w:t>
            </w:r>
          </w:p>
        </w:tc>
        <w:tc>
          <w:tcPr>
            <w:tcW w:w="1076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7C776A" w:rsidRPr="00ED6DD1" w:rsidTr="00ED6DD1">
        <w:tc>
          <w:tcPr>
            <w:tcW w:w="1170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Kyoto</w:t>
            </w:r>
          </w:p>
        </w:tc>
        <w:tc>
          <w:tcPr>
            <w:tcW w:w="4075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/>
                <w:color w:val="000000"/>
                <w:sz w:val="22"/>
                <w:szCs w:val="22"/>
              </w:rPr>
              <w:t>Hyatt</w:t>
            </w:r>
            <w:r w:rsidR="00A97491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ED6DD1">
              <w:rPr>
                <w:rFonts w:asciiTheme="minorHAnsi" w:hAnsiTheme="minorHAnsi"/>
                <w:color w:val="000000"/>
                <w:sz w:val="22"/>
                <w:szCs w:val="22"/>
              </w:rPr>
              <w:t>Regency</w:t>
            </w:r>
            <w:r w:rsidR="00A97491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Hakone Resort</w:t>
            </w:r>
          </w:p>
        </w:tc>
        <w:tc>
          <w:tcPr>
            <w:tcW w:w="1415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905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King Room</w:t>
            </w:r>
          </w:p>
        </w:tc>
        <w:tc>
          <w:tcPr>
            <w:tcW w:w="1076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7C776A" w:rsidRPr="00ED6DD1" w:rsidTr="00ED6DD1">
        <w:tc>
          <w:tcPr>
            <w:tcW w:w="1170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Osaka</w:t>
            </w:r>
          </w:p>
        </w:tc>
        <w:tc>
          <w:tcPr>
            <w:tcW w:w="4075" w:type="dxa"/>
            <w:vAlign w:val="center"/>
          </w:tcPr>
          <w:p w:rsidR="007C776A" w:rsidRPr="00ED6DD1" w:rsidRDefault="007C776A" w:rsidP="007C776A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/>
                <w:color w:val="000000"/>
                <w:sz w:val="22"/>
                <w:szCs w:val="22"/>
              </w:rPr>
              <w:t>St. Regis Osaka</w:t>
            </w:r>
          </w:p>
        </w:tc>
        <w:tc>
          <w:tcPr>
            <w:tcW w:w="1415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905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Deluxe</w:t>
            </w:r>
          </w:p>
        </w:tc>
        <w:tc>
          <w:tcPr>
            <w:tcW w:w="1076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</w:tbl>
    <w:p w:rsidR="007C776A" w:rsidRPr="00ED6DD1" w:rsidRDefault="007C776A" w:rsidP="007C776A">
      <w:pPr>
        <w:jc w:val="both"/>
        <w:rPr>
          <w:rFonts w:asciiTheme="minorHAnsi" w:hAnsiTheme="minorHAnsi"/>
          <w:sz w:val="22"/>
          <w:szCs w:val="22"/>
        </w:rPr>
      </w:pPr>
    </w:p>
    <w:p w:rsidR="00AD62B5" w:rsidRPr="00ED6DD1" w:rsidRDefault="00AD62B5" w:rsidP="00AD62B5">
      <w:pPr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Preço do Roteiro Terrestre, por pessoa em US$</w:t>
      </w:r>
    </w:p>
    <w:tbl>
      <w:tblPr>
        <w:tblW w:w="5954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554"/>
        <w:gridCol w:w="3400"/>
      </w:tblGrid>
      <w:tr w:rsidR="00AD62B5" w:rsidRPr="00ED6DD1" w:rsidTr="00ED6DD1">
        <w:trPr>
          <w:trHeight w:val="243"/>
        </w:trPr>
        <w:tc>
          <w:tcPr>
            <w:tcW w:w="2554" w:type="dxa"/>
            <w:shd w:val="clear" w:color="auto" w:fill="365F91"/>
            <w:vAlign w:val="center"/>
            <w:hideMark/>
          </w:tcPr>
          <w:p w:rsidR="00AD62B5" w:rsidRPr="00ED6DD1" w:rsidRDefault="00AD62B5" w:rsidP="00ED6DD1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3400" w:type="dxa"/>
            <w:shd w:val="clear" w:color="auto" w:fill="365F91"/>
            <w:hideMark/>
          </w:tcPr>
          <w:p w:rsidR="00AD62B5" w:rsidRPr="00ED6DD1" w:rsidRDefault="00AD62B5" w:rsidP="00D252AF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Até </w:t>
            </w:r>
            <w:r w:rsidR="00B15C3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Nov</w:t>
            </w:r>
            <w:r w:rsidR="0070273D" w:rsidRPr="00ED6DD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 </w:t>
            </w:r>
            <w:r w:rsidRPr="00ED6DD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1</w:t>
            </w:r>
            <w:r w:rsidR="00E72BC4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9</w:t>
            </w:r>
          </w:p>
        </w:tc>
      </w:tr>
      <w:tr w:rsidR="00AD62B5" w:rsidRPr="00ED6DD1" w:rsidTr="00ED6DD1">
        <w:trPr>
          <w:trHeight w:val="243"/>
        </w:trPr>
        <w:tc>
          <w:tcPr>
            <w:tcW w:w="2554" w:type="dxa"/>
            <w:hideMark/>
          </w:tcPr>
          <w:p w:rsidR="00AD62B5" w:rsidRPr="00ED6DD1" w:rsidRDefault="00AD62B5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3400" w:type="dxa"/>
            <w:hideMark/>
          </w:tcPr>
          <w:p w:rsidR="00AD62B5" w:rsidRPr="00ED6DD1" w:rsidRDefault="00AD62B5" w:rsidP="00AD62B5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US$ </w:t>
            </w:r>
            <w:r w:rsidR="00B15C30">
              <w:rPr>
                <w:rFonts w:asciiTheme="minorHAnsi" w:hAnsiTheme="minorHAnsi" w:cs="Arial"/>
                <w:color w:val="000000"/>
                <w:sz w:val="22"/>
                <w:szCs w:val="22"/>
              </w:rPr>
              <w:t>10.8</w:t>
            </w:r>
            <w:r w:rsidR="0070273D"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10</w:t>
            </w:r>
          </w:p>
        </w:tc>
      </w:tr>
    </w:tbl>
    <w:p w:rsidR="008B19D2" w:rsidRDefault="008B19D2" w:rsidP="007C776A">
      <w:pPr>
        <w:jc w:val="both"/>
        <w:rPr>
          <w:rFonts w:asciiTheme="minorHAnsi" w:hAnsiTheme="minorHAnsi"/>
          <w:sz w:val="22"/>
          <w:szCs w:val="22"/>
        </w:rPr>
      </w:pPr>
    </w:p>
    <w:p w:rsidR="0057757F" w:rsidRPr="00ED6DD1" w:rsidRDefault="0057757F" w:rsidP="007C776A">
      <w:pPr>
        <w:jc w:val="both"/>
        <w:rPr>
          <w:rFonts w:asciiTheme="minorHAnsi" w:hAnsiTheme="minorHAnsi"/>
          <w:sz w:val="22"/>
          <w:szCs w:val="22"/>
        </w:rPr>
      </w:pPr>
    </w:p>
    <w:p w:rsidR="007C776A" w:rsidRPr="00ED6DD1" w:rsidRDefault="007C776A" w:rsidP="007C776A">
      <w:pPr>
        <w:rPr>
          <w:rFonts w:asciiTheme="minorHAnsi" w:hAnsiTheme="minorHAnsi"/>
          <w:b/>
          <w:bCs/>
          <w:sz w:val="22"/>
          <w:szCs w:val="22"/>
        </w:rPr>
      </w:pPr>
      <w:r w:rsidRPr="00ED6DD1">
        <w:rPr>
          <w:rFonts w:asciiTheme="minorHAnsi" w:hAnsiTheme="minorHAnsi"/>
          <w:b/>
          <w:bCs/>
          <w:sz w:val="22"/>
          <w:szCs w:val="22"/>
        </w:rPr>
        <w:t>Opção 2</w:t>
      </w:r>
    </w:p>
    <w:tbl>
      <w:tblPr>
        <w:tblW w:w="0" w:type="auto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auto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170"/>
        <w:gridCol w:w="3960"/>
        <w:gridCol w:w="1530"/>
        <w:gridCol w:w="1905"/>
        <w:gridCol w:w="1076"/>
      </w:tblGrid>
      <w:tr w:rsidR="007C776A" w:rsidRPr="00ED6DD1" w:rsidTr="00ED6DD1">
        <w:tc>
          <w:tcPr>
            <w:tcW w:w="117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C776A" w:rsidRPr="00ED6DD1" w:rsidRDefault="007C776A" w:rsidP="00ED6DD1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CIDADE </w:t>
            </w:r>
          </w:p>
        </w:tc>
        <w:tc>
          <w:tcPr>
            <w:tcW w:w="39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C776A" w:rsidRPr="00ED6DD1" w:rsidRDefault="007C776A" w:rsidP="00ED6DD1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HOTEL </w:t>
            </w:r>
          </w:p>
        </w:tc>
        <w:tc>
          <w:tcPr>
            <w:tcW w:w="153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C776A" w:rsidRPr="00ED6DD1" w:rsidRDefault="007C776A" w:rsidP="00ED6DD1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CATEGORIA </w:t>
            </w:r>
          </w:p>
        </w:tc>
        <w:tc>
          <w:tcPr>
            <w:tcW w:w="19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C776A" w:rsidRPr="00ED6DD1" w:rsidRDefault="007C776A" w:rsidP="00ED6DD1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TIPO DE APTO </w:t>
            </w:r>
          </w:p>
        </w:tc>
        <w:tc>
          <w:tcPr>
            <w:tcW w:w="10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C776A" w:rsidRPr="00ED6DD1" w:rsidRDefault="007C776A" w:rsidP="00ED6DD1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NOITES </w:t>
            </w:r>
          </w:p>
        </w:tc>
      </w:tr>
      <w:tr w:rsidR="007C776A" w:rsidRPr="00ED6DD1" w:rsidTr="00ED6DD1">
        <w:tc>
          <w:tcPr>
            <w:tcW w:w="1170" w:type="dxa"/>
            <w:tcBorders>
              <w:top w:val="single" w:sz="4" w:space="0" w:color="FFFFFF" w:themeColor="background1"/>
            </w:tcBorders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Tokyo</w:t>
            </w:r>
          </w:p>
        </w:tc>
        <w:tc>
          <w:tcPr>
            <w:tcW w:w="3960" w:type="dxa"/>
            <w:tcBorders>
              <w:top w:val="single" w:sz="4" w:space="0" w:color="FFFFFF" w:themeColor="background1"/>
            </w:tcBorders>
            <w:vAlign w:val="center"/>
          </w:tcPr>
          <w:p w:rsidR="007C776A" w:rsidRPr="00ED6DD1" w:rsidRDefault="00906E5C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Four Seasons at </w:t>
            </w:r>
            <w:proofErr w:type="spellStart"/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Marunouchi</w:t>
            </w:r>
            <w:proofErr w:type="spellEnd"/>
          </w:p>
        </w:tc>
        <w:tc>
          <w:tcPr>
            <w:tcW w:w="1530" w:type="dxa"/>
            <w:tcBorders>
              <w:top w:val="single" w:sz="4" w:space="0" w:color="FFFFFF" w:themeColor="background1"/>
            </w:tcBorders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1905" w:type="dxa"/>
            <w:tcBorders>
              <w:top w:val="single" w:sz="4" w:space="0" w:color="FFFFFF" w:themeColor="background1"/>
            </w:tcBorders>
            <w:vAlign w:val="center"/>
          </w:tcPr>
          <w:p w:rsidR="007C776A" w:rsidRPr="00ED6DD1" w:rsidRDefault="00906E5C" w:rsidP="00ED6DD1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ED6DD1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Superior</w:t>
            </w:r>
          </w:p>
        </w:tc>
        <w:tc>
          <w:tcPr>
            <w:tcW w:w="1076" w:type="dxa"/>
            <w:tcBorders>
              <w:top w:val="single" w:sz="4" w:space="0" w:color="FFFFFF" w:themeColor="background1"/>
            </w:tcBorders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ED6DD1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7C776A" w:rsidRPr="00ED6DD1" w:rsidTr="00ED6DD1">
        <w:tc>
          <w:tcPr>
            <w:tcW w:w="1170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Hakone</w:t>
            </w:r>
          </w:p>
        </w:tc>
        <w:tc>
          <w:tcPr>
            <w:tcW w:w="3960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Hyatt Regency Hakone Resort &amp; Spa</w:t>
            </w:r>
          </w:p>
        </w:tc>
        <w:tc>
          <w:tcPr>
            <w:tcW w:w="1530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905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Standard</w:t>
            </w:r>
          </w:p>
        </w:tc>
        <w:tc>
          <w:tcPr>
            <w:tcW w:w="1076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7C776A" w:rsidRPr="00ED6DD1" w:rsidTr="00ED6DD1">
        <w:tc>
          <w:tcPr>
            <w:tcW w:w="1170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Kyoto</w:t>
            </w:r>
          </w:p>
        </w:tc>
        <w:tc>
          <w:tcPr>
            <w:tcW w:w="3960" w:type="dxa"/>
            <w:vAlign w:val="center"/>
          </w:tcPr>
          <w:p w:rsidR="007C776A" w:rsidRPr="00ED6DD1" w:rsidRDefault="00A97491" w:rsidP="00ED6DD1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The Ritz Carlton </w:t>
            </w:r>
          </w:p>
        </w:tc>
        <w:tc>
          <w:tcPr>
            <w:tcW w:w="1530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905" w:type="dxa"/>
            <w:vAlign w:val="center"/>
          </w:tcPr>
          <w:p w:rsidR="007C776A" w:rsidRPr="00ED6DD1" w:rsidRDefault="006F4AC8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Deluxe</w:t>
            </w:r>
          </w:p>
        </w:tc>
        <w:tc>
          <w:tcPr>
            <w:tcW w:w="1076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7C776A" w:rsidRPr="00ED6DD1" w:rsidTr="00ED6DD1">
        <w:tc>
          <w:tcPr>
            <w:tcW w:w="1170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Osaka</w:t>
            </w:r>
          </w:p>
        </w:tc>
        <w:tc>
          <w:tcPr>
            <w:tcW w:w="3960" w:type="dxa"/>
            <w:vAlign w:val="center"/>
          </w:tcPr>
          <w:p w:rsidR="007C776A" w:rsidRPr="00ED6DD1" w:rsidRDefault="00A97491" w:rsidP="00ED6DD1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The Ritz Carlton </w:t>
            </w:r>
          </w:p>
        </w:tc>
        <w:tc>
          <w:tcPr>
            <w:tcW w:w="1530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905" w:type="dxa"/>
            <w:vAlign w:val="center"/>
          </w:tcPr>
          <w:p w:rsidR="007C776A" w:rsidRPr="00ED6DD1" w:rsidRDefault="006F4AC8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Superior</w:t>
            </w:r>
          </w:p>
        </w:tc>
        <w:tc>
          <w:tcPr>
            <w:tcW w:w="1076" w:type="dxa"/>
            <w:vAlign w:val="center"/>
          </w:tcPr>
          <w:p w:rsidR="007C776A" w:rsidRPr="00ED6DD1" w:rsidRDefault="007C776A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</w:tbl>
    <w:p w:rsidR="0023058F" w:rsidRPr="00ED6DD1" w:rsidRDefault="0023058F" w:rsidP="0023058F">
      <w:pPr>
        <w:rPr>
          <w:rFonts w:asciiTheme="minorHAnsi" w:hAnsiTheme="minorHAnsi"/>
          <w:sz w:val="22"/>
          <w:szCs w:val="22"/>
        </w:rPr>
      </w:pPr>
    </w:p>
    <w:p w:rsidR="0023058F" w:rsidRPr="00ED6DD1" w:rsidRDefault="0023058F" w:rsidP="0023058F">
      <w:pPr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lastRenderedPageBreak/>
        <w:t>Preço do Roteiro Terrestre, por pessoa em US$</w:t>
      </w:r>
    </w:p>
    <w:tbl>
      <w:tblPr>
        <w:tblW w:w="5954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554"/>
        <w:gridCol w:w="3400"/>
      </w:tblGrid>
      <w:tr w:rsidR="0023058F" w:rsidRPr="00ED6DD1" w:rsidTr="00ED6DD1">
        <w:trPr>
          <w:trHeight w:val="243"/>
        </w:trPr>
        <w:tc>
          <w:tcPr>
            <w:tcW w:w="2554" w:type="dxa"/>
            <w:shd w:val="clear" w:color="auto" w:fill="365F91"/>
            <w:vAlign w:val="center"/>
            <w:hideMark/>
          </w:tcPr>
          <w:p w:rsidR="0023058F" w:rsidRPr="00ED6DD1" w:rsidRDefault="0023058F" w:rsidP="00ED6DD1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3400" w:type="dxa"/>
            <w:shd w:val="clear" w:color="auto" w:fill="365F91"/>
            <w:hideMark/>
          </w:tcPr>
          <w:p w:rsidR="0023058F" w:rsidRPr="00ED6DD1" w:rsidRDefault="00B15C30" w:rsidP="00D252AF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Até Nov </w:t>
            </w:r>
            <w:r w:rsidR="0023058F" w:rsidRPr="00ED6DD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1</w:t>
            </w:r>
            <w:r w:rsidR="00E72BC4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9</w:t>
            </w:r>
          </w:p>
        </w:tc>
      </w:tr>
      <w:tr w:rsidR="0023058F" w:rsidRPr="00ED6DD1" w:rsidTr="00ED6DD1">
        <w:trPr>
          <w:trHeight w:val="243"/>
        </w:trPr>
        <w:tc>
          <w:tcPr>
            <w:tcW w:w="2554" w:type="dxa"/>
            <w:hideMark/>
          </w:tcPr>
          <w:p w:rsidR="0023058F" w:rsidRPr="00ED6DD1" w:rsidRDefault="0023058F" w:rsidP="00ED6DD1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3400" w:type="dxa"/>
            <w:hideMark/>
          </w:tcPr>
          <w:p w:rsidR="0023058F" w:rsidRPr="00ED6DD1" w:rsidRDefault="0023058F" w:rsidP="00AD62B5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ED6DD1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US$ </w:t>
            </w:r>
            <w:r w:rsidR="00FB10E0"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9</w:t>
            </w:r>
            <w:r w:rsidRPr="00ED6DD1">
              <w:rPr>
                <w:rFonts w:asciiTheme="minorHAnsi" w:hAnsiTheme="minorHAnsi" w:cs="Arial"/>
                <w:color w:val="000000"/>
                <w:sz w:val="22"/>
                <w:szCs w:val="22"/>
              </w:rPr>
              <w:t>.</w:t>
            </w:r>
            <w:r w:rsidR="00B15C30">
              <w:rPr>
                <w:rFonts w:asciiTheme="minorHAnsi" w:hAnsiTheme="minorHAnsi" w:cs="Arial"/>
                <w:color w:val="000000"/>
                <w:sz w:val="22"/>
                <w:szCs w:val="22"/>
              </w:rPr>
              <w:t>720</w:t>
            </w:r>
          </w:p>
        </w:tc>
      </w:tr>
    </w:tbl>
    <w:p w:rsidR="007C776A" w:rsidRPr="00ED6DD1" w:rsidRDefault="007C776A" w:rsidP="007C776A">
      <w:pPr>
        <w:tabs>
          <w:tab w:val="left" w:pos="360"/>
        </w:tabs>
        <w:jc w:val="both"/>
        <w:rPr>
          <w:rFonts w:asciiTheme="minorHAnsi" w:hAnsiTheme="minorHAnsi" w:cs="Arial"/>
          <w:sz w:val="22"/>
          <w:szCs w:val="22"/>
        </w:rPr>
      </w:pPr>
    </w:p>
    <w:p w:rsidR="00ED6DD1" w:rsidRPr="00192A2E" w:rsidRDefault="00ED6DD1" w:rsidP="00ED6DD1">
      <w:pPr>
        <w:outlineLvl w:val="0"/>
        <w:rPr>
          <w:rFonts w:asciiTheme="minorHAnsi" w:hAnsiTheme="minorHAnsi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ED6DD1" w:rsidRPr="00192A2E" w:rsidTr="00ED6DD1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ED6DD1" w:rsidRPr="00192A2E" w:rsidRDefault="00ED6DD1" w:rsidP="00ED6DD1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estandosujeitos a políticas e condições diferenciadas.</w:t>
            </w:r>
          </w:p>
        </w:tc>
      </w:tr>
    </w:tbl>
    <w:p w:rsidR="00ED6DD1" w:rsidRPr="00192A2E" w:rsidRDefault="00ED6DD1" w:rsidP="00ED6DD1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ED6DD1" w:rsidRDefault="007C776A" w:rsidP="007C776A">
      <w:pPr>
        <w:tabs>
          <w:tab w:val="left" w:pos="0"/>
        </w:tabs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</w:pPr>
      <w:r w:rsidRPr="00ED6DD1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  <w:t>Os hotéis mencionados acima incluem taxas locais.</w:t>
      </w:r>
    </w:p>
    <w:p w:rsidR="00ED6DD1" w:rsidRDefault="007C776A" w:rsidP="007C776A">
      <w:pPr>
        <w:tabs>
          <w:tab w:val="left" w:pos="0"/>
        </w:tabs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</w:pPr>
      <w:r w:rsidRPr="00ED6DD1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  <w:t>O critério internacional de horários de entrada e saída dos hotéis, normalmente é:</w:t>
      </w:r>
    </w:p>
    <w:p w:rsidR="007C776A" w:rsidRPr="00ED6DD1" w:rsidRDefault="007C776A" w:rsidP="007C776A">
      <w:pPr>
        <w:tabs>
          <w:tab w:val="left" w:pos="0"/>
        </w:tabs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</w:pPr>
      <w:r w:rsidRPr="00ED6DD1">
        <w:rPr>
          <w:rStyle w:val="Strong"/>
          <w:rFonts w:asciiTheme="minorHAnsi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Check in</w:t>
      </w:r>
      <w:r w:rsidRPr="00ED6DD1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 xml:space="preserve">: 15h00 </w:t>
      </w:r>
      <w:r w:rsidR="00ED6DD1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="00ED6DD1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proofErr w:type="gramStart"/>
      <w:r w:rsidRPr="00ED6DD1">
        <w:rPr>
          <w:rStyle w:val="Strong"/>
          <w:rFonts w:asciiTheme="minorHAnsi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Check</w:t>
      </w:r>
      <w:proofErr w:type="gramEnd"/>
      <w:r w:rsidRPr="00ED6DD1">
        <w:rPr>
          <w:rStyle w:val="Strong"/>
          <w:rFonts w:asciiTheme="minorHAnsi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 xml:space="preserve"> out</w:t>
      </w:r>
      <w:r w:rsidRPr="00ED6DD1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>: 11h00</w:t>
      </w:r>
    </w:p>
    <w:p w:rsidR="00D252AF" w:rsidRPr="00ED6DD1" w:rsidRDefault="00D252AF" w:rsidP="00ED6DD1">
      <w:pPr>
        <w:pStyle w:val="BodyText"/>
        <w:spacing w:after="0"/>
        <w:rPr>
          <w:rFonts w:asciiTheme="minorHAnsi" w:hAnsiTheme="minorHAnsi"/>
          <w:b/>
          <w:sz w:val="22"/>
          <w:szCs w:val="22"/>
          <w:lang w:val="en-US"/>
        </w:rPr>
      </w:pPr>
    </w:p>
    <w:p w:rsidR="00ED6DD1" w:rsidRDefault="000B15F2" w:rsidP="00ED6DD1">
      <w:pPr>
        <w:pStyle w:val="BodyText"/>
        <w:spacing w:after="0"/>
        <w:rPr>
          <w:rFonts w:asciiTheme="minorHAnsi" w:hAnsiTheme="minorHAnsi"/>
          <w:b/>
          <w:sz w:val="22"/>
          <w:szCs w:val="22"/>
        </w:rPr>
      </w:pPr>
      <w:r w:rsidRPr="00ED6DD1">
        <w:rPr>
          <w:rFonts w:asciiTheme="minorHAnsi" w:hAnsiTheme="minorHAnsi"/>
          <w:b/>
          <w:sz w:val="22"/>
          <w:szCs w:val="22"/>
        </w:rPr>
        <w:t>R</w:t>
      </w:r>
      <w:r w:rsidR="007C776A" w:rsidRPr="00ED6DD1">
        <w:rPr>
          <w:rFonts w:asciiTheme="minorHAnsi" w:hAnsiTheme="minorHAnsi"/>
          <w:b/>
          <w:sz w:val="22"/>
          <w:szCs w:val="22"/>
        </w:rPr>
        <w:t>eferente a Florada das Cerejeiras:</w:t>
      </w:r>
    </w:p>
    <w:p w:rsidR="00ED6DD1" w:rsidRDefault="007C776A" w:rsidP="00ED6DD1">
      <w:pPr>
        <w:pStyle w:val="BodyText"/>
        <w:spacing w:after="0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Baseado nos últimos 2 anos, ocorre nas seguintes datas:</w:t>
      </w:r>
    </w:p>
    <w:p w:rsidR="00ED6DD1" w:rsidRDefault="007C776A" w:rsidP="00ED6DD1">
      <w:pPr>
        <w:pStyle w:val="BodyText"/>
        <w:spacing w:after="0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Tokyo e arredores: ultima semana de março e a primeira de abril</w:t>
      </w:r>
    </w:p>
    <w:p w:rsidR="007C776A" w:rsidRPr="00ED6DD1" w:rsidRDefault="007C776A" w:rsidP="00ED6DD1">
      <w:pPr>
        <w:pStyle w:val="BodyText"/>
        <w:spacing w:after="0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Kyoto, Osaka e arredores: primeira quinzena de abril.</w:t>
      </w:r>
    </w:p>
    <w:p w:rsidR="007C776A" w:rsidRPr="00ED6DD1" w:rsidRDefault="00516AF8" w:rsidP="00ED6DD1">
      <w:pPr>
        <w:pStyle w:val="BodyText"/>
        <w:spacing w:after="0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b/>
          <w:sz w:val="22"/>
          <w:szCs w:val="22"/>
        </w:rPr>
        <w:t>*</w:t>
      </w:r>
      <w:r w:rsidR="007C776A" w:rsidRPr="00ED6DD1">
        <w:rPr>
          <w:rFonts w:asciiTheme="minorHAnsi" w:hAnsiTheme="minorHAnsi"/>
          <w:sz w:val="22"/>
          <w:szCs w:val="22"/>
        </w:rPr>
        <w:t>As datas acima servem apenas como referência.</w:t>
      </w:r>
    </w:p>
    <w:p w:rsidR="007C776A" w:rsidRPr="00ED6DD1" w:rsidRDefault="007C776A" w:rsidP="00ED6DD1">
      <w:pPr>
        <w:pStyle w:val="BodyText"/>
        <w:spacing w:after="0"/>
        <w:rPr>
          <w:rFonts w:asciiTheme="minorHAnsi" w:hAnsiTheme="minorHAnsi"/>
          <w:sz w:val="22"/>
          <w:szCs w:val="22"/>
        </w:rPr>
      </w:pPr>
    </w:p>
    <w:p w:rsidR="007C776A" w:rsidRPr="00ED6DD1" w:rsidRDefault="007C776A" w:rsidP="007C776A">
      <w:pPr>
        <w:rPr>
          <w:rFonts w:asciiTheme="minorHAnsi" w:hAnsiTheme="minorHAnsi"/>
          <w:b/>
          <w:sz w:val="22"/>
          <w:szCs w:val="22"/>
        </w:rPr>
      </w:pPr>
      <w:r w:rsidRPr="00ED6DD1">
        <w:rPr>
          <w:rFonts w:asciiTheme="minorHAnsi" w:hAnsiTheme="minorHAnsi"/>
          <w:b/>
          <w:sz w:val="22"/>
          <w:szCs w:val="22"/>
        </w:rPr>
        <w:t>Importante:</w:t>
      </w:r>
    </w:p>
    <w:p w:rsidR="007C776A" w:rsidRPr="00ED6DD1" w:rsidRDefault="007C776A" w:rsidP="007C776A">
      <w:pPr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É importante observar que alguns hotéis nessa região do Japão não possuem camas de casal.</w:t>
      </w:r>
    </w:p>
    <w:p w:rsidR="007C776A" w:rsidRPr="00ED6DD1" w:rsidRDefault="007C776A" w:rsidP="007C776A">
      <w:pPr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b/>
          <w:bCs/>
          <w:sz w:val="22"/>
          <w:szCs w:val="22"/>
        </w:rPr>
        <w:t>HyattRegencyHakone Resort &amp;Spa:</w:t>
      </w:r>
      <w:r w:rsidRPr="00ED6DD1">
        <w:rPr>
          <w:rFonts w:asciiTheme="minorHAnsi" w:hAnsiTheme="minorHAnsi"/>
          <w:sz w:val="22"/>
          <w:szCs w:val="22"/>
        </w:rPr>
        <w:t xml:space="preserve"> todos os apartamentos possuem somente camas de solteiro.</w:t>
      </w:r>
    </w:p>
    <w:p w:rsidR="007C776A" w:rsidRDefault="007C776A" w:rsidP="00ED6DD1">
      <w:pPr>
        <w:pStyle w:val="BodyText"/>
        <w:tabs>
          <w:tab w:val="left" w:pos="-855"/>
        </w:tabs>
        <w:spacing w:after="0"/>
        <w:rPr>
          <w:rFonts w:asciiTheme="minorHAnsi" w:hAnsiTheme="minorHAnsi"/>
          <w:sz w:val="22"/>
          <w:szCs w:val="22"/>
        </w:rPr>
      </w:pPr>
    </w:p>
    <w:p w:rsidR="0057757F" w:rsidRPr="00ED6DD1" w:rsidRDefault="0057757F" w:rsidP="00ED6DD1">
      <w:pPr>
        <w:pStyle w:val="BodyText"/>
        <w:tabs>
          <w:tab w:val="left" w:pos="-855"/>
        </w:tabs>
        <w:spacing w:after="0"/>
        <w:rPr>
          <w:rFonts w:asciiTheme="minorHAnsi" w:hAnsiTheme="minorHAnsi"/>
          <w:sz w:val="22"/>
          <w:szCs w:val="22"/>
        </w:rPr>
      </w:pPr>
    </w:p>
    <w:p w:rsidR="00906E5C" w:rsidRPr="00ED6DD1" w:rsidRDefault="00906E5C" w:rsidP="00ED6DD1">
      <w:pPr>
        <w:pStyle w:val="BodyText"/>
        <w:spacing w:after="0"/>
        <w:jc w:val="both"/>
        <w:rPr>
          <w:rFonts w:asciiTheme="minorHAnsi" w:hAnsiTheme="minorHAnsi"/>
          <w:b/>
          <w:sz w:val="22"/>
          <w:szCs w:val="22"/>
        </w:rPr>
      </w:pPr>
      <w:r w:rsidRPr="00ED6DD1">
        <w:rPr>
          <w:rFonts w:asciiTheme="minorHAnsi" w:hAnsiTheme="minorHAnsi"/>
          <w:b/>
          <w:sz w:val="22"/>
          <w:szCs w:val="22"/>
        </w:rPr>
        <w:t>O roteiro inclui:</w:t>
      </w:r>
    </w:p>
    <w:p w:rsidR="00906E5C" w:rsidRPr="00ED6DD1" w:rsidRDefault="00906E5C" w:rsidP="00906E5C">
      <w:pPr>
        <w:numPr>
          <w:ilvl w:val="0"/>
          <w:numId w:val="2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3 noites de hospedagem em Tokyo</w:t>
      </w:r>
    </w:p>
    <w:p w:rsidR="00906E5C" w:rsidRPr="00ED6DD1" w:rsidRDefault="00906E5C" w:rsidP="00906E5C">
      <w:pPr>
        <w:numPr>
          <w:ilvl w:val="0"/>
          <w:numId w:val="2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2 noites de hospedagem em Hakone</w:t>
      </w:r>
    </w:p>
    <w:p w:rsidR="00906E5C" w:rsidRPr="00ED6DD1" w:rsidRDefault="00906E5C" w:rsidP="00906E5C">
      <w:pPr>
        <w:numPr>
          <w:ilvl w:val="0"/>
          <w:numId w:val="2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2 noites de hospedagem em Kyoto</w:t>
      </w:r>
    </w:p>
    <w:p w:rsidR="00906E5C" w:rsidRPr="00ED6DD1" w:rsidRDefault="00906E5C" w:rsidP="00906E5C">
      <w:pPr>
        <w:numPr>
          <w:ilvl w:val="0"/>
          <w:numId w:val="2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1 noite de hospedagem em Osaka</w:t>
      </w:r>
    </w:p>
    <w:p w:rsidR="00906E5C" w:rsidRPr="00ED6DD1" w:rsidRDefault="00906E5C" w:rsidP="00906E5C">
      <w:pPr>
        <w:numPr>
          <w:ilvl w:val="0"/>
          <w:numId w:val="2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Café da manhã diário</w:t>
      </w:r>
    </w:p>
    <w:p w:rsidR="00906E5C" w:rsidRPr="00ED6DD1" w:rsidRDefault="00906E5C" w:rsidP="00906E5C">
      <w:pPr>
        <w:numPr>
          <w:ilvl w:val="0"/>
          <w:numId w:val="2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Passagem de trem bala em primeira classe, no trecho Hakone (Odawara)/Kyoto</w:t>
      </w:r>
    </w:p>
    <w:p w:rsidR="00906E5C" w:rsidRPr="00ED6DD1" w:rsidRDefault="00906E5C" w:rsidP="00906E5C">
      <w:pPr>
        <w:numPr>
          <w:ilvl w:val="0"/>
          <w:numId w:val="2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Passeios e traslados privativos, com guia em idioma inglês</w:t>
      </w:r>
    </w:p>
    <w:p w:rsidR="00906E5C" w:rsidRPr="00ED6DD1" w:rsidRDefault="00906E5C" w:rsidP="00906E5C">
      <w:pPr>
        <w:jc w:val="both"/>
        <w:rPr>
          <w:rFonts w:asciiTheme="minorHAnsi" w:hAnsiTheme="minorHAnsi"/>
          <w:sz w:val="22"/>
          <w:szCs w:val="22"/>
        </w:rPr>
      </w:pPr>
    </w:p>
    <w:p w:rsidR="00332241" w:rsidRPr="00ED6DD1" w:rsidRDefault="00332241" w:rsidP="002D1C0C">
      <w:pPr>
        <w:jc w:val="both"/>
        <w:rPr>
          <w:rFonts w:asciiTheme="minorHAnsi" w:hAnsiTheme="minorHAnsi"/>
          <w:sz w:val="22"/>
          <w:szCs w:val="22"/>
        </w:rPr>
      </w:pPr>
    </w:p>
    <w:p w:rsidR="00332241" w:rsidRPr="00ED6DD1" w:rsidRDefault="006424E7" w:rsidP="002D1C0C">
      <w:pPr>
        <w:ind w:left="11"/>
        <w:jc w:val="both"/>
        <w:rPr>
          <w:rFonts w:asciiTheme="minorHAnsi" w:hAnsiTheme="minorHAnsi"/>
          <w:b/>
          <w:sz w:val="22"/>
          <w:szCs w:val="22"/>
        </w:rPr>
      </w:pPr>
      <w:r w:rsidRPr="00ED6DD1">
        <w:rPr>
          <w:rFonts w:asciiTheme="minorHAnsi" w:hAnsiTheme="minorHAnsi"/>
          <w:b/>
          <w:sz w:val="22"/>
          <w:szCs w:val="22"/>
        </w:rPr>
        <w:t>O roteiro não inclui:</w:t>
      </w:r>
    </w:p>
    <w:p w:rsidR="00332241" w:rsidRPr="00ED6DD1" w:rsidRDefault="006424E7" w:rsidP="002D1C0C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 xml:space="preserve">Passagem aérea no trecho internacional com saída do Brasil </w:t>
      </w:r>
    </w:p>
    <w:p w:rsidR="00332241" w:rsidRPr="00ED6DD1" w:rsidRDefault="006424E7" w:rsidP="002D1C0C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Despesas com documentos e vistos</w:t>
      </w:r>
    </w:p>
    <w:p w:rsidR="00332241" w:rsidRPr="00ED6DD1" w:rsidRDefault="006424E7" w:rsidP="002D1C0C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Despesas de caráter pessoal, gorjetas, telefonemas, etc.</w:t>
      </w:r>
    </w:p>
    <w:p w:rsidR="00332241" w:rsidRPr="00ED6DD1" w:rsidRDefault="006424E7" w:rsidP="002D1C0C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Qualquer</w:t>
      </w:r>
      <w:r w:rsidRPr="00ED6DD1">
        <w:rPr>
          <w:rFonts w:asciiTheme="minorHAnsi" w:hAnsiTheme="minorHAnsi" w:cs="Tahoma"/>
          <w:sz w:val="22"/>
          <w:szCs w:val="22"/>
        </w:rPr>
        <w:t xml:space="preserve"> item que não esteja mencionado no programa</w:t>
      </w:r>
    </w:p>
    <w:p w:rsidR="00332241" w:rsidRPr="00ED6DD1" w:rsidRDefault="00332241" w:rsidP="002D1C0C">
      <w:pPr>
        <w:jc w:val="both"/>
        <w:rPr>
          <w:rFonts w:asciiTheme="minorHAnsi" w:hAnsiTheme="minorHAnsi"/>
          <w:sz w:val="22"/>
          <w:szCs w:val="22"/>
        </w:rPr>
      </w:pPr>
    </w:p>
    <w:p w:rsidR="00332241" w:rsidRPr="00ED6DD1" w:rsidRDefault="00332241" w:rsidP="002D1C0C">
      <w:pPr>
        <w:jc w:val="both"/>
        <w:rPr>
          <w:rFonts w:asciiTheme="minorHAnsi" w:hAnsiTheme="minorHAnsi"/>
          <w:sz w:val="22"/>
          <w:szCs w:val="22"/>
        </w:rPr>
      </w:pPr>
    </w:p>
    <w:p w:rsidR="00332241" w:rsidRPr="00ED6DD1" w:rsidRDefault="006424E7" w:rsidP="002D1C0C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ED6DD1">
        <w:rPr>
          <w:rFonts w:asciiTheme="minorHAnsi" w:hAnsiTheme="minorHAnsi" w:cs="Arial"/>
          <w:b/>
          <w:bCs/>
          <w:sz w:val="22"/>
          <w:szCs w:val="22"/>
        </w:rPr>
        <w:t>Documentação necessária para portadores de passaporte brasileiro:</w:t>
      </w:r>
    </w:p>
    <w:p w:rsidR="00332241" w:rsidRPr="00ED6DD1" w:rsidRDefault="006424E7" w:rsidP="002D1C0C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Passaporte: com validade de 6 meses a partir da data de embarque com duas páginas em branco</w:t>
      </w:r>
    </w:p>
    <w:p w:rsidR="00332241" w:rsidRPr="00ED6DD1" w:rsidRDefault="006424E7" w:rsidP="002D1C0C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Visto: é necessário visto para o Japão</w:t>
      </w:r>
    </w:p>
    <w:p w:rsidR="00332241" w:rsidRPr="00ED6DD1" w:rsidRDefault="006424E7" w:rsidP="002D1C0C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D6DD1">
        <w:rPr>
          <w:rFonts w:asciiTheme="minorHAnsi" w:hAnsiTheme="minorHAnsi"/>
          <w:sz w:val="22"/>
          <w:szCs w:val="22"/>
        </w:rPr>
        <w:t>Vacina: é necessário Certificado Internacional de Vacina Contra Febre Amarela (11 dias antes do embarque)</w:t>
      </w:r>
    </w:p>
    <w:p w:rsidR="00332241" w:rsidRPr="00ED6DD1" w:rsidRDefault="00332241" w:rsidP="002D1C0C">
      <w:pPr>
        <w:ind w:left="11"/>
        <w:jc w:val="both"/>
        <w:rPr>
          <w:rFonts w:asciiTheme="minorHAnsi" w:hAnsiTheme="minorHAnsi"/>
          <w:sz w:val="22"/>
          <w:szCs w:val="22"/>
        </w:rPr>
      </w:pPr>
    </w:p>
    <w:p w:rsidR="0057757F" w:rsidRPr="00192A2E" w:rsidRDefault="0057757F" w:rsidP="0057757F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57757F" w:rsidRPr="00192A2E" w:rsidTr="00A97491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57757F" w:rsidRPr="00192A2E" w:rsidRDefault="0057757F" w:rsidP="00A97491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lastRenderedPageBreak/>
              <w:t>Valores em dólares americanos por pessoa, sujeitos à disponibilidade e alteração sem aviso prévio.</w:t>
            </w:r>
          </w:p>
          <w:p w:rsidR="0057757F" w:rsidRPr="00192A2E" w:rsidRDefault="00E72BC4" w:rsidP="00B03419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13/12</w:t>
            </w:r>
            <w:r w:rsidR="00BE72CA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/201</w:t>
            </w:r>
            <w:r w:rsidR="006F4AC8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8</w:t>
            </w:r>
          </w:p>
        </w:tc>
      </w:tr>
    </w:tbl>
    <w:p w:rsidR="0057757F" w:rsidRPr="00192A2E" w:rsidRDefault="0057757F" w:rsidP="0057757F">
      <w:pPr>
        <w:rPr>
          <w:rFonts w:asciiTheme="minorHAnsi" w:hAnsiTheme="minorHAnsi"/>
          <w:sz w:val="22"/>
          <w:szCs w:val="22"/>
        </w:rPr>
      </w:pPr>
    </w:p>
    <w:sectPr w:rsidR="0057757F" w:rsidRPr="00192A2E" w:rsidSect="00ED6DD1">
      <w:headerReference w:type="default" r:id="rId8"/>
      <w:footerReference w:type="default" r:id="rId9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491" w:rsidRDefault="00A97491">
      <w:r>
        <w:separator/>
      </w:r>
    </w:p>
  </w:endnote>
  <w:endnote w:type="continuationSeparator" w:id="0">
    <w:p w:rsidR="00A97491" w:rsidRDefault="00A974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491" w:rsidRPr="00A702F6" w:rsidRDefault="00A21DAC" w:rsidP="00ED6DD1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A97491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E72BC4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  <w:r w:rsidR="00A97491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A97491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E72BC4">
      <w:rPr>
        <w:rFonts w:asciiTheme="minorHAnsi" w:hAnsiTheme="minorHAnsi"/>
        <w:noProof/>
        <w:sz w:val="16"/>
        <w:szCs w:val="16"/>
      </w:rPr>
      <w:t>4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A97491" w:rsidRPr="00A702F6" w:rsidRDefault="00A97491" w:rsidP="00ED6DD1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-Tel.: 11 3087-9400 / TollFree: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491" w:rsidRDefault="00A97491">
      <w:r>
        <w:separator/>
      </w:r>
    </w:p>
  </w:footnote>
  <w:footnote w:type="continuationSeparator" w:id="0">
    <w:p w:rsidR="00A97491" w:rsidRDefault="00A974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A97491" w:rsidRPr="00A702F6" w:rsidTr="00ED6DD1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A97491" w:rsidRPr="00A702F6" w:rsidRDefault="00A97491" w:rsidP="00ED6DD1">
          <w:pPr>
            <w:pStyle w:val="Header"/>
          </w:pPr>
          <w:r w:rsidRPr="00A702F6">
            <w:rPr>
              <w:b/>
              <w:noProof/>
              <w:lang w:eastAsia="pt-BR"/>
            </w:rPr>
            <w:drawing>
              <wp:inline distT="0" distB="0" distL="0" distR="0">
                <wp:extent cx="1442720" cy="299720"/>
                <wp:effectExtent l="19050" t="0" r="5080" b="0"/>
                <wp:docPr id="9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A97491" w:rsidRPr="00A702F6" w:rsidRDefault="00A97491" w:rsidP="00ED6DD1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JAPÃO</w:t>
          </w:r>
        </w:p>
      </w:tc>
    </w:tr>
  </w:tbl>
  <w:p w:rsidR="00A97491" w:rsidRPr="00A702F6" w:rsidRDefault="00A97491" w:rsidP="00ED6DD1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E63060"/>
    <w:rsid w:val="00017A8C"/>
    <w:rsid w:val="00022B72"/>
    <w:rsid w:val="00047DF7"/>
    <w:rsid w:val="000B15F2"/>
    <w:rsid w:val="000F23F9"/>
    <w:rsid w:val="0011774B"/>
    <w:rsid w:val="00151F32"/>
    <w:rsid w:val="001759BB"/>
    <w:rsid w:val="001A3271"/>
    <w:rsid w:val="001C65E6"/>
    <w:rsid w:val="0023058F"/>
    <w:rsid w:val="0023341E"/>
    <w:rsid w:val="002D1C0C"/>
    <w:rsid w:val="002F77FA"/>
    <w:rsid w:val="00304C97"/>
    <w:rsid w:val="003220A6"/>
    <w:rsid w:val="0032596A"/>
    <w:rsid w:val="00332241"/>
    <w:rsid w:val="003E1699"/>
    <w:rsid w:val="003F4CD8"/>
    <w:rsid w:val="004A7501"/>
    <w:rsid w:val="004D057F"/>
    <w:rsid w:val="005025B5"/>
    <w:rsid w:val="00516AF8"/>
    <w:rsid w:val="00522585"/>
    <w:rsid w:val="00540609"/>
    <w:rsid w:val="00573506"/>
    <w:rsid w:val="0057757F"/>
    <w:rsid w:val="0060269E"/>
    <w:rsid w:val="00614463"/>
    <w:rsid w:val="006424E7"/>
    <w:rsid w:val="00662C7A"/>
    <w:rsid w:val="006A0FB9"/>
    <w:rsid w:val="006B5D79"/>
    <w:rsid w:val="006C62F5"/>
    <w:rsid w:val="006F4AC8"/>
    <w:rsid w:val="00702665"/>
    <w:rsid w:val="0070273D"/>
    <w:rsid w:val="007775F3"/>
    <w:rsid w:val="007C776A"/>
    <w:rsid w:val="007F42B4"/>
    <w:rsid w:val="00805826"/>
    <w:rsid w:val="00853669"/>
    <w:rsid w:val="0087761E"/>
    <w:rsid w:val="008B12FB"/>
    <w:rsid w:val="008B19D2"/>
    <w:rsid w:val="008D4AD9"/>
    <w:rsid w:val="008F3F18"/>
    <w:rsid w:val="00906E5C"/>
    <w:rsid w:val="00A21DAC"/>
    <w:rsid w:val="00A271CE"/>
    <w:rsid w:val="00A60B40"/>
    <w:rsid w:val="00A60FFB"/>
    <w:rsid w:val="00A9017D"/>
    <w:rsid w:val="00A97491"/>
    <w:rsid w:val="00AD62B5"/>
    <w:rsid w:val="00B012FE"/>
    <w:rsid w:val="00B03419"/>
    <w:rsid w:val="00B15C30"/>
    <w:rsid w:val="00BD7DA1"/>
    <w:rsid w:val="00BE72CA"/>
    <w:rsid w:val="00BF4769"/>
    <w:rsid w:val="00CA4944"/>
    <w:rsid w:val="00D252AF"/>
    <w:rsid w:val="00D920C2"/>
    <w:rsid w:val="00D94087"/>
    <w:rsid w:val="00DF0851"/>
    <w:rsid w:val="00DF6CF4"/>
    <w:rsid w:val="00E0351F"/>
    <w:rsid w:val="00E41556"/>
    <w:rsid w:val="00E46B3F"/>
    <w:rsid w:val="00E63060"/>
    <w:rsid w:val="00E72BC4"/>
    <w:rsid w:val="00E7582D"/>
    <w:rsid w:val="00EB50CA"/>
    <w:rsid w:val="00ED6DD1"/>
    <w:rsid w:val="00EF3F02"/>
    <w:rsid w:val="00EF66BA"/>
    <w:rsid w:val="00FB1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5E6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Heading1">
    <w:name w:val="heading 1"/>
    <w:basedOn w:val="Captulo"/>
    <w:next w:val="BodyText"/>
    <w:qFormat/>
    <w:rsid w:val="001C65E6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1C65E6"/>
    <w:pPr>
      <w:tabs>
        <w:tab w:val="num" w:pos="0"/>
      </w:tabs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1C65E6"/>
    <w:pPr>
      <w:tabs>
        <w:tab w:val="num" w:pos="0"/>
      </w:tabs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1C65E6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1C65E6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1C65E6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1C65E6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1C65E6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1C65E6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1C65E6"/>
    <w:rPr>
      <w:rFonts w:ascii="Symbol" w:hAnsi="Symbol"/>
    </w:rPr>
  </w:style>
  <w:style w:type="character" w:customStyle="1" w:styleId="WW8Num3z0">
    <w:name w:val="WW8Num3z0"/>
    <w:rsid w:val="001C65E6"/>
    <w:rPr>
      <w:rFonts w:ascii="Symbol" w:hAnsi="Symbol"/>
    </w:rPr>
  </w:style>
  <w:style w:type="character" w:customStyle="1" w:styleId="WW8Num4z0">
    <w:name w:val="WW8Num4z0"/>
    <w:rsid w:val="001C65E6"/>
    <w:rPr>
      <w:rFonts w:ascii="Symbol" w:hAnsi="Symbol"/>
    </w:rPr>
  </w:style>
  <w:style w:type="character" w:customStyle="1" w:styleId="Absatz-Standardschriftart">
    <w:name w:val="Absatz-Standardschriftart"/>
    <w:rsid w:val="001C65E6"/>
  </w:style>
  <w:style w:type="character" w:customStyle="1" w:styleId="WW8Num1z0">
    <w:name w:val="WW8Num1z0"/>
    <w:rsid w:val="001C65E6"/>
    <w:rPr>
      <w:rFonts w:ascii="Wingdings" w:hAnsi="Wingdings"/>
    </w:rPr>
  </w:style>
  <w:style w:type="character" w:customStyle="1" w:styleId="Fontepargpadro2">
    <w:name w:val="Fonte parág. padrão2"/>
    <w:rsid w:val="001C65E6"/>
  </w:style>
  <w:style w:type="character" w:customStyle="1" w:styleId="WW-Absatz-Standardschriftart">
    <w:name w:val="WW-Absatz-Standardschriftart"/>
    <w:rsid w:val="001C65E6"/>
  </w:style>
  <w:style w:type="character" w:customStyle="1" w:styleId="WW-Absatz-Standardschriftart1">
    <w:name w:val="WW-Absatz-Standardschriftart1"/>
    <w:rsid w:val="001C65E6"/>
  </w:style>
  <w:style w:type="character" w:customStyle="1" w:styleId="WW-Absatz-Standardschriftart11">
    <w:name w:val="WW-Absatz-Standardschriftart11"/>
    <w:rsid w:val="001C65E6"/>
  </w:style>
  <w:style w:type="character" w:customStyle="1" w:styleId="WW-Absatz-Standardschriftart111">
    <w:name w:val="WW-Absatz-Standardschriftart111"/>
    <w:rsid w:val="001C65E6"/>
  </w:style>
  <w:style w:type="character" w:customStyle="1" w:styleId="WW-Absatz-Standardschriftart1111">
    <w:name w:val="WW-Absatz-Standardschriftart1111"/>
    <w:rsid w:val="001C65E6"/>
  </w:style>
  <w:style w:type="character" w:customStyle="1" w:styleId="WW8Num5z0">
    <w:name w:val="WW8Num5z0"/>
    <w:rsid w:val="001C65E6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1C65E6"/>
    <w:rPr>
      <w:rFonts w:ascii="Symbol" w:hAnsi="Symbol" w:cs="StarSymbol"/>
      <w:sz w:val="18"/>
      <w:szCs w:val="18"/>
    </w:rPr>
  </w:style>
  <w:style w:type="character" w:customStyle="1" w:styleId="WW-Absatz-Standardschriftart11111">
    <w:name w:val="WW-Absatz-Standardschriftart11111"/>
    <w:rsid w:val="001C65E6"/>
  </w:style>
  <w:style w:type="character" w:customStyle="1" w:styleId="WW-Absatz-Standardschriftart111111">
    <w:name w:val="WW-Absatz-Standardschriftart111111"/>
    <w:rsid w:val="001C65E6"/>
  </w:style>
  <w:style w:type="character" w:customStyle="1" w:styleId="WW-Absatz-Standardschriftart1111111">
    <w:name w:val="WW-Absatz-Standardschriftart1111111"/>
    <w:rsid w:val="001C65E6"/>
  </w:style>
  <w:style w:type="character" w:customStyle="1" w:styleId="WW-Absatz-Standardschriftart11111111">
    <w:name w:val="WW-Absatz-Standardschriftart11111111"/>
    <w:rsid w:val="001C65E6"/>
  </w:style>
  <w:style w:type="character" w:customStyle="1" w:styleId="WW-Absatz-Standardschriftart111111111">
    <w:name w:val="WW-Absatz-Standardschriftart111111111"/>
    <w:rsid w:val="001C65E6"/>
  </w:style>
  <w:style w:type="character" w:customStyle="1" w:styleId="WW-Absatz-Standardschriftart1111111111">
    <w:name w:val="WW-Absatz-Standardschriftart1111111111"/>
    <w:rsid w:val="001C65E6"/>
  </w:style>
  <w:style w:type="character" w:customStyle="1" w:styleId="WW-Absatz-Standardschriftart11111111111">
    <w:name w:val="WW-Absatz-Standardschriftart11111111111"/>
    <w:rsid w:val="001C65E6"/>
  </w:style>
  <w:style w:type="character" w:customStyle="1" w:styleId="WW-Absatz-Standardschriftart111111111111">
    <w:name w:val="WW-Absatz-Standardschriftart111111111111"/>
    <w:rsid w:val="001C65E6"/>
  </w:style>
  <w:style w:type="character" w:customStyle="1" w:styleId="WW-Absatz-Standardschriftart1111111111111">
    <w:name w:val="WW-Absatz-Standardschriftart1111111111111"/>
    <w:rsid w:val="001C65E6"/>
  </w:style>
  <w:style w:type="character" w:customStyle="1" w:styleId="WW-Absatz-Standardschriftart11111111111111">
    <w:name w:val="WW-Absatz-Standardschriftart11111111111111"/>
    <w:rsid w:val="001C65E6"/>
  </w:style>
  <w:style w:type="character" w:customStyle="1" w:styleId="WW-Absatz-Standardschriftart111111111111111">
    <w:name w:val="WW-Absatz-Standardschriftart111111111111111"/>
    <w:rsid w:val="001C65E6"/>
  </w:style>
  <w:style w:type="character" w:customStyle="1" w:styleId="WW-Absatz-Standardschriftart1111111111111111">
    <w:name w:val="WW-Absatz-Standardschriftart1111111111111111"/>
    <w:rsid w:val="001C65E6"/>
  </w:style>
  <w:style w:type="character" w:customStyle="1" w:styleId="WW-Absatz-Standardschriftart11111111111111111">
    <w:name w:val="WW-Absatz-Standardschriftart11111111111111111"/>
    <w:rsid w:val="001C65E6"/>
  </w:style>
  <w:style w:type="character" w:customStyle="1" w:styleId="WW-Absatz-Standardschriftart111111111111111111">
    <w:name w:val="WW-Absatz-Standardschriftart111111111111111111"/>
    <w:rsid w:val="001C65E6"/>
  </w:style>
  <w:style w:type="character" w:customStyle="1" w:styleId="WW8Num2z1">
    <w:name w:val="WW8Num2z1"/>
    <w:rsid w:val="001C65E6"/>
    <w:rPr>
      <w:rFonts w:ascii="Courier New" w:hAnsi="Courier New" w:cs="Courier New"/>
    </w:rPr>
  </w:style>
  <w:style w:type="character" w:customStyle="1" w:styleId="WW8Num2z2">
    <w:name w:val="WW8Num2z2"/>
    <w:rsid w:val="001C65E6"/>
    <w:rPr>
      <w:rFonts w:ascii="Wingdings" w:hAnsi="Wingdings"/>
    </w:rPr>
  </w:style>
  <w:style w:type="character" w:customStyle="1" w:styleId="WW8Num3z1">
    <w:name w:val="WW8Num3z1"/>
    <w:rsid w:val="001C65E6"/>
    <w:rPr>
      <w:rFonts w:ascii="Courier New" w:hAnsi="Courier New" w:cs="Courier New"/>
    </w:rPr>
  </w:style>
  <w:style w:type="character" w:customStyle="1" w:styleId="WW8Num3z2">
    <w:name w:val="WW8Num3z2"/>
    <w:rsid w:val="001C65E6"/>
    <w:rPr>
      <w:rFonts w:ascii="Wingdings" w:hAnsi="Wingdings"/>
    </w:rPr>
  </w:style>
  <w:style w:type="character" w:customStyle="1" w:styleId="WW8Num4z1">
    <w:name w:val="WW8Num4z1"/>
    <w:rsid w:val="001C65E6"/>
    <w:rPr>
      <w:rFonts w:ascii="Courier New" w:hAnsi="Courier New" w:cs="Courier New"/>
    </w:rPr>
  </w:style>
  <w:style w:type="character" w:customStyle="1" w:styleId="WW8Num4z2">
    <w:name w:val="WW8Num4z2"/>
    <w:rsid w:val="001C65E6"/>
    <w:rPr>
      <w:rFonts w:ascii="Wingdings" w:hAnsi="Wingdings"/>
    </w:rPr>
  </w:style>
  <w:style w:type="character" w:customStyle="1" w:styleId="WW-Absatz-Standardschriftart1111111111111111111">
    <w:name w:val="WW-Absatz-Standardschriftart1111111111111111111"/>
    <w:rsid w:val="001C65E6"/>
  </w:style>
  <w:style w:type="character" w:customStyle="1" w:styleId="WW-Absatz-Standardschriftart11111111111111111111">
    <w:name w:val="WW-Absatz-Standardschriftart11111111111111111111"/>
    <w:rsid w:val="001C65E6"/>
  </w:style>
  <w:style w:type="character" w:customStyle="1" w:styleId="WW-Absatz-Standardschriftart111111111111111111111">
    <w:name w:val="WW-Absatz-Standardschriftart111111111111111111111"/>
    <w:rsid w:val="001C65E6"/>
  </w:style>
  <w:style w:type="character" w:customStyle="1" w:styleId="WW-Absatz-Standardschriftart1111111111111111111111">
    <w:name w:val="WW-Absatz-Standardschriftart1111111111111111111111"/>
    <w:rsid w:val="001C65E6"/>
  </w:style>
  <w:style w:type="character" w:customStyle="1" w:styleId="WW-Absatz-Standardschriftart11111111111111111111111">
    <w:name w:val="WW-Absatz-Standardschriftart11111111111111111111111"/>
    <w:rsid w:val="001C65E6"/>
  </w:style>
  <w:style w:type="character" w:customStyle="1" w:styleId="WW8Num1z1">
    <w:name w:val="WW8Num1z1"/>
    <w:rsid w:val="001C65E6"/>
    <w:rPr>
      <w:rFonts w:ascii="Wingdings 2" w:hAnsi="Wingdings 2" w:cs="Courier New"/>
    </w:rPr>
  </w:style>
  <w:style w:type="character" w:customStyle="1" w:styleId="WW8Num1z2">
    <w:name w:val="WW8Num1z2"/>
    <w:rsid w:val="001C65E6"/>
    <w:rPr>
      <w:rFonts w:ascii="StarSymbol" w:hAnsi="StarSymbol"/>
    </w:rPr>
  </w:style>
  <w:style w:type="character" w:customStyle="1" w:styleId="WW-Absatz-Standardschriftart111111111111111111111111">
    <w:name w:val="WW-Absatz-Standardschriftart111111111111111111111111"/>
    <w:rsid w:val="001C65E6"/>
  </w:style>
  <w:style w:type="character" w:customStyle="1" w:styleId="WW-Absatz-Standardschriftart1111111111111111111111111">
    <w:name w:val="WW-Absatz-Standardschriftart1111111111111111111111111"/>
    <w:rsid w:val="001C65E6"/>
  </w:style>
  <w:style w:type="character" w:customStyle="1" w:styleId="WW-Absatz-Standardschriftart11111111111111111111111111">
    <w:name w:val="WW-Absatz-Standardschriftart11111111111111111111111111"/>
    <w:rsid w:val="001C65E6"/>
  </w:style>
  <w:style w:type="character" w:customStyle="1" w:styleId="Smbolosdenumerao">
    <w:name w:val="Símbolos de numeração"/>
    <w:rsid w:val="001C65E6"/>
  </w:style>
  <w:style w:type="character" w:customStyle="1" w:styleId="Marcadores">
    <w:name w:val="Marcadores"/>
    <w:rsid w:val="001C65E6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1C65E6"/>
  </w:style>
  <w:style w:type="character" w:customStyle="1" w:styleId="CaracteresdeNotadeFim">
    <w:name w:val="Caracteres de Nota de Fim"/>
    <w:rsid w:val="001C65E6"/>
  </w:style>
  <w:style w:type="character" w:styleId="Hyperlink">
    <w:name w:val="Hyperlink"/>
    <w:rsid w:val="001C65E6"/>
    <w:rPr>
      <w:color w:val="000080"/>
      <w:u w:val="single"/>
    </w:rPr>
  </w:style>
  <w:style w:type="character" w:styleId="FollowedHyperlink">
    <w:name w:val="FollowedHyperlink"/>
    <w:rsid w:val="001C65E6"/>
    <w:rPr>
      <w:color w:val="800000"/>
      <w:u w:val="single"/>
    </w:rPr>
  </w:style>
  <w:style w:type="character" w:customStyle="1" w:styleId="Fontepargpadro1">
    <w:name w:val="Fonte parág. padrão1"/>
    <w:rsid w:val="001C65E6"/>
  </w:style>
  <w:style w:type="character" w:styleId="Emphasis">
    <w:name w:val="Emphasis"/>
    <w:basedOn w:val="Fontepargpadro1"/>
    <w:qFormat/>
    <w:rsid w:val="001C65E6"/>
    <w:rPr>
      <w:i/>
      <w:iCs/>
    </w:rPr>
  </w:style>
  <w:style w:type="character" w:styleId="Strong">
    <w:name w:val="Strong"/>
    <w:basedOn w:val="Fontepargpadro1"/>
    <w:qFormat/>
    <w:rsid w:val="001C65E6"/>
    <w:rPr>
      <w:b/>
      <w:bCs/>
    </w:rPr>
  </w:style>
  <w:style w:type="character" w:customStyle="1" w:styleId="Marcas">
    <w:name w:val="Marcas"/>
    <w:rsid w:val="001C65E6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BodyText"/>
    <w:rsid w:val="001C65E6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1C65E6"/>
    <w:pPr>
      <w:spacing w:after="120"/>
    </w:pPr>
  </w:style>
  <w:style w:type="paragraph" w:styleId="List">
    <w:name w:val="List"/>
    <w:basedOn w:val="BodyText"/>
    <w:rsid w:val="001C65E6"/>
    <w:rPr>
      <w:rFonts w:cs="Tahoma"/>
    </w:rPr>
  </w:style>
  <w:style w:type="paragraph" w:customStyle="1" w:styleId="Legenda2">
    <w:name w:val="Legenda2"/>
    <w:basedOn w:val="Normal"/>
    <w:rsid w:val="001C65E6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1C65E6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1C65E6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1C65E6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rsid w:val="001C65E6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1C65E6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1C65E6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1C65E6"/>
    <w:pPr>
      <w:tabs>
        <w:tab w:val="left" w:pos="19845"/>
      </w:tabs>
      <w:ind w:left="2835" w:hanging="2551"/>
    </w:pPr>
  </w:style>
  <w:style w:type="paragraph" w:customStyle="1" w:styleId="Recuodeslocado">
    <w:name w:val="Recuo deslocado"/>
    <w:basedOn w:val="BodyText"/>
    <w:rsid w:val="001C65E6"/>
    <w:pPr>
      <w:tabs>
        <w:tab w:val="left" w:pos="3969"/>
      </w:tabs>
      <w:ind w:left="567" w:hanging="283"/>
    </w:pPr>
  </w:style>
  <w:style w:type="paragraph" w:styleId="BodyTextIndent">
    <w:name w:val="Body Text Indent"/>
    <w:basedOn w:val="BodyText"/>
    <w:rsid w:val="001C65E6"/>
    <w:pPr>
      <w:ind w:left="283"/>
    </w:pPr>
  </w:style>
  <w:style w:type="paragraph" w:customStyle="1" w:styleId="Saudaesfinais">
    <w:name w:val="Saudações finais"/>
    <w:basedOn w:val="Normal"/>
    <w:rsid w:val="001C65E6"/>
    <w:pPr>
      <w:suppressLineNumbers/>
    </w:pPr>
  </w:style>
  <w:style w:type="paragraph" w:customStyle="1" w:styleId="Contedodatabela">
    <w:name w:val="Conteúdo da tabela"/>
    <w:basedOn w:val="Normal"/>
    <w:rsid w:val="001C65E6"/>
    <w:pPr>
      <w:suppressLineNumbers/>
    </w:pPr>
  </w:style>
  <w:style w:type="paragraph" w:customStyle="1" w:styleId="Ttulodatabela">
    <w:name w:val="Título da tabela"/>
    <w:basedOn w:val="Contedodatabela"/>
    <w:rsid w:val="001C65E6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1C65E6"/>
    <w:pPr>
      <w:ind w:left="567"/>
    </w:pPr>
  </w:style>
  <w:style w:type="paragraph" w:customStyle="1" w:styleId="titulo">
    <w:name w:val="titulo"/>
    <w:basedOn w:val="Normal"/>
    <w:rsid w:val="001C65E6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1C65E6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1C65E6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1C65E6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1C65E6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1C65E6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1C65E6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rsid w:val="001C65E6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western">
    <w:name w:val="western"/>
    <w:basedOn w:val="Normal"/>
    <w:rsid w:val="001C65E6"/>
    <w:pPr>
      <w:widowControl/>
      <w:suppressAutoHyphens w:val="0"/>
      <w:spacing w:before="100" w:after="119"/>
    </w:pPr>
    <w:rPr>
      <w:rFonts w:eastAsia="Times New Roman"/>
    </w:rPr>
  </w:style>
  <w:style w:type="paragraph" w:customStyle="1" w:styleId="Dia-Descrio">
    <w:name w:val="Dia - Descrição"/>
    <w:basedOn w:val="Normal"/>
    <w:rsid w:val="001C65E6"/>
    <w:pPr>
      <w:ind w:left="990"/>
      <w:jc w:val="both"/>
    </w:pPr>
    <w:rPr>
      <w:rFonts w:ascii="Tahoma" w:hAnsi="Tahoma"/>
      <w:color w:val="000000"/>
      <w:sz w:val="20"/>
    </w:rPr>
  </w:style>
  <w:style w:type="paragraph" w:customStyle="1" w:styleId="Introducao">
    <w:name w:val="Introducao"/>
    <w:basedOn w:val="Dia-Descrio"/>
    <w:rsid w:val="001C65E6"/>
    <w:pPr>
      <w:ind w:left="0"/>
    </w:pPr>
  </w:style>
  <w:style w:type="paragraph" w:customStyle="1" w:styleId="Corpodetexto31">
    <w:name w:val="Corpo de texto 31"/>
    <w:basedOn w:val="Normal"/>
    <w:rsid w:val="001C65E6"/>
    <w:rPr>
      <w:rFonts w:ascii="Verdana" w:hAnsi="Verdana"/>
      <w:sz w:val="20"/>
      <w:szCs w:val="20"/>
      <w:lang w:val="en-US"/>
    </w:rPr>
  </w:style>
  <w:style w:type="paragraph" w:customStyle="1" w:styleId="Ttulo10">
    <w:name w:val="Título 10"/>
    <w:basedOn w:val="Captulo"/>
    <w:next w:val="BodyText"/>
    <w:rsid w:val="001C65E6"/>
    <w:rPr>
      <w:b/>
      <w:bCs/>
      <w:sz w:val="21"/>
      <w:szCs w:val="21"/>
    </w:rPr>
  </w:style>
  <w:style w:type="paragraph" w:customStyle="1" w:styleId="Subtitulo">
    <w:name w:val="Subtitulo"/>
    <w:basedOn w:val="Normal"/>
    <w:rsid w:val="001C65E6"/>
    <w:rPr>
      <w:rFonts w:ascii="Tahoma" w:hAnsi="Tahoma"/>
      <w:b/>
      <w:color w:val="4C4C4C"/>
      <w:szCs w:val="26"/>
    </w:rPr>
  </w:style>
  <w:style w:type="paragraph" w:customStyle="1" w:styleId="Contedodetabela">
    <w:name w:val="Conteúdo de tabela"/>
    <w:basedOn w:val="Normal"/>
    <w:rsid w:val="001C65E6"/>
    <w:pPr>
      <w:suppressLineNumbers/>
    </w:pPr>
  </w:style>
  <w:style w:type="paragraph" w:customStyle="1" w:styleId="Ttulodetabela">
    <w:name w:val="Título de tabela"/>
    <w:basedOn w:val="Contedodetabela"/>
    <w:rsid w:val="001C65E6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C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C0C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ED6DD1"/>
    <w:rPr>
      <w:rFonts w:eastAsia="Arial Unicode MS"/>
      <w:kern w:val="1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ED6DD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Ttulo1">
    <w:name w:val="heading 1"/>
    <w:basedOn w:val="Captulo"/>
    <w:next w:val="Corpodetexto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Wingdings" w:hAnsi="Wingdings"/>
    </w:rPr>
  </w:style>
  <w:style w:type="character" w:customStyle="1" w:styleId="Fontepargpadro2">
    <w:name w:val="Fonte parág. padrão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9845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3969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western">
    <w:name w:val="western"/>
    <w:basedOn w:val="Normal"/>
    <w:pPr>
      <w:widowControl/>
      <w:suppressAutoHyphens w:val="0"/>
      <w:spacing w:before="100" w:after="119"/>
    </w:pPr>
    <w:rPr>
      <w:rFonts w:eastAsia="Times New Roman"/>
    </w:rPr>
  </w:style>
  <w:style w:type="paragraph" w:customStyle="1" w:styleId="Dia-Descrio">
    <w:name w:val="Dia - Descrição"/>
    <w:basedOn w:val="Normal"/>
    <w:pPr>
      <w:ind w:left="990"/>
      <w:jc w:val="both"/>
    </w:pPr>
    <w:rPr>
      <w:rFonts w:ascii="Tahoma" w:hAnsi="Tahoma"/>
      <w:color w:val="000000"/>
      <w:sz w:val="20"/>
    </w:rPr>
  </w:style>
  <w:style w:type="paragraph" w:customStyle="1" w:styleId="Introducao">
    <w:name w:val="Introducao"/>
    <w:basedOn w:val="Dia-Descrio"/>
    <w:pPr>
      <w:ind w:left="0"/>
    </w:pPr>
  </w:style>
  <w:style w:type="paragraph" w:customStyle="1" w:styleId="Corpodetexto31">
    <w:name w:val="Corpo de texto 31"/>
    <w:basedOn w:val="Normal"/>
    <w:rPr>
      <w:rFonts w:ascii="Verdana" w:hAnsi="Verdana"/>
      <w:sz w:val="20"/>
      <w:szCs w:val="20"/>
      <w:lang w:val="en-US"/>
    </w:rPr>
  </w:style>
  <w:style w:type="paragraph" w:customStyle="1" w:styleId="Ttulo100">
    <w:name w:val="Título 10"/>
    <w:basedOn w:val="Captulo"/>
    <w:next w:val="Corpodetexto"/>
    <w:rPr>
      <w:b/>
      <w:bCs/>
      <w:sz w:val="21"/>
      <w:szCs w:val="21"/>
    </w:rPr>
  </w:style>
  <w:style w:type="paragraph" w:customStyle="1" w:styleId="Subtitulo">
    <w:name w:val="Subtitulo"/>
    <w:basedOn w:val="Normal"/>
    <w:rPr>
      <w:rFonts w:ascii="Tahoma" w:hAnsi="Tahoma"/>
      <w:b/>
      <w:color w:val="4C4C4C"/>
      <w:szCs w:val="26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1C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1C0C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ED6DD1"/>
    <w:rPr>
      <w:rFonts w:eastAsia="Arial Unicode MS"/>
      <w:kern w:val="1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ED6D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925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Renata</cp:lastModifiedBy>
  <cp:revision>2</cp:revision>
  <cp:lastPrinted>2012-01-03T20:17:00Z</cp:lastPrinted>
  <dcterms:created xsi:type="dcterms:W3CDTF">2018-12-13T17:43:00Z</dcterms:created>
  <dcterms:modified xsi:type="dcterms:W3CDTF">2018-12-13T17:43:00Z</dcterms:modified>
</cp:coreProperties>
</file>