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FF1" w:rsidRPr="00BF0B86" w:rsidRDefault="00DE2712" w:rsidP="00E70FF1">
      <w:pPr>
        <w:pStyle w:val="titulo"/>
        <w:rPr>
          <w:rFonts w:asciiTheme="minorHAnsi" w:hAnsiTheme="minorHAnsi" w:cs="Tahoma"/>
          <w:sz w:val="28"/>
          <w:szCs w:val="26"/>
          <w:lang w:val="en-US"/>
        </w:rPr>
      </w:pPr>
      <w:proofErr w:type="spellStart"/>
      <w:r w:rsidRPr="00BF0B86">
        <w:rPr>
          <w:rFonts w:asciiTheme="minorHAnsi" w:hAnsiTheme="minorHAnsi" w:cs="Tahoma"/>
          <w:sz w:val="28"/>
          <w:szCs w:val="26"/>
          <w:lang w:val="en-US"/>
        </w:rPr>
        <w:t>Rússia</w:t>
      </w:r>
      <w:proofErr w:type="spellEnd"/>
      <w:r w:rsidR="00F575BE">
        <w:rPr>
          <w:rFonts w:asciiTheme="minorHAnsi" w:hAnsiTheme="minorHAnsi" w:cs="Tahoma"/>
          <w:sz w:val="28"/>
          <w:szCs w:val="26"/>
          <w:lang w:val="en-US"/>
        </w:rPr>
        <w:t xml:space="preserve"> </w:t>
      </w:r>
      <w:proofErr w:type="gramStart"/>
      <w:r w:rsidR="00F575BE">
        <w:rPr>
          <w:rFonts w:asciiTheme="minorHAnsi" w:hAnsiTheme="minorHAnsi" w:cs="Tahoma"/>
          <w:sz w:val="28"/>
          <w:szCs w:val="26"/>
          <w:lang w:val="en-US"/>
        </w:rPr>
        <w:t>-</w:t>
      </w:r>
      <w:r w:rsidR="00E70FF1" w:rsidRPr="00BF0B86">
        <w:rPr>
          <w:rFonts w:asciiTheme="minorHAnsi" w:hAnsiTheme="minorHAnsi" w:cs="Tahoma"/>
          <w:sz w:val="28"/>
          <w:szCs w:val="26"/>
          <w:lang w:val="en-US"/>
        </w:rPr>
        <w:t xml:space="preserve"> </w:t>
      </w:r>
      <w:r w:rsidR="00A84C35" w:rsidRPr="00BF0B86">
        <w:rPr>
          <w:rFonts w:asciiTheme="minorHAnsi" w:hAnsiTheme="minorHAnsi" w:cs="Tahoma"/>
          <w:sz w:val="28"/>
          <w:szCs w:val="26"/>
          <w:lang w:val="en-US"/>
        </w:rPr>
        <w:t xml:space="preserve"> </w:t>
      </w:r>
      <w:r w:rsidR="00DB1F82">
        <w:rPr>
          <w:rFonts w:asciiTheme="minorHAnsi" w:hAnsiTheme="minorHAnsi" w:cs="Tahoma"/>
          <w:sz w:val="28"/>
          <w:szCs w:val="26"/>
          <w:lang w:val="en-US"/>
        </w:rPr>
        <w:t>2018</w:t>
      </w:r>
      <w:proofErr w:type="gramEnd"/>
    </w:p>
    <w:p w:rsidR="00CC7587" w:rsidRDefault="00F242DC" w:rsidP="00CC7587">
      <w:pPr>
        <w:pStyle w:val="titulo"/>
        <w:rPr>
          <w:rFonts w:asciiTheme="minorHAnsi" w:hAnsiTheme="minorHAnsi" w:cs="Tahoma"/>
          <w:sz w:val="26"/>
          <w:szCs w:val="26"/>
          <w:lang w:val="en-US"/>
        </w:rPr>
      </w:pPr>
      <w:r w:rsidRPr="007020A2">
        <w:rPr>
          <w:rFonts w:asciiTheme="minorHAnsi" w:hAnsiTheme="minorHAnsi" w:cs="Tahoma"/>
          <w:sz w:val="26"/>
          <w:szCs w:val="26"/>
          <w:lang w:val="en-US"/>
        </w:rPr>
        <w:t xml:space="preserve">Moscow </w:t>
      </w:r>
      <w:r w:rsidR="003D5E40">
        <w:rPr>
          <w:rFonts w:asciiTheme="minorHAnsi" w:hAnsiTheme="minorHAnsi" w:cs="Tahoma"/>
          <w:sz w:val="26"/>
          <w:szCs w:val="26"/>
          <w:lang w:val="en-US"/>
        </w:rPr>
        <w:t xml:space="preserve">- </w:t>
      </w:r>
      <w:r w:rsidR="00CC7587">
        <w:rPr>
          <w:rFonts w:asciiTheme="minorHAnsi" w:hAnsiTheme="minorHAnsi" w:cs="Tahoma"/>
          <w:sz w:val="26"/>
          <w:szCs w:val="26"/>
          <w:lang w:val="en-US"/>
        </w:rPr>
        <w:t>St. Petersburg</w:t>
      </w:r>
    </w:p>
    <w:p w:rsidR="00896740" w:rsidRPr="007020A2" w:rsidRDefault="00CC7587" w:rsidP="00CC7587">
      <w:pPr>
        <w:pStyle w:val="titulo"/>
        <w:rPr>
          <w:rFonts w:asciiTheme="minorHAnsi" w:hAnsiTheme="minorHAnsi" w:cs="Tahoma"/>
          <w:sz w:val="26"/>
          <w:szCs w:val="26"/>
          <w:lang w:val="en-US"/>
        </w:rPr>
      </w:pPr>
      <w:proofErr w:type="spellStart"/>
      <w:r>
        <w:rPr>
          <w:rFonts w:asciiTheme="minorHAnsi" w:hAnsiTheme="minorHAnsi" w:cs="Tahoma"/>
          <w:sz w:val="26"/>
          <w:szCs w:val="26"/>
          <w:lang w:val="en-US"/>
        </w:rPr>
        <w:t>O</w:t>
      </w:r>
      <w:r w:rsidR="00896740">
        <w:rPr>
          <w:rFonts w:asciiTheme="minorHAnsi" w:hAnsiTheme="minorHAnsi" w:cs="Tahoma"/>
          <w:sz w:val="26"/>
          <w:szCs w:val="26"/>
          <w:lang w:val="en-US"/>
        </w:rPr>
        <w:t>pcional</w:t>
      </w:r>
      <w:proofErr w:type="spellEnd"/>
      <w:r w:rsidR="00896740">
        <w:rPr>
          <w:rFonts w:asciiTheme="minorHAnsi" w:hAnsiTheme="minorHAnsi" w:cs="Tahoma"/>
          <w:sz w:val="26"/>
          <w:szCs w:val="26"/>
          <w:lang w:val="en-US"/>
        </w:rPr>
        <w:t xml:space="preserve"> Golden Ring</w:t>
      </w:r>
    </w:p>
    <w:p w:rsidR="00E70FF1" w:rsidRDefault="00896740" w:rsidP="00E70FF1">
      <w:pPr>
        <w:pStyle w:val="titulo"/>
        <w:rPr>
          <w:rFonts w:asciiTheme="minorHAnsi" w:hAnsiTheme="minorHAnsi" w:cs="Tahoma"/>
          <w:sz w:val="26"/>
          <w:szCs w:val="26"/>
          <w:lang w:val="en-US"/>
        </w:rPr>
      </w:pPr>
      <w:r>
        <w:rPr>
          <w:rFonts w:asciiTheme="minorHAnsi" w:hAnsiTheme="minorHAnsi" w:cs="Tahoma"/>
          <w:sz w:val="26"/>
          <w:szCs w:val="26"/>
          <w:lang w:val="en-US"/>
        </w:rPr>
        <w:t xml:space="preserve"> </w:t>
      </w:r>
    </w:p>
    <w:p w:rsidR="00E56EE3" w:rsidRDefault="00D26D35" w:rsidP="00E56EE3">
      <w:pPr>
        <w:pStyle w:val="titulo"/>
        <w:jc w:val="left"/>
        <w:rPr>
          <w:rFonts w:asciiTheme="minorHAnsi" w:hAnsiTheme="minorHAnsi" w:cs="Tahoma"/>
          <w:sz w:val="26"/>
          <w:szCs w:val="26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6256866" cy="3352159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063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bCs/>
          <w:sz w:val="22"/>
          <w:szCs w:val="22"/>
        </w:rPr>
        <w:t>Hotéis modernos, grifes sofisticadas, restaurantes de luxo e praças floridas no verão, assim é a Rússia de hoje, cheia de contrastes onde a nobreza e o passado se fazem presentes através de seus palácios, arte e cultur</w:t>
      </w:r>
      <w:r w:rsidRPr="00F242DC">
        <w:rPr>
          <w:rFonts w:asciiTheme="minorHAnsi" w:eastAsia="Times New Roman" w:hAnsiTheme="minorHAnsi" w:cs="Tahoma"/>
          <w:sz w:val="22"/>
          <w:szCs w:val="22"/>
        </w:rPr>
        <w:t>a.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1º dia - Moscow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Chegada, recepção e traslado privativo ao hotel. Hospedagem por 3 noites, com café da manhã.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2º dia - Moscow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Após o café da manhã, tour pelos principais pontos turísticos da cidade incluindo visita a algumas das principais estações do metro repletas de obras de arte, o Convento Novodevichy um dos mais belos da Rússia que foi construído entre os séculos 16 e 17 para abrigar jovens da nobreza, julgadas rebeldes por suas atitudes e a Catedral de São Basílio famosa por suas cúpulas coloridas. No fim da tarde, retorno ao hotel.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3º dia - Moscow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Após o café da manhã, saída para visita ao Kremlin, fortaleza situada no centro da cidade e que funciona como sede do governo da Rússia, com vários monumentos no seu interior e a famosa praça vermelha, onde se encontra o corpo de Lênin. </w:t>
      </w:r>
    </w:p>
    <w:p w:rsidR="007020A2" w:rsidRPr="00E56EE3" w:rsidRDefault="007020A2" w:rsidP="007020A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FuturaBT-Book"/>
          <w:kern w:val="0"/>
          <w:sz w:val="17"/>
          <w:szCs w:val="17"/>
          <w:lang w:eastAsia="pt-BR"/>
        </w:rPr>
      </w:pPr>
    </w:p>
    <w:p w:rsidR="007020A2" w:rsidRPr="00E56EE3" w:rsidRDefault="00896740" w:rsidP="007020A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nnifont"/>
          <w:b/>
          <w:kern w:val="0"/>
          <w:szCs w:val="28"/>
          <w:lang w:eastAsia="pt-BR"/>
        </w:rPr>
      </w:pPr>
      <w:r w:rsidRPr="00E56EE3">
        <w:rPr>
          <w:rFonts w:asciiTheme="minorHAnsi" w:eastAsia="Times New Roman" w:hAnsiTheme="minorHAnsi" w:cs="Annifont"/>
          <w:b/>
          <w:kern w:val="0"/>
          <w:szCs w:val="28"/>
          <w:lang w:eastAsia="pt-BR"/>
        </w:rPr>
        <w:t>4</w:t>
      </w:r>
      <w:r w:rsidR="007020A2" w:rsidRPr="00E56EE3">
        <w:rPr>
          <w:rFonts w:asciiTheme="minorHAnsi" w:eastAsia="Times New Roman" w:hAnsiTheme="minorHAnsi" w:cs="Annifont"/>
          <w:b/>
          <w:kern w:val="0"/>
          <w:szCs w:val="28"/>
          <w:lang w:eastAsia="pt-BR"/>
        </w:rPr>
        <w:t>º dia - Moscow - St. Petersburg</w:t>
      </w:r>
    </w:p>
    <w:p w:rsidR="00F242DC" w:rsidRPr="000A13B2" w:rsidRDefault="000A13B2" w:rsidP="000A13B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Após o café da manhã, traslado para a estação de trem de Moscou para embarque com destino a St. Petersburg</w:t>
      </w:r>
      <w:r>
        <w:rPr>
          <w:rFonts w:asciiTheme="minorHAnsi" w:eastAsia="Times New Roman" w:hAnsiTheme="minorHAnsi" w:cs="Tahoma"/>
          <w:sz w:val="22"/>
          <w:szCs w:val="22"/>
        </w:rPr>
        <w:t xml:space="preserve">- percurso de aproximadamente 4 horas. </w:t>
      </w: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 Chegada, recepção e traslado privativo ao hotel. Hospedagem por </w:t>
      </w:r>
      <w:r>
        <w:rPr>
          <w:rFonts w:asciiTheme="minorHAnsi" w:eastAsia="Times New Roman" w:hAnsiTheme="minorHAnsi" w:cs="Tahoma"/>
          <w:sz w:val="22"/>
          <w:szCs w:val="22"/>
        </w:rPr>
        <w:t>4</w:t>
      </w: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 noites, com café da manhã.</w:t>
      </w:r>
      <w:r w:rsidR="005B7ECE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</w:t>
      </w:r>
      <w:r w:rsidR="007020A2"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Chegada e traslado ao hotel.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</w:t>
      </w:r>
      <w:r w:rsidR="007020A2"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Hospedagem por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4</w:t>
      </w:r>
      <w:r w:rsidR="007020A2"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noites, com café da manhã.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 </w:t>
      </w:r>
    </w:p>
    <w:p w:rsidR="00CE4B26" w:rsidRDefault="00CE4B26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F242DC" w:rsidRPr="00F242DC" w:rsidRDefault="00896740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</w:rPr>
        <w:lastRenderedPageBreak/>
        <w:t>5</w:t>
      </w:r>
      <w:r w:rsidR="00F242DC"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º dia - St. Petersburg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Após o café da manhã, </w:t>
      </w:r>
      <w:r w:rsidR="005B7ECE">
        <w:rPr>
          <w:rFonts w:asciiTheme="minorHAnsi" w:eastAsia="Times New Roman" w:hAnsiTheme="minorHAnsi" w:cs="Tahoma"/>
          <w:sz w:val="22"/>
          <w:szCs w:val="22"/>
        </w:rPr>
        <w:t xml:space="preserve">saida em carro privativo para </w:t>
      </w:r>
      <w:r w:rsidRPr="00F242DC">
        <w:rPr>
          <w:rFonts w:asciiTheme="minorHAnsi" w:eastAsia="Times New Roman" w:hAnsiTheme="minorHAnsi" w:cs="Tahoma"/>
          <w:sz w:val="22"/>
          <w:szCs w:val="22"/>
        </w:rPr>
        <w:t xml:space="preserve">visita ao museu Hermitage (fechado todas as segundas-feiras), chamado de Louvre do Leste Europeu, ele ocupa o Palácio de Inverno e outras edificações na proximidade. Impressionante acervo com 332 galerias, aproximadamente três milhões de obras de arte e achados arqueológicos. </w:t>
      </w:r>
      <w:r w:rsidR="005B7ECE">
        <w:rPr>
          <w:rFonts w:asciiTheme="minorHAnsi" w:eastAsia="Times New Roman" w:hAnsiTheme="minorHAnsi" w:cs="Tahoma"/>
          <w:sz w:val="22"/>
          <w:szCs w:val="22"/>
        </w:rPr>
        <w:t>À tarde, passeio ao Palácio Ussupov com visita as dependencias de Rasputin. Retorno ao hotel no fim da tarde.</w:t>
      </w:r>
    </w:p>
    <w:p w:rsidR="00F242DC" w:rsidRP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5B7ECE" w:rsidRDefault="00896740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</w:rPr>
        <w:t>6</w:t>
      </w:r>
      <w:r w:rsidR="00F242DC"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º dia - St. Petersburg</w:t>
      </w:r>
      <w:r w:rsidR="005B7ECE" w:rsidRPr="005B7ECE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:rsidR="00F242DC" w:rsidRDefault="005B7ECE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t xml:space="preserve">Café da manhã no hotel e saída para </w:t>
      </w:r>
      <w:r w:rsidRPr="00F242DC">
        <w:rPr>
          <w:rFonts w:asciiTheme="minorHAnsi" w:eastAsia="Times New Roman" w:hAnsiTheme="minorHAnsi" w:cs="Tahoma"/>
          <w:sz w:val="22"/>
          <w:szCs w:val="22"/>
        </w:rPr>
        <w:t>passeio pela cidade incluindo visita a Fortaleza de São Pedro e São Paulo e Catedral de St. Isaak.</w:t>
      </w:r>
      <w:r>
        <w:rPr>
          <w:rFonts w:asciiTheme="minorHAnsi" w:eastAsia="Times New Roman" w:hAnsiTheme="minorHAnsi" w:cs="Tahoma"/>
          <w:sz w:val="22"/>
          <w:szCs w:val="22"/>
        </w:rPr>
        <w:t xml:space="preserve"> Em seguida, visita ao </w:t>
      </w:r>
      <w:r w:rsidR="007F5E77">
        <w:rPr>
          <w:rFonts w:asciiTheme="minorHAnsi" w:eastAsia="Times New Roman" w:hAnsiTheme="minorHAnsi" w:cs="Tahoma"/>
          <w:sz w:val="22"/>
          <w:szCs w:val="22"/>
        </w:rPr>
        <w:t xml:space="preserve">Grande </w:t>
      </w:r>
      <w:r>
        <w:rPr>
          <w:rFonts w:asciiTheme="minorHAnsi" w:eastAsia="Times New Roman" w:hAnsiTheme="minorHAnsi" w:cs="Tahoma"/>
          <w:sz w:val="22"/>
          <w:szCs w:val="22"/>
        </w:rPr>
        <w:t>Palácio de Catarina</w:t>
      </w:r>
      <w:r w:rsidR="007F5E77">
        <w:rPr>
          <w:rFonts w:asciiTheme="minorHAnsi" w:eastAsia="Times New Roman" w:hAnsiTheme="minorHAnsi" w:cs="Tahoma"/>
          <w:sz w:val="22"/>
          <w:szCs w:val="22"/>
        </w:rPr>
        <w:t>, em Pushkine.</w:t>
      </w:r>
    </w:p>
    <w:p w:rsidR="002B3E61" w:rsidRPr="00F242DC" w:rsidRDefault="002B3E61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F242DC" w:rsidRPr="00F242DC" w:rsidRDefault="00896740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</w:rPr>
        <w:t>7</w:t>
      </w:r>
      <w:r w:rsidR="00F242DC"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º dia - St. Petersburg</w:t>
      </w:r>
    </w:p>
    <w:p w:rsidR="007F5E77" w:rsidRPr="00F242DC" w:rsidRDefault="00F242DC" w:rsidP="007F5E77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Café da manhã no hotel</w:t>
      </w:r>
      <w:r w:rsidR="00495462">
        <w:rPr>
          <w:rFonts w:asciiTheme="minorHAnsi" w:eastAsia="Times New Roman" w:hAnsiTheme="minorHAnsi" w:cs="Tahoma"/>
          <w:sz w:val="22"/>
          <w:szCs w:val="22"/>
        </w:rPr>
        <w:t xml:space="preserve">. </w:t>
      </w:r>
      <w:r w:rsidR="002B3E61">
        <w:rPr>
          <w:rFonts w:asciiTheme="minorHAnsi" w:eastAsia="Times New Roman" w:hAnsiTheme="minorHAnsi" w:cs="Tahoma"/>
          <w:sz w:val="22"/>
          <w:szCs w:val="22"/>
        </w:rPr>
        <w:t>Saida para passeio de meio dia para</w:t>
      </w:r>
      <w:r w:rsidR="007F5E77" w:rsidRPr="00F242DC">
        <w:rPr>
          <w:rFonts w:asciiTheme="minorHAnsi" w:eastAsia="Times New Roman" w:hAnsiTheme="minorHAnsi" w:cs="Tahoma"/>
          <w:sz w:val="22"/>
          <w:szCs w:val="22"/>
        </w:rPr>
        <w:t xml:space="preserve"> visita a Petrodvorets ou Petergof – onde se localiza o Palácio de Verão de Pedro, o Grande, conhecido como “Versailles Russa” pela magnificência de seus jardins e fontes. À noite, </w:t>
      </w:r>
      <w:r w:rsidR="007F5E77">
        <w:rPr>
          <w:rFonts w:asciiTheme="minorHAnsi" w:eastAsia="Times New Roman" w:hAnsiTheme="minorHAnsi" w:cs="Tahoma"/>
          <w:sz w:val="22"/>
          <w:szCs w:val="22"/>
        </w:rPr>
        <w:t xml:space="preserve">sugerimos </w:t>
      </w:r>
      <w:r w:rsidR="00A84C35">
        <w:rPr>
          <w:rFonts w:asciiTheme="minorHAnsi" w:eastAsia="Times New Roman" w:hAnsiTheme="minorHAnsi" w:cs="Tahoma"/>
          <w:sz w:val="22"/>
          <w:szCs w:val="22"/>
        </w:rPr>
        <w:t>assistir a</w:t>
      </w:r>
      <w:r w:rsidR="007F5E77" w:rsidRPr="00F242DC">
        <w:rPr>
          <w:rFonts w:asciiTheme="minorHAnsi" w:eastAsia="Times New Roman" w:hAnsiTheme="minorHAnsi" w:cs="Tahoma"/>
          <w:sz w:val="22"/>
          <w:szCs w:val="22"/>
        </w:rPr>
        <w:t xml:space="preserve"> uma apresentação de balé </w:t>
      </w:r>
      <w:r w:rsidR="007F5E77">
        <w:rPr>
          <w:rFonts w:asciiTheme="minorHAnsi" w:eastAsia="Times New Roman" w:hAnsiTheme="minorHAnsi" w:cs="Tahoma"/>
          <w:sz w:val="22"/>
          <w:szCs w:val="22"/>
        </w:rPr>
        <w:t xml:space="preserve">no </w:t>
      </w:r>
      <w:r w:rsidR="007F5E77" w:rsidRPr="00F242DC">
        <w:rPr>
          <w:rFonts w:asciiTheme="minorHAnsi" w:eastAsia="Times New Roman" w:hAnsiTheme="minorHAnsi" w:cs="Tahoma"/>
          <w:sz w:val="22"/>
          <w:szCs w:val="22"/>
        </w:rPr>
        <w:t xml:space="preserve">Teatro Mariinsky para </w:t>
      </w:r>
      <w:r w:rsidR="007F5E77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7F5E77" w:rsidRPr="00F242DC">
        <w:rPr>
          <w:rFonts w:asciiTheme="minorHAnsi" w:eastAsia="Times New Roman" w:hAnsiTheme="minorHAnsi" w:cs="Tahoma"/>
          <w:sz w:val="22"/>
          <w:szCs w:val="22"/>
        </w:rPr>
        <w:t>conhecer de perto o camarote dos Czares.</w:t>
      </w:r>
    </w:p>
    <w:p w:rsidR="00F242DC" w:rsidRDefault="00F242DC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CE4B26" w:rsidRPr="00F242DC" w:rsidRDefault="00896740" w:rsidP="00CE4B26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</w:rPr>
        <w:t>8</w:t>
      </w:r>
      <w:r w:rsidR="00CE4B26" w:rsidRPr="00F242DC">
        <w:rPr>
          <w:rFonts w:asciiTheme="minorHAnsi" w:eastAsia="Times New Roman" w:hAnsiTheme="minorHAnsi" w:cs="Tahoma"/>
          <w:b/>
          <w:bCs/>
          <w:sz w:val="22"/>
          <w:szCs w:val="22"/>
        </w:rPr>
        <w:t>º dia - St. Petersburg</w:t>
      </w:r>
    </w:p>
    <w:p w:rsidR="00CE4B26" w:rsidRPr="00F242DC" w:rsidRDefault="00CE4B26" w:rsidP="00CE4B26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F242DC">
        <w:rPr>
          <w:rFonts w:asciiTheme="minorHAnsi" w:eastAsia="Times New Roman" w:hAnsiTheme="minorHAnsi" w:cs="Tahoma"/>
          <w:sz w:val="22"/>
          <w:szCs w:val="22"/>
        </w:rPr>
        <w:t>Café da manhã no hotel</w:t>
      </w:r>
      <w:r>
        <w:rPr>
          <w:rFonts w:asciiTheme="minorHAnsi" w:eastAsia="Times New Roman" w:hAnsiTheme="minorHAnsi" w:cs="Tahoma"/>
          <w:sz w:val="22"/>
          <w:szCs w:val="22"/>
        </w:rPr>
        <w:t>. E</w:t>
      </w:r>
      <w:r w:rsidRPr="00F242DC">
        <w:rPr>
          <w:rFonts w:asciiTheme="minorHAnsi" w:eastAsia="Times New Roman" w:hAnsiTheme="minorHAnsi" w:cs="Tahoma"/>
          <w:sz w:val="22"/>
          <w:szCs w:val="22"/>
        </w:rPr>
        <w:t>m horário a ser determinado, traslado privativo ao aeroporto.</w:t>
      </w:r>
    </w:p>
    <w:p w:rsidR="00896740" w:rsidRDefault="00896740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742FF5" w:rsidRDefault="00742FF5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896740" w:rsidRPr="00D26D35" w:rsidRDefault="00D26D35" w:rsidP="00896740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  <w:u w:val="single"/>
          <w:lang w:val="en-US"/>
        </w:rPr>
      </w:pPr>
      <w:r w:rsidRPr="000A4EDE">
        <w:rPr>
          <w:rFonts w:asciiTheme="minorHAnsi" w:eastAsia="Times New Roman" w:hAnsiTheme="minorHAnsi" w:cs="Tahoma"/>
          <w:b/>
          <w:bCs/>
          <w:sz w:val="22"/>
          <w:szCs w:val="22"/>
          <w:u w:val="single"/>
          <w:lang w:val="en-US"/>
        </w:rPr>
        <w:br/>
      </w:r>
      <w:r w:rsidR="00896740" w:rsidRPr="00D26D35">
        <w:rPr>
          <w:rFonts w:asciiTheme="minorHAnsi" w:eastAsia="Times New Roman" w:hAnsiTheme="minorHAnsi" w:cs="Tahoma"/>
          <w:b/>
          <w:bCs/>
          <w:sz w:val="22"/>
          <w:szCs w:val="22"/>
          <w:u w:val="single"/>
          <w:lang w:val="en-US"/>
        </w:rPr>
        <w:t>OPCIONAL GOLDEN RING</w:t>
      </w:r>
      <w:r w:rsidR="00E56EE3" w:rsidRPr="00D26D35">
        <w:rPr>
          <w:rFonts w:asciiTheme="minorHAnsi" w:eastAsia="Times New Roman" w:hAnsiTheme="minorHAnsi" w:cs="Tahoma"/>
          <w:b/>
          <w:bCs/>
          <w:sz w:val="22"/>
          <w:szCs w:val="22"/>
          <w:u w:val="single"/>
          <w:lang w:val="en-US"/>
        </w:rPr>
        <w:t>:</w:t>
      </w:r>
    </w:p>
    <w:p w:rsidR="00E56EE3" w:rsidRPr="00E56EE3" w:rsidRDefault="00E56EE3" w:rsidP="00896740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</w:pPr>
    </w:p>
    <w:p w:rsidR="00896740" w:rsidRPr="00E56EE3" w:rsidRDefault="00306749" w:rsidP="00896740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 xml:space="preserve">1º </w:t>
      </w:r>
      <w:proofErr w:type="spellStart"/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>dia</w:t>
      </w:r>
      <w:proofErr w:type="spellEnd"/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 xml:space="preserve"> </w:t>
      </w:r>
      <w:r w:rsidR="00D26D35"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>-</w:t>
      </w:r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 xml:space="preserve"> Moscow - </w:t>
      </w:r>
      <w:proofErr w:type="spellStart"/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>Sergiev</w:t>
      </w:r>
      <w:proofErr w:type="spellEnd"/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>Posad</w:t>
      </w:r>
      <w:proofErr w:type="spellEnd"/>
      <w:r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 xml:space="preserve"> -</w:t>
      </w:r>
      <w:r w:rsidR="00896740" w:rsidRPr="00E56EE3"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 xml:space="preserve"> </w:t>
      </w:r>
      <w:proofErr w:type="spellStart"/>
      <w:r w:rsidR="00896740" w:rsidRPr="00E56EE3"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>Suzdal</w:t>
      </w:r>
      <w:proofErr w:type="spellEnd"/>
      <w:r w:rsidR="00896740" w:rsidRPr="00E56EE3"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 xml:space="preserve">  </w:t>
      </w:r>
    </w:p>
    <w:p w:rsidR="00896740" w:rsidRDefault="00896740" w:rsidP="0089674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</w:pP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Após o café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da manhã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, saída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em traslado privativo com destino a região conhecida por “Golden Ring”. Em Sergiev Posad, visita a St Trinity e ao Monastério Sergius. Após o almoço, continuação para Yaroslav, Suzdal.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Suzdal, conhecida como a cidade dos duques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. Esta simpática cidade conserva antigas construções e igrejas intactas. Hospedagem por 2 noites com café da manhã.</w:t>
      </w:r>
    </w:p>
    <w:p w:rsidR="00896740" w:rsidRDefault="00896740" w:rsidP="0089674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896740" w:rsidRDefault="00896740" w:rsidP="0089674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</w:rPr>
        <w:t>2</w:t>
      </w:r>
      <w:r w:rsidRPr="00CE4B26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º dia </w:t>
      </w:r>
      <w:r w:rsidR="00306749">
        <w:rPr>
          <w:rFonts w:asciiTheme="minorHAnsi" w:eastAsia="Times New Roman" w:hAnsiTheme="minorHAnsi" w:cs="Tahoma"/>
          <w:b/>
          <w:bCs/>
          <w:sz w:val="22"/>
          <w:szCs w:val="22"/>
        </w:rPr>
        <w:t>-</w:t>
      </w:r>
      <w:r w:rsidRPr="00CE4B26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Suzdal  </w:t>
      </w:r>
    </w:p>
    <w:p w:rsidR="00896740" w:rsidRPr="00903A3D" w:rsidRDefault="00896740" w:rsidP="0089674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FuturaBT-Book"/>
          <w:kern w:val="0"/>
          <w:sz w:val="17"/>
          <w:szCs w:val="17"/>
          <w:lang w:eastAsia="pt-BR"/>
        </w:rPr>
      </w:pP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Após o café da manhã, saida para conhecer os principais atrativos da cidade, o 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Museu de Arquitetura de Madeira, Kremlin, Mosteiro da Salvação de Santo Eutímio e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a Catedral da Transfiguração do Salvador.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Visita a uma casa de familia local, onde será servido um almoço com ingredientes da região.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Pela tarde, visita a cidade de Vladm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ir, fundada em 1108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como uma fortificação,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foi a capital russa no século 12.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Visita ao interior da Catedral de Assunção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e </w:t>
      </w:r>
      <w:r w:rsidRPr="007020A2"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 xml:space="preserve">a Catedral de São Dimitri. </w:t>
      </w: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Retorno à Suzdal.</w:t>
      </w:r>
    </w:p>
    <w:p w:rsidR="00742FF5" w:rsidRDefault="00896740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</w:p>
    <w:p w:rsidR="00896740" w:rsidRPr="00903A3D" w:rsidRDefault="00896740" w:rsidP="0089674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nnifont"/>
          <w:b/>
          <w:kern w:val="0"/>
          <w:szCs w:val="28"/>
          <w:lang w:eastAsia="pt-BR"/>
        </w:rPr>
      </w:pPr>
      <w:r>
        <w:rPr>
          <w:rFonts w:asciiTheme="minorHAnsi" w:eastAsia="Times New Roman" w:hAnsiTheme="minorHAnsi" w:cs="Annifont"/>
          <w:b/>
          <w:kern w:val="0"/>
          <w:szCs w:val="28"/>
          <w:lang w:eastAsia="pt-BR"/>
        </w:rPr>
        <w:t>3</w:t>
      </w:r>
      <w:r w:rsidRPr="00903A3D">
        <w:rPr>
          <w:rFonts w:asciiTheme="minorHAnsi" w:eastAsia="Times New Roman" w:hAnsiTheme="minorHAnsi" w:cs="Annifont"/>
          <w:b/>
          <w:kern w:val="0"/>
          <w:szCs w:val="28"/>
          <w:lang w:eastAsia="pt-BR"/>
        </w:rPr>
        <w:t xml:space="preserve">º dia - Suzdal - Moscow </w:t>
      </w:r>
      <w:r>
        <w:rPr>
          <w:rFonts w:asciiTheme="minorHAnsi" w:eastAsia="Times New Roman" w:hAnsiTheme="minorHAnsi" w:cs="Annifont"/>
          <w:b/>
          <w:kern w:val="0"/>
          <w:szCs w:val="28"/>
          <w:lang w:eastAsia="pt-BR"/>
        </w:rPr>
        <w:t xml:space="preserve"> </w:t>
      </w:r>
    </w:p>
    <w:p w:rsidR="00896740" w:rsidRPr="000A13B2" w:rsidRDefault="00896740" w:rsidP="0089674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ahoma"/>
          <w:b/>
          <w:bCs/>
          <w:sz w:val="22"/>
          <w:szCs w:val="22"/>
        </w:rPr>
      </w:pPr>
      <w:r>
        <w:rPr>
          <w:rFonts w:asciiTheme="minorHAnsi" w:eastAsia="Times New Roman" w:hAnsiTheme="minorHAnsi" w:cs="FuturaBT-Book"/>
          <w:kern w:val="0"/>
          <w:sz w:val="23"/>
          <w:szCs w:val="23"/>
          <w:lang w:eastAsia="pt-BR"/>
        </w:rPr>
        <w:t>Após o café da manhã, traslado para a estação de trem de Moscou.</w:t>
      </w:r>
    </w:p>
    <w:p w:rsidR="00742FF5" w:rsidRDefault="00742FF5" w:rsidP="00F242DC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:rsidR="00306749" w:rsidRPr="00FF367C" w:rsidRDefault="00306749" w:rsidP="00667E23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984"/>
        <w:gridCol w:w="992"/>
      </w:tblGrid>
      <w:tr w:rsidR="00667E23" w:rsidRPr="00FF367C" w:rsidTr="00667E23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67E23" w:rsidRPr="00FF367C" w:rsidRDefault="00667E23" w:rsidP="0026116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667E23" w:rsidRPr="00FF367C" w:rsidTr="00667E23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FD39AB" w:rsidP="0026116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Moscow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A84C35" w:rsidP="0026116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Ritz Carlton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667E23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A84C35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667E23" w:rsidRPr="00FF367C" w:rsidRDefault="00FD39AB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EF012E" w:rsidRPr="00FF367C" w:rsidTr="00667E23">
        <w:trPr>
          <w:trHeight w:val="243"/>
        </w:trPr>
        <w:tc>
          <w:tcPr>
            <w:tcW w:w="2268" w:type="dxa"/>
            <w:vAlign w:val="center"/>
          </w:tcPr>
          <w:p w:rsidR="00EF012E" w:rsidRPr="00FF367C" w:rsidRDefault="00EF012E" w:rsidP="00FD39AB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 w:rsidRPr="00F0290F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t. Petersburg</w:t>
            </w:r>
          </w:p>
        </w:tc>
        <w:tc>
          <w:tcPr>
            <w:tcW w:w="2835" w:type="dxa"/>
            <w:vAlign w:val="center"/>
          </w:tcPr>
          <w:p w:rsidR="00EF012E" w:rsidRPr="00644F71" w:rsidRDefault="00EF012E" w:rsidP="00FD39AB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Four Seasons</w:t>
            </w:r>
          </w:p>
        </w:tc>
        <w:tc>
          <w:tcPr>
            <w:tcW w:w="1560" w:type="dxa"/>
            <w:vAlign w:val="center"/>
          </w:tcPr>
          <w:p w:rsidR="00EF012E" w:rsidRPr="00FF367C" w:rsidRDefault="00EF012E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vAlign w:val="center"/>
          </w:tcPr>
          <w:p w:rsidR="00EF012E" w:rsidRPr="009643A4" w:rsidRDefault="00EF012E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643A4">
              <w:rPr>
                <w:rFonts w:asciiTheme="minorHAnsi" w:hAnsiTheme="minorHAnsi"/>
                <w:sz w:val="22"/>
                <w:szCs w:val="22"/>
              </w:rPr>
              <w:t>Deluxe</w:t>
            </w:r>
          </w:p>
        </w:tc>
        <w:tc>
          <w:tcPr>
            <w:tcW w:w="992" w:type="dxa"/>
            <w:vAlign w:val="center"/>
          </w:tcPr>
          <w:p w:rsidR="00EF012E" w:rsidRPr="00FF367C" w:rsidRDefault="00EF012E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</w:tbl>
    <w:p w:rsidR="00667E23" w:rsidRPr="00E07EAA" w:rsidRDefault="00667E23" w:rsidP="00667E23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, por pessoa em </w:t>
      </w:r>
      <w:r w:rsidR="00D761D8">
        <w:rPr>
          <w:rFonts w:asciiTheme="minorHAnsi" w:eastAsia="Times New Roman" w:hAnsiTheme="minorHAnsi" w:cs="Tahoma"/>
          <w:bCs/>
          <w:sz w:val="22"/>
          <w:szCs w:val="22"/>
        </w:rPr>
        <w:t>Euro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992"/>
        <w:gridCol w:w="3402"/>
      </w:tblGrid>
      <w:tr w:rsidR="00D761D8" w:rsidRPr="00E07EAA" w:rsidTr="00670FAD">
        <w:trPr>
          <w:trHeight w:val="243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761D8" w:rsidRPr="00E07EAA" w:rsidRDefault="00D761D8" w:rsidP="0026116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761D8" w:rsidRPr="00E07EAA" w:rsidRDefault="00A21954" w:rsidP="003A1215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0A4EDE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out 1</w:t>
            </w:r>
            <w:r w:rsidR="00DB1F8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8</w:t>
            </w:r>
          </w:p>
        </w:tc>
      </w:tr>
      <w:tr w:rsidR="00D761D8" w:rsidRPr="00E07EAA" w:rsidTr="00670FAD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D761D8" w:rsidRPr="00E07EAA" w:rsidRDefault="00D761D8" w:rsidP="00261167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D761D8" w:rsidRPr="00E07EAA" w:rsidRDefault="00670FAD" w:rsidP="00E46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0FAD">
              <w:rPr>
                <w:rFonts w:asciiTheme="minorHAnsi" w:hAnsiTheme="minorHAnsi"/>
                <w:b/>
                <w:sz w:val="22"/>
                <w:szCs w:val="22"/>
              </w:rPr>
              <w:t>a partir</w:t>
            </w:r>
            <w:r w:rsidR="00D761D8" w:rsidRPr="00670FAD">
              <w:rPr>
                <w:rFonts w:asciiTheme="minorHAnsi" w:hAnsiTheme="minorHAnsi"/>
                <w:b/>
                <w:sz w:val="22"/>
                <w:szCs w:val="22"/>
              </w:rPr>
              <w:t xml:space="preserve"> de</w:t>
            </w:r>
            <w:r w:rsidR="00D761D8">
              <w:rPr>
                <w:rFonts w:asciiTheme="minorHAnsi" w:hAnsiTheme="minorHAnsi"/>
                <w:sz w:val="22"/>
                <w:szCs w:val="22"/>
              </w:rPr>
              <w:t xml:space="preserve"> € </w:t>
            </w:r>
            <w:r w:rsidR="00E46AD2">
              <w:rPr>
                <w:rFonts w:asciiTheme="minorHAnsi" w:hAnsiTheme="minorHAnsi"/>
                <w:sz w:val="22"/>
                <w:szCs w:val="22"/>
              </w:rPr>
              <w:t>3.720</w:t>
            </w:r>
          </w:p>
        </w:tc>
      </w:tr>
    </w:tbl>
    <w:p w:rsidR="00644F71" w:rsidRDefault="00644F71" w:rsidP="00F0290F">
      <w:pPr>
        <w:outlineLvl w:val="0"/>
        <w:rPr>
          <w:rFonts w:asciiTheme="minorHAnsi" w:hAnsiTheme="minorHAnsi"/>
          <w:sz w:val="22"/>
          <w:szCs w:val="22"/>
        </w:rPr>
      </w:pPr>
    </w:p>
    <w:p w:rsidR="00E46AD2" w:rsidRDefault="00E46AD2" w:rsidP="00F0290F">
      <w:pPr>
        <w:outlineLvl w:val="0"/>
        <w:rPr>
          <w:rFonts w:asciiTheme="minorHAnsi" w:hAnsiTheme="minorHAnsi"/>
          <w:sz w:val="22"/>
          <w:szCs w:val="22"/>
        </w:rPr>
      </w:pPr>
    </w:p>
    <w:p w:rsidR="00FD4A5B" w:rsidRDefault="00A84C35" w:rsidP="00F0290F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="00FD4A5B">
        <w:rPr>
          <w:rFonts w:asciiTheme="minorHAnsi" w:eastAsia="Times New Roman" w:hAnsiTheme="minorHAnsi" w:cs="Tahoma"/>
          <w:b/>
          <w:sz w:val="22"/>
          <w:szCs w:val="22"/>
        </w:rPr>
        <w:t>OPCIONAL PARA GOLDEN RING</w:t>
      </w: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984"/>
        <w:gridCol w:w="992"/>
      </w:tblGrid>
      <w:tr w:rsidR="00FD4A5B" w:rsidRPr="00FF367C" w:rsidTr="00F41F19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D4A5B" w:rsidRPr="00FF367C" w:rsidRDefault="00FD4A5B" w:rsidP="00F41F19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D4A5B" w:rsidRPr="00FF367C" w:rsidRDefault="00FD4A5B" w:rsidP="00F41F19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D4A5B" w:rsidRPr="00FF367C" w:rsidRDefault="00FD4A5B" w:rsidP="00F41F19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D4A5B" w:rsidRPr="00FF367C" w:rsidRDefault="00FD4A5B" w:rsidP="00F41F19">
            <w:pPr>
              <w:ind w:left="-23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D4A5B" w:rsidRPr="00FF367C" w:rsidRDefault="00FD4A5B" w:rsidP="00F41F19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D4A5B" w:rsidTr="00F41F19">
        <w:trPr>
          <w:trHeight w:val="243"/>
        </w:trPr>
        <w:tc>
          <w:tcPr>
            <w:tcW w:w="2268" w:type="dxa"/>
            <w:vAlign w:val="center"/>
          </w:tcPr>
          <w:p w:rsidR="00FD4A5B" w:rsidRPr="00F0290F" w:rsidRDefault="00FD4A5B" w:rsidP="00F41F1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Suzdal</w:t>
            </w:r>
          </w:p>
        </w:tc>
        <w:tc>
          <w:tcPr>
            <w:tcW w:w="2835" w:type="dxa"/>
            <w:vAlign w:val="center"/>
          </w:tcPr>
          <w:p w:rsidR="00FD4A5B" w:rsidRDefault="00FD4A5B" w:rsidP="00F41F1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Pushskarskaya Sloboda</w:t>
            </w:r>
          </w:p>
        </w:tc>
        <w:tc>
          <w:tcPr>
            <w:tcW w:w="1560" w:type="dxa"/>
            <w:vAlign w:val="center"/>
          </w:tcPr>
          <w:p w:rsidR="00FD4A5B" w:rsidRDefault="00FD4A5B" w:rsidP="00F41F1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984" w:type="dxa"/>
            <w:vAlign w:val="center"/>
          </w:tcPr>
          <w:p w:rsidR="00FD4A5B" w:rsidRPr="009643A4" w:rsidRDefault="00FD4A5B" w:rsidP="00F41F19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</w:p>
        </w:tc>
        <w:tc>
          <w:tcPr>
            <w:tcW w:w="992" w:type="dxa"/>
            <w:vAlign w:val="center"/>
          </w:tcPr>
          <w:p w:rsidR="00FD4A5B" w:rsidRDefault="00FD4A5B" w:rsidP="00F41F1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6C554C" w:rsidRDefault="006C554C" w:rsidP="00F0290F">
      <w:pPr>
        <w:outlineLvl w:val="0"/>
        <w:rPr>
          <w:rFonts w:asciiTheme="minorHAnsi" w:hAnsiTheme="minorHAnsi"/>
          <w:sz w:val="22"/>
          <w:szCs w:val="22"/>
        </w:rPr>
      </w:pPr>
    </w:p>
    <w:p w:rsidR="00E46AD2" w:rsidRPr="00E07EAA" w:rsidRDefault="00E46AD2" w:rsidP="00E46AD2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, por pessoa em </w:t>
      </w:r>
      <w:r>
        <w:rPr>
          <w:rFonts w:asciiTheme="minorHAnsi" w:eastAsia="Times New Roman" w:hAnsiTheme="minorHAnsi" w:cs="Tahoma"/>
          <w:bCs/>
          <w:sz w:val="22"/>
          <w:szCs w:val="22"/>
        </w:rPr>
        <w:t>Euro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992"/>
        <w:gridCol w:w="3402"/>
      </w:tblGrid>
      <w:tr w:rsidR="00E46AD2" w:rsidRPr="00E07EAA" w:rsidTr="00F41F19">
        <w:trPr>
          <w:trHeight w:val="243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46AD2" w:rsidRPr="00E07EAA" w:rsidRDefault="00E46AD2" w:rsidP="00F41F19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46AD2" w:rsidRPr="00E07EAA" w:rsidRDefault="000A4EDE" w:rsidP="00F41F19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out </w:t>
            </w:r>
            <w:r w:rsidR="00E46AD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</w:t>
            </w:r>
            <w:r w:rsidR="00DB1F8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8</w:t>
            </w:r>
          </w:p>
        </w:tc>
      </w:tr>
      <w:tr w:rsidR="00E46AD2" w:rsidRPr="00E07EAA" w:rsidTr="00F41F19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E46AD2" w:rsidRPr="00E07EAA" w:rsidRDefault="00E46AD2" w:rsidP="00F41F19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E46AD2" w:rsidRPr="00E07EAA" w:rsidRDefault="00E46AD2" w:rsidP="00E46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0FAD">
              <w:rPr>
                <w:rFonts w:asciiTheme="minorHAnsi" w:hAnsiTheme="minorHAnsi"/>
                <w:b/>
                <w:sz w:val="22"/>
                <w:szCs w:val="22"/>
              </w:rPr>
              <w:t>a partir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€ 1.165</w:t>
            </w:r>
          </w:p>
        </w:tc>
      </w:tr>
    </w:tbl>
    <w:p w:rsidR="00E46AD2" w:rsidRDefault="00E46AD2" w:rsidP="00E46AD2">
      <w:pPr>
        <w:outlineLvl w:val="0"/>
        <w:rPr>
          <w:rFonts w:asciiTheme="minorHAnsi" w:hAnsiTheme="minorHAnsi"/>
          <w:sz w:val="22"/>
          <w:szCs w:val="22"/>
        </w:rPr>
      </w:pPr>
    </w:p>
    <w:p w:rsidR="00E46AD2" w:rsidRPr="00423D0B" w:rsidRDefault="00E46AD2" w:rsidP="00F0290F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0290F" w:rsidRPr="001F3CA6" w:rsidTr="009C73EC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0290F" w:rsidRPr="001F3CA6" w:rsidRDefault="00F0290F" w:rsidP="009C73E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F0290F" w:rsidRDefault="00F0290F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EB3338" w:rsidRPr="00A702F6" w:rsidRDefault="00EB3338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DE18B4" w:rsidRPr="00F0290F" w:rsidRDefault="00DE18B4" w:rsidP="00DE18B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DE18B4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644F71" w:rsidRDefault="00644F71" w:rsidP="00644F71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644F71" w:rsidRPr="00644F71" w:rsidRDefault="00644F71" w:rsidP="00644F71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B67806"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inclui:</w:t>
      </w:r>
    </w:p>
    <w:p w:rsidR="00644F71" w:rsidRPr="00644F71" w:rsidRDefault="00644F71" w:rsidP="00644F71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644F71">
        <w:rPr>
          <w:rFonts w:asciiTheme="minorHAnsi" w:hAnsiTheme="minorHAnsi"/>
          <w:sz w:val="22"/>
          <w:szCs w:val="22"/>
          <w:lang w:eastAsia="pt-BR"/>
        </w:rPr>
        <w:t>Bilhete em classe executiva no speed trem Moscow/St. Petersburg</w:t>
      </w:r>
      <w:r w:rsidR="009643A4">
        <w:rPr>
          <w:rFonts w:asciiTheme="minorHAnsi" w:hAnsiTheme="minorHAnsi"/>
          <w:sz w:val="22"/>
          <w:szCs w:val="22"/>
          <w:lang w:eastAsia="pt-BR"/>
        </w:rPr>
        <w:t xml:space="preserve"> com almoço</w:t>
      </w:r>
    </w:p>
    <w:p w:rsidR="0074712C" w:rsidRDefault="00644F71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3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74712C">
        <w:rPr>
          <w:rFonts w:asciiTheme="minorHAnsi" w:hAnsiTheme="minorHAnsi"/>
          <w:sz w:val="22"/>
          <w:szCs w:val="22"/>
          <w:lang w:eastAsia="pt-BR"/>
        </w:rPr>
        <w:t>s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 em </w:t>
      </w:r>
      <w:r>
        <w:rPr>
          <w:rFonts w:asciiTheme="minorHAnsi" w:hAnsiTheme="minorHAnsi"/>
          <w:sz w:val="22"/>
          <w:szCs w:val="22"/>
          <w:lang w:eastAsia="pt-BR"/>
        </w:rPr>
        <w:t>Moscow</w:t>
      </w:r>
    </w:p>
    <w:p w:rsidR="00742FF5" w:rsidRDefault="00742FF5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2 noites em Suzdal</w:t>
      </w:r>
      <w:r w:rsidR="00E46AD2">
        <w:rPr>
          <w:rFonts w:asciiTheme="minorHAnsi" w:hAnsiTheme="minorHAnsi"/>
          <w:sz w:val="22"/>
          <w:szCs w:val="22"/>
          <w:lang w:eastAsia="pt-BR"/>
        </w:rPr>
        <w:t xml:space="preserve"> (opcional)</w:t>
      </w:r>
    </w:p>
    <w:p w:rsidR="0074712C" w:rsidRDefault="009643A4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4</w:t>
      </w:r>
      <w:r w:rsidR="0074712C">
        <w:rPr>
          <w:rFonts w:asciiTheme="minorHAnsi" w:hAnsiTheme="minorHAnsi"/>
          <w:sz w:val="22"/>
          <w:szCs w:val="22"/>
          <w:lang w:eastAsia="pt-BR"/>
        </w:rPr>
        <w:t xml:space="preserve"> noites em S</w:t>
      </w:r>
      <w:r w:rsidR="00644F71">
        <w:rPr>
          <w:rFonts w:asciiTheme="minorHAnsi" w:hAnsiTheme="minorHAnsi"/>
          <w:sz w:val="22"/>
          <w:szCs w:val="22"/>
          <w:lang w:eastAsia="pt-BR"/>
        </w:rPr>
        <w:t>t. Peters</w:t>
      </w:r>
      <w:r w:rsidR="00FB08BB">
        <w:rPr>
          <w:rFonts w:asciiTheme="minorHAnsi" w:hAnsiTheme="minorHAnsi"/>
          <w:sz w:val="22"/>
          <w:szCs w:val="22"/>
          <w:lang w:eastAsia="pt-BR"/>
        </w:rPr>
        <w:t>b</w:t>
      </w:r>
      <w:r w:rsidR="00644F71">
        <w:rPr>
          <w:rFonts w:asciiTheme="minorHAnsi" w:hAnsiTheme="minorHAnsi"/>
          <w:sz w:val="22"/>
          <w:szCs w:val="22"/>
          <w:lang w:eastAsia="pt-BR"/>
        </w:rPr>
        <w:t>urg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DE18B4" w:rsidRDefault="00644F71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Ingressos a museus e monumentos</w:t>
      </w:r>
    </w:p>
    <w:p w:rsidR="00E46AD2" w:rsidRPr="00E46AD2" w:rsidRDefault="00644F71" w:rsidP="00E46AD2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9643A4">
        <w:rPr>
          <w:rFonts w:asciiTheme="minorHAnsi" w:hAnsiTheme="minorHAnsi"/>
          <w:sz w:val="22"/>
          <w:szCs w:val="22"/>
          <w:lang w:eastAsia="pt-BR"/>
        </w:rPr>
        <w:t>Traslados e passeios privativos, com guia em idioma espanhol ou português</w:t>
      </w:r>
    </w:p>
    <w:p w:rsidR="00E46AD2" w:rsidRPr="00C31957" w:rsidRDefault="00E46AD2" w:rsidP="00E46AD2">
      <w:pPr>
        <w:widowControl/>
        <w:suppressAutoHyphens w:val="0"/>
        <w:rPr>
          <w:rFonts w:asciiTheme="minorHAnsi" w:hAnsiTheme="minorHAnsi"/>
          <w:sz w:val="22"/>
          <w:szCs w:val="22"/>
          <w:lang w:eastAsia="pt-BR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 programa não inclui: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E46AD2" w:rsidRDefault="00E46AD2" w:rsidP="00DE18B4">
      <w:pPr>
        <w:tabs>
          <w:tab w:val="left" w:pos="-2880"/>
        </w:tabs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74712C" w:rsidRPr="00102E99" w:rsidRDefault="0074712C" w:rsidP="0074712C">
      <w:pPr>
        <w:tabs>
          <w:tab w:val="left" w:pos="360"/>
        </w:tabs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bookmarkStart w:id="0" w:name="_GoBack"/>
      <w:bookmarkEnd w:id="0"/>
      <w:r w:rsidRPr="00102E99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 w:bidi="pt-BR"/>
        </w:rPr>
      </w:pPr>
      <w:r w:rsidRPr="00A71894">
        <w:rPr>
          <w:rFonts w:asciiTheme="minorHAnsi" w:hAnsiTheme="minorHAnsi"/>
          <w:sz w:val="22"/>
          <w:szCs w:val="22"/>
          <w:lang w:eastAsia="pt-BR"/>
        </w:rPr>
        <w:t xml:space="preserve">Passaporte: </w:t>
      </w:r>
      <w:r w:rsidRPr="00E733C6">
        <w:rPr>
          <w:rFonts w:asciiTheme="minorHAnsi" w:hAnsiTheme="minorHAnsi"/>
          <w:sz w:val="22"/>
          <w:szCs w:val="22"/>
          <w:lang w:eastAsia="pt-BR" w:bidi="pt-BR"/>
        </w:rPr>
        <w:t>validade mínima de 6 meses da data de embarque com 2 páginas em branco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33C6">
        <w:rPr>
          <w:rFonts w:asciiTheme="minorHAnsi" w:hAnsiTheme="minorHAnsi"/>
          <w:sz w:val="22"/>
          <w:szCs w:val="22"/>
          <w:lang w:eastAsia="pt-BR"/>
        </w:rPr>
        <w:t xml:space="preserve">Visto: não é necessário visto para a </w:t>
      </w:r>
      <w:r w:rsidR="00644F71">
        <w:rPr>
          <w:rFonts w:asciiTheme="minorHAnsi" w:hAnsiTheme="minorHAnsi"/>
          <w:sz w:val="22"/>
          <w:szCs w:val="22"/>
          <w:lang w:eastAsia="pt-BR"/>
        </w:rPr>
        <w:t>Rússia</w:t>
      </w:r>
    </w:p>
    <w:p w:rsidR="0074712C" w:rsidRPr="00644F71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644F71">
        <w:rPr>
          <w:rFonts w:asciiTheme="minorHAnsi" w:hAnsiTheme="minorHAnsi"/>
          <w:sz w:val="22"/>
          <w:szCs w:val="22"/>
          <w:lang w:eastAsia="pt-BR"/>
        </w:rPr>
        <w:t xml:space="preserve">Vacina: </w:t>
      </w:r>
      <w:r w:rsidR="001B2976">
        <w:rPr>
          <w:rFonts w:asciiTheme="minorHAnsi" w:hAnsiTheme="minorHAnsi"/>
          <w:sz w:val="22"/>
          <w:szCs w:val="22"/>
          <w:lang w:eastAsia="pt-BR"/>
        </w:rPr>
        <w:t xml:space="preserve">não </w:t>
      </w:r>
      <w:r w:rsidR="00F94D9B" w:rsidRPr="00644F71">
        <w:rPr>
          <w:rFonts w:asciiTheme="minorHAnsi" w:hAnsiTheme="minorHAnsi"/>
          <w:sz w:val="22"/>
          <w:szCs w:val="22"/>
          <w:lang w:eastAsia="pt-BR"/>
        </w:rPr>
        <w:t xml:space="preserve">é necessário </w:t>
      </w:r>
    </w:p>
    <w:p w:rsidR="0074712C" w:rsidRPr="00A702F6" w:rsidRDefault="0074712C" w:rsidP="0074712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4712C" w:rsidRPr="00A702F6" w:rsidTr="00FD661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4712C" w:rsidRPr="00A702F6" w:rsidRDefault="0074712C" w:rsidP="00FD661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74712C" w:rsidRPr="00A702F6" w:rsidRDefault="0074712C" w:rsidP="00644F7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</w:p>
        </w:tc>
      </w:tr>
    </w:tbl>
    <w:p w:rsidR="00F0290F" w:rsidRDefault="00F0290F" w:rsidP="00F0290F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</w:p>
    <w:p w:rsidR="00F0290F" w:rsidRPr="00A702F6" w:rsidRDefault="00F0290F" w:rsidP="00F0290F">
      <w:pPr>
        <w:rPr>
          <w:rFonts w:asciiTheme="minorHAnsi" w:hAnsiTheme="minorHAnsi"/>
          <w:sz w:val="22"/>
          <w:szCs w:val="22"/>
        </w:rPr>
      </w:pPr>
    </w:p>
    <w:sectPr w:rsidR="00F0290F" w:rsidRPr="00A702F6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FD" w:rsidRDefault="006364FD">
      <w:r>
        <w:separator/>
      </w:r>
    </w:p>
  </w:endnote>
  <w:endnote w:type="continuationSeparator" w:id="0">
    <w:p w:rsidR="006364FD" w:rsidRDefault="0063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B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ni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0F" w:rsidRPr="00A702F6" w:rsidRDefault="002C6926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B1F82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0290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B1F82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0290F" w:rsidRPr="00127029" w:rsidRDefault="00F0290F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FD" w:rsidRDefault="006364FD">
      <w:r>
        <w:separator/>
      </w:r>
    </w:p>
  </w:footnote>
  <w:footnote w:type="continuationSeparator" w:id="0">
    <w:p w:rsidR="006364FD" w:rsidRDefault="0063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0290F" w:rsidRPr="00A702F6" w:rsidTr="009C73E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0290F" w:rsidRPr="00A702F6" w:rsidRDefault="00F0290F" w:rsidP="009C73EC">
          <w:pPr>
            <w:pStyle w:val="Cabealho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0290F" w:rsidRPr="00A702F6" w:rsidRDefault="00F0290F" w:rsidP="00DE2712">
          <w:pPr>
            <w:pStyle w:val="Cabealho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DE2712">
            <w:rPr>
              <w:b/>
              <w:noProof/>
              <w:sz w:val="20"/>
              <w:szCs w:val="20"/>
              <w:lang w:eastAsia="zh-CN"/>
            </w:rPr>
            <w:t>RÚSSIA</w:t>
          </w:r>
        </w:p>
      </w:tc>
    </w:tr>
  </w:tbl>
  <w:p w:rsidR="00F0290F" w:rsidRPr="00A702F6" w:rsidRDefault="00F0290F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26958"/>
    <w:rsid w:val="00032377"/>
    <w:rsid w:val="0004677C"/>
    <w:rsid w:val="00057D8E"/>
    <w:rsid w:val="000712A8"/>
    <w:rsid w:val="000732E3"/>
    <w:rsid w:val="0007456A"/>
    <w:rsid w:val="000978DC"/>
    <w:rsid w:val="000A13B2"/>
    <w:rsid w:val="000A4EDE"/>
    <w:rsid w:val="000C0ACA"/>
    <w:rsid w:val="000C20FE"/>
    <w:rsid w:val="000C7DA7"/>
    <w:rsid w:val="000E67F4"/>
    <w:rsid w:val="00123FB8"/>
    <w:rsid w:val="00181C54"/>
    <w:rsid w:val="001B2976"/>
    <w:rsid w:val="00217577"/>
    <w:rsid w:val="002404F0"/>
    <w:rsid w:val="002432D0"/>
    <w:rsid w:val="00250117"/>
    <w:rsid w:val="00256CF9"/>
    <w:rsid w:val="002635E0"/>
    <w:rsid w:val="002B3E61"/>
    <w:rsid w:val="002C6926"/>
    <w:rsid w:val="002F4D0C"/>
    <w:rsid w:val="00306749"/>
    <w:rsid w:val="00353D23"/>
    <w:rsid w:val="00371147"/>
    <w:rsid w:val="00377F72"/>
    <w:rsid w:val="00382127"/>
    <w:rsid w:val="00386B68"/>
    <w:rsid w:val="003951C1"/>
    <w:rsid w:val="003A1215"/>
    <w:rsid w:val="003A601E"/>
    <w:rsid w:val="003B55E0"/>
    <w:rsid w:val="003D53A5"/>
    <w:rsid w:val="003D5E40"/>
    <w:rsid w:val="003F47B3"/>
    <w:rsid w:val="00414761"/>
    <w:rsid w:val="004319E9"/>
    <w:rsid w:val="004350D8"/>
    <w:rsid w:val="00470EB2"/>
    <w:rsid w:val="00471DD9"/>
    <w:rsid w:val="00491598"/>
    <w:rsid w:val="00495462"/>
    <w:rsid w:val="004D6F74"/>
    <w:rsid w:val="004E588F"/>
    <w:rsid w:val="00505A06"/>
    <w:rsid w:val="00522CB0"/>
    <w:rsid w:val="005674A0"/>
    <w:rsid w:val="005A2A28"/>
    <w:rsid w:val="005A2ABD"/>
    <w:rsid w:val="005B7ECE"/>
    <w:rsid w:val="005C71C2"/>
    <w:rsid w:val="005E39EF"/>
    <w:rsid w:val="005F6450"/>
    <w:rsid w:val="006056A9"/>
    <w:rsid w:val="00605D33"/>
    <w:rsid w:val="00613C01"/>
    <w:rsid w:val="00624043"/>
    <w:rsid w:val="006364FD"/>
    <w:rsid w:val="00644F71"/>
    <w:rsid w:val="006508A6"/>
    <w:rsid w:val="00653F2D"/>
    <w:rsid w:val="0066031D"/>
    <w:rsid w:val="00667E23"/>
    <w:rsid w:val="00670FAD"/>
    <w:rsid w:val="00680A4F"/>
    <w:rsid w:val="006C554C"/>
    <w:rsid w:val="006D3116"/>
    <w:rsid w:val="006E0399"/>
    <w:rsid w:val="006F0E1C"/>
    <w:rsid w:val="006F6152"/>
    <w:rsid w:val="007017F8"/>
    <w:rsid w:val="007020A2"/>
    <w:rsid w:val="00742FF5"/>
    <w:rsid w:val="0074712C"/>
    <w:rsid w:val="00761FDC"/>
    <w:rsid w:val="0079197E"/>
    <w:rsid w:val="007A5EF5"/>
    <w:rsid w:val="007A5FF8"/>
    <w:rsid w:val="007B6F65"/>
    <w:rsid w:val="007E05A9"/>
    <w:rsid w:val="007F5E77"/>
    <w:rsid w:val="007F5E9F"/>
    <w:rsid w:val="0080160F"/>
    <w:rsid w:val="008073AA"/>
    <w:rsid w:val="00815162"/>
    <w:rsid w:val="008154BE"/>
    <w:rsid w:val="008158E6"/>
    <w:rsid w:val="008277A9"/>
    <w:rsid w:val="00843CF2"/>
    <w:rsid w:val="0085163A"/>
    <w:rsid w:val="00860FEF"/>
    <w:rsid w:val="00871346"/>
    <w:rsid w:val="008713BB"/>
    <w:rsid w:val="00874EFC"/>
    <w:rsid w:val="00896740"/>
    <w:rsid w:val="008B3595"/>
    <w:rsid w:val="008D55FF"/>
    <w:rsid w:val="008F4DC3"/>
    <w:rsid w:val="00902718"/>
    <w:rsid w:val="00903A3D"/>
    <w:rsid w:val="00911D0F"/>
    <w:rsid w:val="00913DC1"/>
    <w:rsid w:val="0092334E"/>
    <w:rsid w:val="0093609D"/>
    <w:rsid w:val="0094184A"/>
    <w:rsid w:val="009643A4"/>
    <w:rsid w:val="009776A0"/>
    <w:rsid w:val="009A0E64"/>
    <w:rsid w:val="009B48B3"/>
    <w:rsid w:val="009D3106"/>
    <w:rsid w:val="009D6503"/>
    <w:rsid w:val="009F77E6"/>
    <w:rsid w:val="00A014A5"/>
    <w:rsid w:val="00A12AEE"/>
    <w:rsid w:val="00A21954"/>
    <w:rsid w:val="00A74942"/>
    <w:rsid w:val="00A84C35"/>
    <w:rsid w:val="00A87B99"/>
    <w:rsid w:val="00AB1A7A"/>
    <w:rsid w:val="00AF4BBC"/>
    <w:rsid w:val="00B0151D"/>
    <w:rsid w:val="00B1470A"/>
    <w:rsid w:val="00B334CC"/>
    <w:rsid w:val="00B379F2"/>
    <w:rsid w:val="00B4184A"/>
    <w:rsid w:val="00B50B2C"/>
    <w:rsid w:val="00B64926"/>
    <w:rsid w:val="00B67806"/>
    <w:rsid w:val="00BA4156"/>
    <w:rsid w:val="00BA68A0"/>
    <w:rsid w:val="00BB039F"/>
    <w:rsid w:val="00BF0B86"/>
    <w:rsid w:val="00C00919"/>
    <w:rsid w:val="00C1555F"/>
    <w:rsid w:val="00C31957"/>
    <w:rsid w:val="00C3744B"/>
    <w:rsid w:val="00C41243"/>
    <w:rsid w:val="00C72A8D"/>
    <w:rsid w:val="00C80A72"/>
    <w:rsid w:val="00CC7587"/>
    <w:rsid w:val="00CD4DFF"/>
    <w:rsid w:val="00CE4B26"/>
    <w:rsid w:val="00CF1102"/>
    <w:rsid w:val="00CF7ECE"/>
    <w:rsid w:val="00D17EC4"/>
    <w:rsid w:val="00D26D35"/>
    <w:rsid w:val="00D761D8"/>
    <w:rsid w:val="00D77811"/>
    <w:rsid w:val="00D96553"/>
    <w:rsid w:val="00DA4870"/>
    <w:rsid w:val="00DB1F82"/>
    <w:rsid w:val="00DB6EA0"/>
    <w:rsid w:val="00DE18B4"/>
    <w:rsid w:val="00DE2712"/>
    <w:rsid w:val="00E04CDE"/>
    <w:rsid w:val="00E44B01"/>
    <w:rsid w:val="00E46AD2"/>
    <w:rsid w:val="00E56EE3"/>
    <w:rsid w:val="00E70FF1"/>
    <w:rsid w:val="00E90A1F"/>
    <w:rsid w:val="00E93F1F"/>
    <w:rsid w:val="00EB3338"/>
    <w:rsid w:val="00EC0A92"/>
    <w:rsid w:val="00EC0C80"/>
    <w:rsid w:val="00EC1F76"/>
    <w:rsid w:val="00ED5A16"/>
    <w:rsid w:val="00EF012E"/>
    <w:rsid w:val="00F0290F"/>
    <w:rsid w:val="00F210AE"/>
    <w:rsid w:val="00F215E3"/>
    <w:rsid w:val="00F2304A"/>
    <w:rsid w:val="00F242DC"/>
    <w:rsid w:val="00F412DE"/>
    <w:rsid w:val="00F4152A"/>
    <w:rsid w:val="00F4600B"/>
    <w:rsid w:val="00F575BE"/>
    <w:rsid w:val="00F65816"/>
    <w:rsid w:val="00F73A3E"/>
    <w:rsid w:val="00F82C50"/>
    <w:rsid w:val="00F94D9B"/>
    <w:rsid w:val="00FB08BB"/>
    <w:rsid w:val="00FD39AB"/>
    <w:rsid w:val="00FD4A5B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2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353D23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353D23"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353D23"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353D23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353D23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353D23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353D23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353D23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353D23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53D23"/>
    <w:rPr>
      <w:rFonts w:ascii="Symbol" w:hAnsi="Symbol"/>
    </w:rPr>
  </w:style>
  <w:style w:type="character" w:customStyle="1" w:styleId="WW8Num3z0">
    <w:name w:val="WW8Num3z0"/>
    <w:rsid w:val="00353D23"/>
    <w:rPr>
      <w:rFonts w:ascii="Symbol" w:hAnsi="Symbol"/>
    </w:rPr>
  </w:style>
  <w:style w:type="character" w:customStyle="1" w:styleId="WW8Num3z1">
    <w:name w:val="WW8Num3z1"/>
    <w:rsid w:val="00353D2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353D23"/>
  </w:style>
  <w:style w:type="character" w:customStyle="1" w:styleId="WW-Absatz-Standardschriftart">
    <w:name w:val="WW-Absatz-Standardschriftart"/>
    <w:rsid w:val="00353D23"/>
  </w:style>
  <w:style w:type="character" w:customStyle="1" w:styleId="WW-Absatz-Standardschriftart1">
    <w:name w:val="WW-Absatz-Standardschriftart1"/>
    <w:rsid w:val="00353D23"/>
  </w:style>
  <w:style w:type="character" w:customStyle="1" w:styleId="WW-Absatz-Standardschriftart11">
    <w:name w:val="WW-Absatz-Standardschriftart11"/>
    <w:rsid w:val="00353D23"/>
  </w:style>
  <w:style w:type="character" w:customStyle="1" w:styleId="WW-Absatz-Standardschriftart111">
    <w:name w:val="WW-Absatz-Standardschriftart111"/>
    <w:rsid w:val="00353D23"/>
  </w:style>
  <w:style w:type="character" w:customStyle="1" w:styleId="WW8Num4z0">
    <w:name w:val="WW8Num4z0"/>
    <w:rsid w:val="00353D23"/>
    <w:rPr>
      <w:rFonts w:ascii="Symbol" w:hAnsi="Symbol"/>
    </w:rPr>
  </w:style>
  <w:style w:type="character" w:customStyle="1" w:styleId="WW-Absatz-Standardschriftart1111">
    <w:name w:val="WW-Absatz-Standardschriftart1111"/>
    <w:rsid w:val="00353D23"/>
  </w:style>
  <w:style w:type="character" w:customStyle="1" w:styleId="WW8Num1z0">
    <w:name w:val="WW8Num1z0"/>
    <w:rsid w:val="00353D23"/>
    <w:rPr>
      <w:rFonts w:ascii="Wingdings" w:hAnsi="Wingdings"/>
    </w:rPr>
  </w:style>
  <w:style w:type="character" w:customStyle="1" w:styleId="WW8Num4z1">
    <w:name w:val="WW8Num4z1"/>
    <w:rsid w:val="00353D23"/>
    <w:rPr>
      <w:rFonts w:ascii="Courier New" w:hAnsi="Courier New" w:cs="Courier New"/>
    </w:rPr>
  </w:style>
  <w:style w:type="character" w:customStyle="1" w:styleId="WW8Num6z0">
    <w:name w:val="WW8Num6z0"/>
    <w:rsid w:val="00353D23"/>
    <w:rPr>
      <w:rFonts w:ascii="Wingdings" w:hAnsi="Wingdings"/>
    </w:rPr>
  </w:style>
  <w:style w:type="character" w:customStyle="1" w:styleId="WW8Num6z1">
    <w:name w:val="WW8Num6z1"/>
    <w:rsid w:val="00353D23"/>
    <w:rPr>
      <w:rFonts w:ascii="Courier New" w:hAnsi="Courier New" w:cs="Courier New"/>
    </w:rPr>
  </w:style>
  <w:style w:type="character" w:customStyle="1" w:styleId="WW8Num6z2">
    <w:name w:val="WW8Num6z2"/>
    <w:rsid w:val="00353D23"/>
    <w:rPr>
      <w:rFonts w:ascii="Wingdings" w:hAnsi="Wingdings"/>
    </w:rPr>
  </w:style>
  <w:style w:type="character" w:customStyle="1" w:styleId="Fontepargpadro2">
    <w:name w:val="Fonte parág. padrão2"/>
    <w:rsid w:val="00353D23"/>
  </w:style>
  <w:style w:type="character" w:customStyle="1" w:styleId="WW-Absatz-Standardschriftart11111">
    <w:name w:val="WW-Absatz-Standardschriftart11111"/>
    <w:rsid w:val="00353D23"/>
  </w:style>
  <w:style w:type="character" w:customStyle="1" w:styleId="WW-Absatz-Standardschriftart111111">
    <w:name w:val="WW-Absatz-Standardschriftart111111"/>
    <w:rsid w:val="00353D23"/>
  </w:style>
  <w:style w:type="character" w:customStyle="1" w:styleId="WW-Absatz-Standardschriftart1111111">
    <w:name w:val="WW-Absatz-Standardschriftart1111111"/>
    <w:rsid w:val="00353D23"/>
  </w:style>
  <w:style w:type="character" w:customStyle="1" w:styleId="WW-Absatz-Standardschriftart11111111">
    <w:name w:val="WW-Absatz-Standardschriftart11111111"/>
    <w:rsid w:val="00353D23"/>
  </w:style>
  <w:style w:type="character" w:customStyle="1" w:styleId="WW8Num2z1">
    <w:name w:val="WW8Num2z1"/>
    <w:rsid w:val="00353D23"/>
    <w:rPr>
      <w:rFonts w:ascii="Courier New" w:hAnsi="Courier New" w:cs="Courier New"/>
    </w:rPr>
  </w:style>
  <w:style w:type="character" w:customStyle="1" w:styleId="WW8Num2z2">
    <w:name w:val="WW8Num2z2"/>
    <w:rsid w:val="00353D23"/>
    <w:rPr>
      <w:rFonts w:ascii="Wingdings" w:hAnsi="Wingdings"/>
    </w:rPr>
  </w:style>
  <w:style w:type="character" w:customStyle="1" w:styleId="WW8Num3z2">
    <w:name w:val="WW8Num3z2"/>
    <w:rsid w:val="00353D23"/>
    <w:rPr>
      <w:rFonts w:ascii="Wingdings" w:hAnsi="Wingdings"/>
    </w:rPr>
  </w:style>
  <w:style w:type="character" w:customStyle="1" w:styleId="WW8Num4z2">
    <w:name w:val="WW8Num4z2"/>
    <w:rsid w:val="00353D23"/>
    <w:rPr>
      <w:rFonts w:ascii="Wingdings" w:hAnsi="Wingdings"/>
    </w:rPr>
  </w:style>
  <w:style w:type="character" w:customStyle="1" w:styleId="WW8Num5z0">
    <w:name w:val="WW8Num5z0"/>
    <w:rsid w:val="00353D23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353D23"/>
  </w:style>
  <w:style w:type="character" w:customStyle="1" w:styleId="WW-Absatz-Standardschriftart1111111111">
    <w:name w:val="WW-Absatz-Standardschriftart1111111111"/>
    <w:rsid w:val="00353D23"/>
  </w:style>
  <w:style w:type="character" w:customStyle="1" w:styleId="WW-Absatz-Standardschriftart11111111111">
    <w:name w:val="WW-Absatz-Standardschriftart11111111111"/>
    <w:rsid w:val="00353D23"/>
  </w:style>
  <w:style w:type="character" w:customStyle="1" w:styleId="WW-Absatz-Standardschriftart111111111111">
    <w:name w:val="WW-Absatz-Standardschriftart111111111111"/>
    <w:rsid w:val="00353D23"/>
  </w:style>
  <w:style w:type="character" w:customStyle="1" w:styleId="WW-Absatz-Standardschriftart1111111111111">
    <w:name w:val="WW-Absatz-Standardschriftart1111111111111"/>
    <w:rsid w:val="00353D23"/>
  </w:style>
  <w:style w:type="character" w:customStyle="1" w:styleId="WW8Num1z1">
    <w:name w:val="WW8Num1z1"/>
    <w:rsid w:val="00353D23"/>
    <w:rPr>
      <w:rFonts w:ascii="Wingdings 2" w:hAnsi="Wingdings 2" w:cs="Courier New"/>
    </w:rPr>
  </w:style>
  <w:style w:type="character" w:customStyle="1" w:styleId="WW8Num1z2">
    <w:name w:val="WW8Num1z2"/>
    <w:rsid w:val="00353D23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353D23"/>
  </w:style>
  <w:style w:type="character" w:customStyle="1" w:styleId="WW-Absatz-Standardschriftart111111111111111">
    <w:name w:val="WW-Absatz-Standardschriftart111111111111111"/>
    <w:rsid w:val="00353D23"/>
  </w:style>
  <w:style w:type="character" w:customStyle="1" w:styleId="WW-Absatz-Standardschriftart1111111111111111">
    <w:name w:val="WW-Absatz-Standardschriftart1111111111111111"/>
    <w:rsid w:val="00353D23"/>
  </w:style>
  <w:style w:type="character" w:customStyle="1" w:styleId="Smbolosdenumerao">
    <w:name w:val="Símbolos de numeração"/>
    <w:rsid w:val="00353D23"/>
  </w:style>
  <w:style w:type="character" w:customStyle="1" w:styleId="Marcadores">
    <w:name w:val="Marcadores"/>
    <w:rsid w:val="00353D2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53D23"/>
  </w:style>
  <w:style w:type="character" w:customStyle="1" w:styleId="CaracteresdeNotadeFim">
    <w:name w:val="Caracteres de Nota de Fim"/>
    <w:rsid w:val="00353D23"/>
  </w:style>
  <w:style w:type="character" w:styleId="Hyperlink">
    <w:name w:val="Hyperlink"/>
    <w:rsid w:val="00353D23"/>
    <w:rPr>
      <w:color w:val="000080"/>
      <w:u w:val="single"/>
    </w:rPr>
  </w:style>
  <w:style w:type="character" w:styleId="HiperlinkVisitado">
    <w:name w:val="FollowedHyperlink"/>
    <w:rsid w:val="00353D23"/>
    <w:rPr>
      <w:color w:val="800000"/>
      <w:u w:val="single"/>
    </w:rPr>
  </w:style>
  <w:style w:type="character" w:customStyle="1" w:styleId="Fontepargpadro1">
    <w:name w:val="Fonte parág. padrão1"/>
    <w:rsid w:val="00353D23"/>
  </w:style>
  <w:style w:type="character" w:styleId="nfase">
    <w:name w:val="Emphasis"/>
    <w:basedOn w:val="Fontepargpadro1"/>
    <w:qFormat/>
    <w:rsid w:val="00353D23"/>
    <w:rPr>
      <w:i/>
      <w:iCs/>
    </w:rPr>
  </w:style>
  <w:style w:type="character" w:styleId="Forte">
    <w:name w:val="Strong"/>
    <w:basedOn w:val="Fontepargpadro1"/>
    <w:qFormat/>
    <w:rsid w:val="00353D23"/>
    <w:rPr>
      <w:b/>
      <w:bCs/>
    </w:rPr>
  </w:style>
  <w:style w:type="character" w:customStyle="1" w:styleId="WW8Num4z3">
    <w:name w:val="WW8Num4z3"/>
    <w:rsid w:val="00353D23"/>
    <w:rPr>
      <w:rFonts w:ascii="Wingdings" w:hAnsi="Wingdings"/>
    </w:rPr>
  </w:style>
  <w:style w:type="paragraph" w:customStyle="1" w:styleId="Ttulo10">
    <w:name w:val="Título1"/>
    <w:basedOn w:val="Normal"/>
    <w:next w:val="Corpodetexto"/>
    <w:rsid w:val="00353D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353D23"/>
    <w:pPr>
      <w:spacing w:after="120"/>
    </w:pPr>
  </w:style>
  <w:style w:type="paragraph" w:styleId="Lista">
    <w:name w:val="List"/>
    <w:basedOn w:val="Corpodetexto"/>
    <w:rsid w:val="00353D23"/>
    <w:rPr>
      <w:rFonts w:cs="Tahoma"/>
    </w:rPr>
  </w:style>
  <w:style w:type="paragraph" w:customStyle="1" w:styleId="Legenda2">
    <w:name w:val="Legenda2"/>
    <w:basedOn w:val="Normal"/>
    <w:rsid w:val="00353D2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D2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53D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53D23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353D23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353D23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353D2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353D23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rsid w:val="00353D23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rsid w:val="00353D23"/>
    <w:pPr>
      <w:ind w:left="283"/>
    </w:pPr>
  </w:style>
  <w:style w:type="paragraph" w:customStyle="1" w:styleId="Saudaesfinais">
    <w:name w:val="Saudações finais"/>
    <w:basedOn w:val="Normal"/>
    <w:rsid w:val="00353D23"/>
    <w:pPr>
      <w:suppressLineNumbers/>
    </w:pPr>
  </w:style>
  <w:style w:type="paragraph" w:customStyle="1" w:styleId="Contedodatabela">
    <w:name w:val="Conteúdo da tabela"/>
    <w:basedOn w:val="Normal"/>
    <w:rsid w:val="00353D23"/>
    <w:pPr>
      <w:suppressLineNumbers/>
    </w:pPr>
  </w:style>
  <w:style w:type="paragraph" w:customStyle="1" w:styleId="Ttulodatabela">
    <w:name w:val="Título da tabela"/>
    <w:basedOn w:val="Contedodatabela"/>
    <w:rsid w:val="00353D2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53D23"/>
    <w:pPr>
      <w:ind w:left="567"/>
    </w:pPr>
  </w:style>
  <w:style w:type="paragraph" w:customStyle="1" w:styleId="titulo">
    <w:name w:val="titulo"/>
    <w:basedOn w:val="Normal"/>
    <w:rsid w:val="00353D2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53D2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53D2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53D2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53D2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53D2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53D23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353D23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353D23"/>
    <w:pPr>
      <w:suppressLineNumbers/>
    </w:pPr>
  </w:style>
  <w:style w:type="paragraph" w:customStyle="1" w:styleId="Ttulodetabela">
    <w:name w:val="Título de tabela"/>
    <w:basedOn w:val="Contedodetabela"/>
    <w:rsid w:val="00353D23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2016-05-31T19:56:00Z</cp:lastPrinted>
  <dcterms:created xsi:type="dcterms:W3CDTF">2018-01-10T19:50:00Z</dcterms:created>
  <dcterms:modified xsi:type="dcterms:W3CDTF">2018-01-10T19:50:00Z</dcterms:modified>
</cp:coreProperties>
</file>